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838DC" w14:textId="08440876" w:rsidR="00AE769D" w:rsidRDefault="00B14145">
      <w:pPr>
        <w:rPr>
          <w:rFonts w:ascii="Devanagari Sangam MN" w:hAnsi="Devanagari Sangam MN"/>
        </w:rPr>
      </w:pPr>
      <w:r>
        <w:rPr>
          <w:rFonts w:ascii="Devanagari Sangam MN" w:hAnsi="Devanagari Sangam MN"/>
        </w:rPr>
        <w:t>AT SEA AGAIN</w:t>
      </w:r>
      <w:r w:rsidR="00AE769D">
        <w:rPr>
          <w:rFonts w:ascii="Devanagari Sangam MN" w:hAnsi="Devanagari Sangam MN"/>
        </w:rPr>
        <w:t>: CREATIVE BEREAVEMENT PROJECT 16</w:t>
      </w:r>
      <w:r w:rsidR="00AE769D" w:rsidRPr="00AE769D">
        <w:rPr>
          <w:rFonts w:ascii="Devanagari Sangam MN" w:hAnsi="Devanagari Sangam MN"/>
          <w:vertAlign w:val="superscript"/>
        </w:rPr>
        <w:t>th</w:t>
      </w:r>
      <w:r w:rsidR="00AE769D">
        <w:rPr>
          <w:rFonts w:ascii="Devanagari Sangam MN" w:hAnsi="Devanagari Sangam MN"/>
        </w:rPr>
        <w:t xml:space="preserve"> July – 23</w:t>
      </w:r>
      <w:r w:rsidR="00AE769D" w:rsidRPr="00AE769D">
        <w:rPr>
          <w:rFonts w:ascii="Devanagari Sangam MN" w:hAnsi="Devanagari Sangam MN"/>
          <w:vertAlign w:val="superscript"/>
        </w:rPr>
        <w:t>rd</w:t>
      </w:r>
      <w:r w:rsidR="00AE769D">
        <w:rPr>
          <w:rFonts w:ascii="Devanagari Sangam MN" w:hAnsi="Devanagari Sangam MN"/>
        </w:rPr>
        <w:t xml:space="preserve"> July 2018</w:t>
      </w:r>
    </w:p>
    <w:p w14:paraId="01AD8E9C" w14:textId="48EA4E65" w:rsidR="00B14145" w:rsidRDefault="00B14145">
      <w:pPr>
        <w:rPr>
          <w:rFonts w:ascii="Devanagari Sangam MN" w:hAnsi="Devanagari Sangam MN"/>
        </w:rPr>
      </w:pPr>
      <w:r>
        <w:rPr>
          <w:rFonts w:ascii="Devanagari Sangam MN" w:hAnsi="Devanagari Sangam MN"/>
        </w:rPr>
        <w:t xml:space="preserve">Summary </w:t>
      </w:r>
    </w:p>
    <w:p w14:paraId="7A44B156" w14:textId="370965F6" w:rsidR="00B14145" w:rsidRDefault="00B14145">
      <w:pPr>
        <w:rPr>
          <w:rFonts w:ascii="Devanagari Sangam MN" w:hAnsi="Devanagari Sangam MN" w:cs="DokChampa"/>
          <w:sz w:val="20"/>
          <w:szCs w:val="20"/>
        </w:rPr>
      </w:pPr>
      <w:r w:rsidRPr="00B14145">
        <w:rPr>
          <w:rFonts w:ascii="Devanagari Sangam MN" w:hAnsi="Devanagari Sangam MN"/>
          <w:sz w:val="20"/>
          <w:szCs w:val="20"/>
        </w:rPr>
        <w:t>The o</w:t>
      </w:r>
      <w:r w:rsidR="009F116A">
        <w:rPr>
          <w:rFonts w:ascii="Devanagari Sangam MN" w:hAnsi="Devanagari Sangam MN"/>
          <w:sz w:val="20"/>
          <w:szCs w:val="20"/>
        </w:rPr>
        <w:t xml:space="preserve">ne-year project </w:t>
      </w:r>
      <w:r w:rsidRPr="00B14145">
        <w:rPr>
          <w:rFonts w:ascii="Devanagari Sangam MN" w:hAnsi="Devanagari Sangam MN" w:cs="DokChampa"/>
          <w:sz w:val="20"/>
          <w:szCs w:val="20"/>
        </w:rPr>
        <w:t xml:space="preserve">At Sea Again </w:t>
      </w:r>
      <w:r w:rsidRPr="00B14145">
        <w:rPr>
          <w:rFonts w:ascii="Devanagari Sangam MN" w:eastAsia="Times New Roman" w:hAnsi="Devanagari Sangam MN" w:cs="Times New Roman"/>
          <w:color w:val="333333"/>
          <w:sz w:val="20"/>
          <w:szCs w:val="20"/>
          <w:shd w:val="clear" w:color="auto" w:fill="FFFFFF"/>
          <w:lang w:val="en-GB" w:eastAsia="en-US"/>
        </w:rPr>
        <w:t xml:space="preserve">investigates the role that contemporary art practice has to play in negotiating grief and encouraging a space for active communication to take place between the dead and the living.  </w:t>
      </w:r>
      <w:r w:rsidRPr="00B14145">
        <w:rPr>
          <w:rFonts w:ascii="Devanagari Sangam MN" w:hAnsi="Devanagari Sangam MN" w:cs="DokChampa"/>
          <w:sz w:val="20"/>
          <w:szCs w:val="20"/>
        </w:rPr>
        <w:t xml:space="preserve">Can creative practice aid in easing the dead out of this life and settled in memory? </w:t>
      </w:r>
      <w:r w:rsidRPr="00B14145">
        <w:rPr>
          <w:rFonts w:ascii="Devanagari Sangam MN" w:eastAsia="Times New Roman" w:hAnsi="Devanagari Sangam MN" w:cs="Euphemia UCAS"/>
          <w:sz w:val="20"/>
          <w:szCs w:val="20"/>
        </w:rPr>
        <w:t xml:space="preserve">Death can generate a creative response in artists, writers and the individual through memorializing and making visible the space it occupies. Central to At Sea Again project is the idea that creative practice allows for important bonds to continue with the deceased. </w:t>
      </w:r>
      <w:r>
        <w:rPr>
          <w:rFonts w:ascii="Devanagari Sangam MN" w:eastAsia="Times New Roman" w:hAnsi="Devanagari Sangam MN" w:cs="Euphemia UCAS"/>
          <w:sz w:val="20"/>
          <w:szCs w:val="20"/>
        </w:rPr>
        <w:t xml:space="preserve">The core purpose of the project was to introduce new audiences to contemporary art practice using artworks as a provocation to discuss memorial sites and where we go to remember the dead. </w:t>
      </w:r>
      <w:r w:rsidR="009F116A" w:rsidRPr="00B14145">
        <w:rPr>
          <w:rFonts w:ascii="Devanagari Sangam MN" w:hAnsi="Devanagari Sangam MN" w:cs="DokChampa"/>
          <w:sz w:val="20"/>
          <w:szCs w:val="20"/>
        </w:rPr>
        <w:t>The dead have two lives one in nature, one in culture. Social death takes time.</w:t>
      </w:r>
    </w:p>
    <w:p w14:paraId="38543910" w14:textId="77777777" w:rsidR="00B14145" w:rsidRPr="00FE425A" w:rsidRDefault="00B14145">
      <w:pPr>
        <w:rPr>
          <w:rFonts w:ascii="Devanagari Sangam MN" w:eastAsia="Times New Roman" w:hAnsi="Devanagari Sangam MN" w:cs="Euphemia UCAS"/>
        </w:rPr>
      </w:pPr>
      <w:r w:rsidRPr="00FE425A">
        <w:rPr>
          <w:rFonts w:ascii="Devanagari Sangam MN" w:eastAsia="Times New Roman" w:hAnsi="Devanagari Sangam MN" w:cs="Euphemia UCAS"/>
        </w:rPr>
        <w:t xml:space="preserve">Underpinning research </w:t>
      </w:r>
    </w:p>
    <w:p w14:paraId="4B310F60" w14:textId="15E5E3AD" w:rsidR="009F116A" w:rsidRDefault="009F116A" w:rsidP="009F116A">
      <w:pPr>
        <w:spacing w:after="0"/>
        <w:rPr>
          <w:rFonts w:ascii="Devanagari Sangam MN" w:hAnsi="Devanagari Sangam MN"/>
          <w:color w:val="000000" w:themeColor="text1"/>
          <w:sz w:val="20"/>
          <w:szCs w:val="20"/>
        </w:rPr>
      </w:pPr>
      <w:r w:rsidRPr="00AC7465">
        <w:rPr>
          <w:rFonts w:ascii="Devanagari Sangam MN" w:hAnsi="Devanagari Sangam MN"/>
          <w:color w:val="000000" w:themeColor="text1"/>
          <w:sz w:val="20"/>
          <w:szCs w:val="20"/>
        </w:rPr>
        <w:t xml:space="preserve">Through a series of </w:t>
      </w:r>
      <w:r>
        <w:rPr>
          <w:rFonts w:ascii="Devanagari Sangam MN" w:hAnsi="Devanagari Sangam MN"/>
          <w:color w:val="000000" w:themeColor="text1"/>
          <w:sz w:val="20"/>
          <w:szCs w:val="20"/>
        </w:rPr>
        <w:t xml:space="preserve">events </w:t>
      </w:r>
      <w:r w:rsidR="00FE425A">
        <w:rPr>
          <w:rFonts w:ascii="Devanagari Sangam MN" w:hAnsi="Devanagari Sangam MN"/>
          <w:color w:val="000000" w:themeColor="text1"/>
          <w:sz w:val="20"/>
          <w:szCs w:val="20"/>
        </w:rPr>
        <w:t xml:space="preserve">supported through FEAST funding </w:t>
      </w:r>
      <w:r>
        <w:rPr>
          <w:rFonts w:ascii="Devanagari Sangam MN" w:hAnsi="Devanagari Sangam MN"/>
          <w:color w:val="000000" w:themeColor="text1"/>
          <w:sz w:val="20"/>
          <w:szCs w:val="20"/>
        </w:rPr>
        <w:t xml:space="preserve">At Sea Again </w:t>
      </w:r>
      <w:r w:rsidRPr="00AC7465">
        <w:rPr>
          <w:rFonts w:ascii="Devanagari Sangam MN" w:hAnsi="Devanagari Sangam MN"/>
          <w:color w:val="000000" w:themeColor="text1"/>
          <w:sz w:val="20"/>
          <w:szCs w:val="20"/>
        </w:rPr>
        <w:t>provide</w:t>
      </w:r>
      <w:r>
        <w:rPr>
          <w:rFonts w:ascii="Devanagari Sangam MN" w:hAnsi="Devanagari Sangam MN"/>
          <w:color w:val="000000" w:themeColor="text1"/>
          <w:sz w:val="20"/>
          <w:szCs w:val="20"/>
        </w:rPr>
        <w:t>d</w:t>
      </w:r>
      <w:r w:rsidRPr="00AC7465">
        <w:rPr>
          <w:rFonts w:ascii="Devanagari Sangam MN" w:hAnsi="Devanagari Sangam MN"/>
          <w:color w:val="000000" w:themeColor="text1"/>
          <w:sz w:val="20"/>
          <w:szCs w:val="20"/>
        </w:rPr>
        <w:t xml:space="preserve"> a space for </w:t>
      </w:r>
      <w:r>
        <w:rPr>
          <w:rFonts w:ascii="Devanagari Sangam MN" w:hAnsi="Devanagari Sangam MN"/>
          <w:color w:val="000000" w:themeColor="text1"/>
          <w:sz w:val="20"/>
          <w:szCs w:val="20"/>
        </w:rPr>
        <w:t>conversation</w:t>
      </w:r>
      <w:r w:rsidR="00FE425A">
        <w:rPr>
          <w:rFonts w:ascii="Devanagari Sangam MN" w:hAnsi="Devanagari Sangam MN"/>
          <w:color w:val="000000" w:themeColor="text1"/>
          <w:sz w:val="20"/>
          <w:szCs w:val="20"/>
        </w:rPr>
        <w:t>s</w:t>
      </w:r>
      <w:r>
        <w:rPr>
          <w:rFonts w:ascii="Devanagari Sangam MN" w:hAnsi="Devanagari Sangam MN"/>
          <w:color w:val="000000" w:themeColor="text1"/>
          <w:sz w:val="20"/>
          <w:szCs w:val="20"/>
        </w:rPr>
        <w:t xml:space="preserve"> </w:t>
      </w:r>
      <w:r w:rsidRPr="00AC7465">
        <w:rPr>
          <w:rFonts w:ascii="Devanagari Sangam MN" w:hAnsi="Devanagari Sangam MN"/>
          <w:color w:val="000000" w:themeColor="text1"/>
          <w:sz w:val="20"/>
          <w:szCs w:val="20"/>
        </w:rPr>
        <w:t>to take place with members of the community</w:t>
      </w:r>
      <w:r w:rsidR="00FE425A">
        <w:rPr>
          <w:rFonts w:ascii="Devanagari Sangam MN" w:hAnsi="Devanagari Sangam MN"/>
          <w:color w:val="000000" w:themeColor="text1"/>
          <w:sz w:val="20"/>
          <w:szCs w:val="20"/>
        </w:rPr>
        <w:t xml:space="preserve"> </w:t>
      </w:r>
      <w:r w:rsidR="00FE425A" w:rsidRPr="00AC7465">
        <w:rPr>
          <w:rFonts w:ascii="Devanagari Sangam MN" w:hAnsi="Devanagari Sangam MN"/>
          <w:color w:val="000000" w:themeColor="text1"/>
          <w:sz w:val="20"/>
          <w:szCs w:val="20"/>
        </w:rPr>
        <w:t xml:space="preserve">as a research tool focusing on bereavement </w:t>
      </w:r>
      <w:r w:rsidR="00FE425A">
        <w:rPr>
          <w:rFonts w:ascii="Devanagari Sangam MN" w:hAnsi="Devanagari Sangam MN"/>
          <w:color w:val="000000" w:themeColor="text1"/>
          <w:sz w:val="20"/>
          <w:szCs w:val="20"/>
        </w:rPr>
        <w:t>narratives</w:t>
      </w:r>
      <w:r w:rsidRPr="00AC7465">
        <w:rPr>
          <w:rFonts w:ascii="Devanagari Sangam MN" w:hAnsi="Devanagari Sangam MN"/>
          <w:color w:val="000000" w:themeColor="text1"/>
          <w:sz w:val="20"/>
          <w:szCs w:val="20"/>
        </w:rPr>
        <w:t xml:space="preserve">.  Conversations </w:t>
      </w:r>
      <w:r>
        <w:rPr>
          <w:rFonts w:ascii="Devanagari Sangam MN" w:hAnsi="Devanagari Sangam MN"/>
          <w:color w:val="000000" w:themeColor="text1"/>
          <w:sz w:val="20"/>
          <w:szCs w:val="20"/>
        </w:rPr>
        <w:t xml:space="preserve">took </w:t>
      </w:r>
      <w:r>
        <w:rPr>
          <w:rFonts w:ascii="Devanagari Sangam MN" w:hAnsi="Devanagari Sangam MN" w:cs="DokChampa"/>
          <w:color w:val="000000" w:themeColor="text1"/>
          <w:sz w:val="20"/>
          <w:szCs w:val="20"/>
        </w:rPr>
        <w:t>place that</w:t>
      </w:r>
      <w:r w:rsidRPr="00AC7465">
        <w:rPr>
          <w:rFonts w:ascii="Devanagari Sangam MN" w:hAnsi="Devanagari Sangam MN" w:cs="DokChampa"/>
          <w:color w:val="000000" w:themeColor="text1"/>
          <w:sz w:val="20"/>
          <w:szCs w:val="20"/>
        </w:rPr>
        <w:t xml:space="preserve"> explore</w:t>
      </w:r>
      <w:r>
        <w:rPr>
          <w:rFonts w:ascii="Devanagari Sangam MN" w:hAnsi="Devanagari Sangam MN" w:cs="DokChampa"/>
          <w:color w:val="000000" w:themeColor="text1"/>
          <w:sz w:val="20"/>
          <w:szCs w:val="20"/>
        </w:rPr>
        <w:t>d</w:t>
      </w:r>
      <w:r w:rsidRPr="00AC7465">
        <w:rPr>
          <w:rFonts w:ascii="Devanagari Sangam MN" w:hAnsi="Devanagari Sangam MN" w:cs="DokChampa"/>
          <w:color w:val="000000" w:themeColor="text1"/>
          <w:sz w:val="20"/>
          <w:szCs w:val="20"/>
        </w:rPr>
        <w:t xml:space="preserve"> ways in which bonds are continued with the dead to promote a sense of health and wellbeing through shared story telling. </w:t>
      </w:r>
      <w:r w:rsidRPr="00AC7465">
        <w:rPr>
          <w:rFonts w:ascii="Devanagari Sangam MN" w:hAnsi="Devanagari Sangam MN"/>
          <w:color w:val="000000" w:themeColor="text1"/>
          <w:sz w:val="20"/>
          <w:szCs w:val="20"/>
        </w:rPr>
        <w:t>Working with current research on continuing bond theories</w:t>
      </w:r>
      <w:r>
        <w:rPr>
          <w:rFonts w:ascii="Devanagari Sangam MN" w:hAnsi="Devanagari Sangam MN"/>
          <w:color w:val="000000" w:themeColor="text1"/>
          <w:sz w:val="20"/>
          <w:szCs w:val="20"/>
        </w:rPr>
        <w:t xml:space="preserve"> (Steffen 2017) the project </w:t>
      </w:r>
      <w:r w:rsidRPr="00AC7465">
        <w:rPr>
          <w:rFonts w:ascii="Devanagari Sangam MN" w:hAnsi="Devanagari Sangam MN"/>
          <w:color w:val="000000" w:themeColor="text1"/>
          <w:sz w:val="20"/>
          <w:szCs w:val="20"/>
        </w:rPr>
        <w:t>explore</w:t>
      </w:r>
      <w:r>
        <w:rPr>
          <w:rFonts w:ascii="Devanagari Sangam MN" w:hAnsi="Devanagari Sangam MN"/>
          <w:color w:val="000000" w:themeColor="text1"/>
          <w:sz w:val="20"/>
          <w:szCs w:val="20"/>
        </w:rPr>
        <w:t>d</w:t>
      </w:r>
      <w:r w:rsidRPr="00AC7465">
        <w:rPr>
          <w:rFonts w:ascii="Devanagari Sangam MN" w:hAnsi="Devanagari Sangam MN"/>
          <w:color w:val="000000" w:themeColor="text1"/>
          <w:sz w:val="20"/>
          <w:szCs w:val="20"/>
        </w:rPr>
        <w:t xml:space="preserve"> how we communicate with the dead as a healthy response to bereavement and grief. The project </w:t>
      </w:r>
      <w:r>
        <w:rPr>
          <w:rFonts w:ascii="Devanagari Sangam MN" w:hAnsi="Devanagari Sangam MN"/>
          <w:color w:val="000000" w:themeColor="text1"/>
          <w:sz w:val="20"/>
          <w:szCs w:val="20"/>
        </w:rPr>
        <w:t>focused</w:t>
      </w:r>
      <w:r w:rsidRPr="00AC7465">
        <w:rPr>
          <w:rFonts w:ascii="Devanagari Sangam MN" w:hAnsi="Devanagari Sangam MN"/>
          <w:color w:val="000000" w:themeColor="text1"/>
          <w:sz w:val="20"/>
          <w:szCs w:val="20"/>
        </w:rPr>
        <w:t xml:space="preserve"> on the often complex and deep relationship we have with the dead. </w:t>
      </w:r>
    </w:p>
    <w:p w14:paraId="5E7ED677" w14:textId="77777777" w:rsidR="002B005E" w:rsidRDefault="002B005E">
      <w:pPr>
        <w:rPr>
          <w:rFonts w:ascii="Devanagari Sangam MN" w:eastAsia="Times New Roman" w:hAnsi="Devanagari Sangam MN" w:cs="Euphemia UCAS"/>
          <w:sz w:val="20"/>
          <w:szCs w:val="20"/>
        </w:rPr>
      </w:pPr>
    </w:p>
    <w:p w14:paraId="23D7A9FA" w14:textId="6C8D51CE" w:rsidR="00B14145" w:rsidRPr="00FE425A" w:rsidRDefault="00AE769D">
      <w:pPr>
        <w:rPr>
          <w:rFonts w:ascii="Devanagari Sangam MN" w:eastAsia="Times New Roman" w:hAnsi="Devanagari Sangam MN" w:cs="Euphemia UCAS"/>
          <w:sz w:val="20"/>
          <w:szCs w:val="20"/>
          <w:u w:val="single"/>
        </w:rPr>
      </w:pPr>
      <w:r>
        <w:rPr>
          <w:rFonts w:ascii="Devanagari Sangam MN" w:eastAsia="Times New Roman" w:hAnsi="Devanagari Sangam MN" w:cs="Euphemia UCAS"/>
          <w:sz w:val="20"/>
          <w:szCs w:val="20"/>
          <w:u w:val="single"/>
        </w:rPr>
        <w:t xml:space="preserve">1. </w:t>
      </w:r>
      <w:r w:rsidR="00B14145" w:rsidRPr="00FE425A">
        <w:rPr>
          <w:rFonts w:ascii="Devanagari Sangam MN" w:eastAsia="Times New Roman" w:hAnsi="Devanagari Sangam MN" w:cs="Euphemia UCAS"/>
          <w:sz w:val="20"/>
          <w:szCs w:val="20"/>
          <w:u w:val="single"/>
        </w:rPr>
        <w:t xml:space="preserve">Exhibition: At Sea Again, </w:t>
      </w:r>
      <w:proofErr w:type="spellStart"/>
      <w:r w:rsidR="00B14145" w:rsidRPr="00FE425A">
        <w:rPr>
          <w:rFonts w:ascii="Devanagari Sangam MN" w:eastAsia="Times New Roman" w:hAnsi="Devanagari Sangam MN" w:cs="Euphemia UCAS"/>
          <w:sz w:val="20"/>
          <w:szCs w:val="20"/>
          <w:u w:val="single"/>
        </w:rPr>
        <w:t>Lamorna</w:t>
      </w:r>
      <w:proofErr w:type="spellEnd"/>
      <w:r w:rsidR="00B14145" w:rsidRPr="00FE425A">
        <w:rPr>
          <w:rFonts w:ascii="Devanagari Sangam MN" w:eastAsia="Times New Roman" w:hAnsi="Devanagari Sangam MN" w:cs="Euphemia UCAS"/>
          <w:sz w:val="20"/>
          <w:szCs w:val="20"/>
          <w:u w:val="single"/>
        </w:rPr>
        <w:t xml:space="preserve"> Village Hall</w:t>
      </w:r>
      <w:r w:rsidR="00FE425A">
        <w:rPr>
          <w:rFonts w:ascii="Devanagari Sangam MN" w:eastAsia="Times New Roman" w:hAnsi="Devanagari Sangam MN" w:cs="Euphemia UCAS"/>
          <w:sz w:val="20"/>
          <w:szCs w:val="20"/>
          <w:u w:val="single"/>
        </w:rPr>
        <w:t xml:space="preserve"> (July </w:t>
      </w:r>
      <w:proofErr w:type="gramStart"/>
      <w:r w:rsidR="00FE425A">
        <w:rPr>
          <w:rFonts w:ascii="Devanagari Sangam MN" w:eastAsia="Times New Roman" w:hAnsi="Devanagari Sangam MN" w:cs="Euphemia UCAS"/>
          <w:sz w:val="20"/>
          <w:szCs w:val="20"/>
          <w:u w:val="single"/>
        </w:rPr>
        <w:t>20,21,22  2018</w:t>
      </w:r>
      <w:proofErr w:type="gramEnd"/>
      <w:r w:rsidR="00FE425A">
        <w:rPr>
          <w:rFonts w:ascii="Devanagari Sangam MN" w:eastAsia="Times New Roman" w:hAnsi="Devanagari Sangam MN" w:cs="Euphemia UCAS"/>
          <w:sz w:val="20"/>
          <w:szCs w:val="20"/>
          <w:u w:val="single"/>
        </w:rPr>
        <w:t>)</w:t>
      </w:r>
    </w:p>
    <w:p w14:paraId="2A53FF1F" w14:textId="48F4E451" w:rsidR="00650FF4" w:rsidRDefault="00FE425A" w:rsidP="00650FF4">
      <w:pPr>
        <w:rPr>
          <w:rFonts w:ascii="Devanagari Sangam MN" w:hAnsi="Devanagari Sangam MN" w:cs="Arial"/>
          <w:sz w:val="20"/>
          <w:szCs w:val="20"/>
        </w:rPr>
      </w:pPr>
      <w:r>
        <w:rPr>
          <w:rFonts w:ascii="Devanagari Sangam MN" w:eastAsia="Times New Roman" w:hAnsi="Devanagari Sangam MN" w:cs="Euphemia UCAS"/>
          <w:sz w:val="20"/>
          <w:szCs w:val="20"/>
        </w:rPr>
        <w:t>The shor</w:t>
      </w:r>
      <w:r w:rsidR="00650FF4">
        <w:rPr>
          <w:rFonts w:ascii="Devanagari Sangam MN" w:eastAsia="Times New Roman" w:hAnsi="Devanagari Sangam MN" w:cs="Euphemia UCAS"/>
          <w:sz w:val="20"/>
          <w:szCs w:val="20"/>
        </w:rPr>
        <w:t>t film depicting a sea</w:t>
      </w:r>
      <w:r>
        <w:rPr>
          <w:rFonts w:ascii="Devanagari Sangam MN" w:eastAsia="Times New Roman" w:hAnsi="Devanagari Sangam MN" w:cs="Euphemia UCAS"/>
          <w:sz w:val="20"/>
          <w:szCs w:val="20"/>
        </w:rPr>
        <w:t xml:space="preserve"> burial off the coast of </w:t>
      </w:r>
      <w:proofErr w:type="gramStart"/>
      <w:r>
        <w:rPr>
          <w:rFonts w:ascii="Devanagari Sangam MN" w:eastAsia="Times New Roman" w:hAnsi="Devanagari Sangam MN" w:cs="Euphemia UCAS"/>
          <w:sz w:val="20"/>
          <w:szCs w:val="20"/>
        </w:rPr>
        <w:t xml:space="preserve">Cornwall </w:t>
      </w:r>
      <w:r w:rsidR="0073711A">
        <w:rPr>
          <w:rFonts w:ascii="Devanagari Sangam MN" w:eastAsia="Times New Roman" w:hAnsi="Devanagari Sangam MN" w:cs="Euphemia UCAS"/>
          <w:sz w:val="20"/>
          <w:szCs w:val="20"/>
        </w:rPr>
        <w:t xml:space="preserve"> was</w:t>
      </w:r>
      <w:proofErr w:type="gramEnd"/>
      <w:r w:rsidR="001E4378">
        <w:rPr>
          <w:rFonts w:ascii="Devanagari Sangam MN" w:eastAsia="Times New Roman" w:hAnsi="Devanagari Sangam MN" w:cs="Euphemia UCAS"/>
          <w:sz w:val="20"/>
          <w:szCs w:val="20"/>
        </w:rPr>
        <w:t xml:space="preserve"> presented as an installation in</w:t>
      </w:r>
      <w:r w:rsidR="0073711A">
        <w:rPr>
          <w:rFonts w:ascii="Devanagari Sangam MN" w:eastAsia="Times New Roman" w:hAnsi="Devanagari Sangam MN" w:cs="Euphemia UCAS"/>
          <w:sz w:val="20"/>
          <w:szCs w:val="20"/>
        </w:rPr>
        <w:t xml:space="preserve"> </w:t>
      </w:r>
      <w:proofErr w:type="spellStart"/>
      <w:r w:rsidR="0073711A">
        <w:rPr>
          <w:rFonts w:ascii="Devanagari Sangam MN" w:eastAsia="Times New Roman" w:hAnsi="Devanagari Sangam MN" w:cs="Euphemia UCAS"/>
          <w:sz w:val="20"/>
          <w:szCs w:val="20"/>
        </w:rPr>
        <w:t>Lamorna</w:t>
      </w:r>
      <w:proofErr w:type="spellEnd"/>
      <w:r w:rsidR="0073711A">
        <w:rPr>
          <w:rFonts w:ascii="Devanagari Sangam MN" w:eastAsia="Times New Roman" w:hAnsi="Devanagari Sangam MN" w:cs="Euphemia UCAS"/>
          <w:sz w:val="20"/>
          <w:szCs w:val="20"/>
        </w:rPr>
        <w:t xml:space="preserve"> Village Hall for three days</w:t>
      </w:r>
      <w:r w:rsidR="001E4378">
        <w:rPr>
          <w:rFonts w:ascii="Devanagari Sangam MN" w:eastAsia="Times New Roman" w:hAnsi="Devanagari Sangam MN" w:cs="Euphemia UCAS"/>
          <w:sz w:val="20"/>
          <w:szCs w:val="20"/>
        </w:rPr>
        <w:t xml:space="preserve"> in July 2018. The exhibition consisted of a short film</w:t>
      </w:r>
      <w:r w:rsidR="00263FB3">
        <w:rPr>
          <w:rFonts w:ascii="Devanagari Sangam MN" w:eastAsia="Times New Roman" w:hAnsi="Devanagari Sangam MN" w:cs="Euphemia UCAS"/>
          <w:sz w:val="20"/>
          <w:szCs w:val="20"/>
        </w:rPr>
        <w:t>,</w:t>
      </w:r>
      <w:r w:rsidR="001E4378">
        <w:rPr>
          <w:rFonts w:ascii="Devanagari Sangam MN" w:eastAsia="Times New Roman" w:hAnsi="Devanagari Sangam MN" w:cs="Euphemia UCAS"/>
          <w:sz w:val="20"/>
          <w:szCs w:val="20"/>
        </w:rPr>
        <w:t xml:space="preserve"> a video projection and a number of</w:t>
      </w:r>
      <w:r w:rsidR="00AE769D">
        <w:rPr>
          <w:rFonts w:ascii="Devanagari Sangam MN" w:eastAsia="Times New Roman" w:hAnsi="Devanagari Sangam MN" w:cs="Euphemia UCAS"/>
          <w:sz w:val="20"/>
          <w:szCs w:val="20"/>
        </w:rPr>
        <w:t xml:space="preserve"> small paintings.  During the 3</w:t>
      </w:r>
      <w:r w:rsidR="00263FB3">
        <w:rPr>
          <w:rFonts w:ascii="Devanagari Sangam MN" w:eastAsia="Times New Roman" w:hAnsi="Devanagari Sangam MN" w:cs="Euphemia UCAS"/>
          <w:sz w:val="20"/>
          <w:szCs w:val="20"/>
        </w:rPr>
        <w:t>-</w:t>
      </w:r>
      <w:r w:rsidR="00AE769D">
        <w:rPr>
          <w:rFonts w:ascii="Devanagari Sangam MN" w:eastAsia="Times New Roman" w:hAnsi="Devanagari Sangam MN" w:cs="Euphemia UCAS"/>
          <w:sz w:val="20"/>
          <w:szCs w:val="20"/>
        </w:rPr>
        <w:t xml:space="preserve"> </w:t>
      </w:r>
      <w:r w:rsidR="001E4378">
        <w:rPr>
          <w:rFonts w:ascii="Devanagari Sangam MN" w:eastAsia="Times New Roman" w:hAnsi="Devanagari Sangam MN" w:cs="Euphemia UCAS"/>
          <w:sz w:val="20"/>
          <w:szCs w:val="20"/>
        </w:rPr>
        <w:t>day</w:t>
      </w:r>
      <w:r w:rsidR="00AE769D">
        <w:rPr>
          <w:rFonts w:ascii="Devanagari Sangam MN" w:eastAsia="Times New Roman" w:hAnsi="Devanagari Sangam MN" w:cs="Euphemia UCAS"/>
          <w:sz w:val="20"/>
          <w:szCs w:val="20"/>
        </w:rPr>
        <w:t xml:space="preserve"> period </w:t>
      </w:r>
      <w:r w:rsidR="001E4378">
        <w:rPr>
          <w:rFonts w:ascii="Devanagari Sangam MN" w:eastAsia="Times New Roman" w:hAnsi="Devanagari Sangam MN" w:cs="Euphemia UCAS"/>
          <w:sz w:val="20"/>
          <w:szCs w:val="20"/>
        </w:rPr>
        <w:t xml:space="preserve">89 visitors engaged with the exhibition.  </w:t>
      </w:r>
      <w:r w:rsidR="00650FF4">
        <w:rPr>
          <w:rFonts w:ascii="Devanagari Sangam MN" w:hAnsi="Devanagari Sangam MN" w:cs="Arial"/>
          <w:sz w:val="20"/>
          <w:szCs w:val="20"/>
        </w:rPr>
        <w:t>F</w:t>
      </w:r>
      <w:r w:rsidR="00650FF4" w:rsidRPr="00AD24C7">
        <w:rPr>
          <w:rFonts w:ascii="Devanagari Sangam MN" w:hAnsi="Devanagari Sangam MN" w:cs="Arial"/>
          <w:sz w:val="20"/>
          <w:szCs w:val="20"/>
        </w:rPr>
        <w:t xml:space="preserve">eedback following an exhibition </w:t>
      </w:r>
      <w:r w:rsidR="00650FF4">
        <w:rPr>
          <w:rFonts w:ascii="Devanagari Sangam MN" w:hAnsi="Devanagari Sangam MN" w:cs="Arial"/>
          <w:sz w:val="20"/>
          <w:szCs w:val="20"/>
        </w:rPr>
        <w:t>demonstrated</w:t>
      </w:r>
      <w:r w:rsidR="00650FF4" w:rsidRPr="00AD24C7">
        <w:rPr>
          <w:rFonts w:ascii="Devanagari Sangam MN" w:hAnsi="Devanagari Sangam MN" w:cs="Arial"/>
          <w:sz w:val="20"/>
          <w:szCs w:val="20"/>
        </w:rPr>
        <w:t xml:space="preserve"> the ability that visual art practice has to move and provoke an audience- especially when encountered in unexpected places. The context of the village hall allowed audience members to be surprised by something unexpected and to respond to the site as well as the work. </w:t>
      </w:r>
    </w:p>
    <w:p w14:paraId="1B02F426" w14:textId="4463C0EC" w:rsidR="00FE425A" w:rsidRPr="00650FF4" w:rsidRDefault="00650FF4" w:rsidP="00650FF4">
      <w:pPr>
        <w:ind w:left="284" w:right="404"/>
        <w:rPr>
          <w:rFonts w:ascii="Devanagari Sangam MN" w:hAnsi="Devanagari Sangam MN"/>
          <w:i/>
          <w:sz w:val="20"/>
          <w:szCs w:val="20"/>
          <w:lang w:val="en-GB"/>
        </w:rPr>
      </w:pPr>
      <w:r w:rsidRPr="00650FF4">
        <w:rPr>
          <w:rFonts w:ascii="Devanagari Sangam MN" w:hAnsi="Devanagari Sangam MN" w:cs="Arial"/>
          <w:i/>
          <w:color w:val="222222"/>
          <w:sz w:val="19"/>
          <w:szCs w:val="19"/>
          <w:shd w:val="clear" w:color="auto" w:fill="FFFFFF"/>
          <w:lang w:val="en-GB"/>
        </w:rPr>
        <w:t xml:space="preserve">Dear Lucy I want to tell you we were moved by your exhibition and drove back to our campsite mostly in silence.  My husband David and I met you briefly in </w:t>
      </w:r>
      <w:proofErr w:type="spellStart"/>
      <w:r w:rsidRPr="00650FF4">
        <w:rPr>
          <w:rFonts w:ascii="Devanagari Sangam MN" w:hAnsi="Devanagari Sangam MN" w:cs="Arial"/>
          <w:i/>
          <w:color w:val="222222"/>
          <w:sz w:val="19"/>
          <w:szCs w:val="19"/>
          <w:shd w:val="clear" w:color="auto" w:fill="FFFFFF"/>
          <w:lang w:val="en-GB"/>
        </w:rPr>
        <w:t>Lamorna</w:t>
      </w:r>
      <w:proofErr w:type="spellEnd"/>
      <w:r w:rsidRPr="00650FF4">
        <w:rPr>
          <w:rFonts w:ascii="Devanagari Sangam MN" w:hAnsi="Devanagari Sangam MN" w:cs="Arial"/>
          <w:i/>
          <w:color w:val="222222"/>
          <w:sz w:val="19"/>
          <w:szCs w:val="19"/>
          <w:shd w:val="clear" w:color="auto" w:fill="FFFFFF"/>
          <w:lang w:val="en-GB"/>
        </w:rPr>
        <w:t xml:space="preserve"> on Friday. We thought your exhibitio</w:t>
      </w:r>
      <w:r>
        <w:rPr>
          <w:rFonts w:ascii="Devanagari Sangam MN" w:hAnsi="Devanagari Sangam MN" w:cs="Arial"/>
          <w:i/>
          <w:color w:val="222222"/>
          <w:sz w:val="19"/>
          <w:szCs w:val="19"/>
          <w:shd w:val="clear" w:color="auto" w:fill="FFFFFF"/>
          <w:lang w:val="en-GB"/>
        </w:rPr>
        <w:t>n was beautiful and courageous:</w:t>
      </w:r>
      <w:r w:rsidRPr="00650FF4">
        <w:rPr>
          <w:rFonts w:ascii="Devanagari Sangam MN" w:hAnsi="Devanagari Sangam MN" w:cs="Arial"/>
          <w:i/>
          <w:color w:val="222222"/>
          <w:sz w:val="19"/>
          <w:szCs w:val="19"/>
          <w:shd w:val="clear" w:color="auto" w:fill="FFFFFF"/>
          <w:lang w:val="en-GB"/>
        </w:rPr>
        <w:t xml:space="preserve"> A truly moving and potent experience. I awoke the next morning with images, feelings and thoughts evoked by your exhibition.                                       I hope we meet again.                 With good wishes from   A. J</w:t>
      </w:r>
    </w:p>
    <w:p w14:paraId="23A0AB79" w14:textId="45990934" w:rsidR="0073711A" w:rsidRDefault="001E4378">
      <w:pPr>
        <w:rPr>
          <w:rFonts w:ascii="Devanagari Sangam MN" w:eastAsia="Times New Roman" w:hAnsi="Devanagari Sangam MN" w:cs="Euphemia UCAS"/>
          <w:sz w:val="20"/>
          <w:szCs w:val="20"/>
        </w:rPr>
      </w:pPr>
      <w:r>
        <w:rPr>
          <w:rFonts w:ascii="Devanagari Sangam MN" w:eastAsia="Times New Roman" w:hAnsi="Devanagari Sangam MN" w:cs="Euphemia UCAS"/>
          <w:sz w:val="20"/>
          <w:szCs w:val="20"/>
        </w:rPr>
        <w:t xml:space="preserve">A number of the visitors were on holiday and visiting the exhibition as they were passing. The local residents also visited the exhibition and gave positive feedback in terms of how the village hall was being used. Members of a local bereavement group also visited the exhibition as well as public who were interested in contemporary art practice. </w:t>
      </w:r>
    </w:p>
    <w:p w14:paraId="6A033A55" w14:textId="77777777" w:rsidR="00263FB3" w:rsidRDefault="00263FB3" w:rsidP="00BE6D68">
      <w:pPr>
        <w:rPr>
          <w:rFonts w:ascii="Devanagari Sangam MN" w:hAnsi="Devanagari Sangam MN" w:cs="Arial"/>
          <w:sz w:val="20"/>
          <w:szCs w:val="20"/>
          <w:u w:val="single"/>
          <w:lang w:val="en-GB"/>
        </w:rPr>
      </w:pPr>
    </w:p>
    <w:p w14:paraId="5D543D27" w14:textId="5C19EF6E" w:rsidR="00BE6D68" w:rsidRDefault="00263FB3" w:rsidP="00BE6D68">
      <w:pPr>
        <w:rPr>
          <w:rFonts w:ascii="Devanagari Sangam MN" w:hAnsi="Devanagari Sangam MN" w:cs="Arial"/>
          <w:sz w:val="20"/>
          <w:szCs w:val="20"/>
          <w:u w:val="single"/>
          <w:lang w:val="en-GB"/>
        </w:rPr>
      </w:pPr>
      <w:r>
        <w:rPr>
          <w:rFonts w:ascii="Devanagari Sangam MN" w:hAnsi="Devanagari Sangam MN" w:cs="Arial"/>
          <w:sz w:val="20"/>
          <w:szCs w:val="20"/>
          <w:u w:val="single"/>
          <w:lang w:val="en-GB"/>
        </w:rPr>
        <w:lastRenderedPageBreak/>
        <w:t>2</w:t>
      </w:r>
      <w:r w:rsidR="00650FF4">
        <w:rPr>
          <w:rFonts w:ascii="Devanagari Sangam MN" w:hAnsi="Devanagari Sangam MN" w:cs="Arial"/>
          <w:sz w:val="20"/>
          <w:szCs w:val="20"/>
          <w:u w:val="single"/>
          <w:lang w:val="en-GB"/>
        </w:rPr>
        <w:t xml:space="preserve">. </w:t>
      </w:r>
      <w:r w:rsidR="00FE425A">
        <w:rPr>
          <w:rFonts w:ascii="Devanagari Sangam MN" w:hAnsi="Devanagari Sangam MN" w:cs="Arial"/>
          <w:sz w:val="20"/>
          <w:szCs w:val="20"/>
          <w:u w:val="single"/>
          <w:lang w:val="en-GB"/>
        </w:rPr>
        <w:t xml:space="preserve">Creative Bereavement workshops, </w:t>
      </w:r>
      <w:r w:rsidR="00BE6D68" w:rsidRPr="00173E47">
        <w:rPr>
          <w:rFonts w:ascii="Devanagari Sangam MN" w:hAnsi="Devanagari Sangam MN" w:cs="Arial"/>
          <w:sz w:val="20"/>
          <w:szCs w:val="20"/>
          <w:u w:val="single"/>
          <w:lang w:val="en-GB"/>
        </w:rPr>
        <w:t>Clarence House</w:t>
      </w:r>
      <w:r w:rsidR="00FE425A">
        <w:rPr>
          <w:rFonts w:ascii="Devanagari Sangam MN" w:hAnsi="Devanagari Sangam MN" w:cs="Arial"/>
          <w:sz w:val="20"/>
          <w:szCs w:val="20"/>
          <w:u w:val="single"/>
          <w:lang w:val="en-GB"/>
        </w:rPr>
        <w:t xml:space="preserve"> Therapy Centre, Penzance </w:t>
      </w:r>
    </w:p>
    <w:p w14:paraId="69F7F25D" w14:textId="29DED74F" w:rsidR="00263FB3" w:rsidRPr="00260795" w:rsidRDefault="00263FB3" w:rsidP="00263FB3">
      <w:pPr>
        <w:ind w:right="-78"/>
        <w:rPr>
          <w:rFonts w:ascii="Devanagari Sangam MN" w:hAnsi="Devanagari Sangam MN"/>
          <w:sz w:val="20"/>
          <w:szCs w:val="20"/>
        </w:rPr>
      </w:pPr>
      <w:r>
        <w:rPr>
          <w:rFonts w:ascii="Devanagari Sangam MN" w:hAnsi="Devanagari Sangam MN"/>
          <w:sz w:val="20"/>
          <w:szCs w:val="20"/>
        </w:rPr>
        <w:t xml:space="preserve">Caroline Lloyd (bereavement academic Trinity College Dublin) and Lucy Willow worked in partnership to deliver </w:t>
      </w:r>
      <w:r w:rsidRPr="00260795">
        <w:rPr>
          <w:rFonts w:ascii="Devanagari Sangam MN" w:hAnsi="Devanagari Sangam MN"/>
          <w:sz w:val="20"/>
          <w:szCs w:val="20"/>
        </w:rPr>
        <w:t>two creative bereavement wor</w:t>
      </w:r>
      <w:r>
        <w:rPr>
          <w:rFonts w:ascii="Devanagari Sangam MN" w:hAnsi="Devanagari Sangam MN"/>
          <w:sz w:val="20"/>
          <w:szCs w:val="20"/>
        </w:rPr>
        <w:t xml:space="preserve">kshops in July 2018. The workshops were part of a project, </w:t>
      </w:r>
      <w:r w:rsidRPr="00263FB3">
        <w:rPr>
          <w:rFonts w:ascii="Devanagari Sangam MN" w:hAnsi="Devanagari Sangam MN"/>
          <w:i/>
          <w:color w:val="000000" w:themeColor="text1"/>
          <w:sz w:val="20"/>
          <w:szCs w:val="20"/>
        </w:rPr>
        <w:t xml:space="preserve">At Sea </w:t>
      </w:r>
      <w:proofErr w:type="gramStart"/>
      <w:r w:rsidRPr="00263FB3">
        <w:rPr>
          <w:rFonts w:ascii="Devanagari Sangam MN" w:hAnsi="Devanagari Sangam MN"/>
          <w:i/>
          <w:color w:val="000000" w:themeColor="text1"/>
          <w:sz w:val="20"/>
          <w:szCs w:val="20"/>
        </w:rPr>
        <w:t>Again</w:t>
      </w:r>
      <w:r w:rsidRPr="00263FB3">
        <w:rPr>
          <w:rFonts w:ascii="Devanagari Sangam MN" w:hAnsi="Devanagari Sangam MN"/>
          <w:color w:val="000000" w:themeColor="text1"/>
          <w:sz w:val="20"/>
          <w:szCs w:val="20"/>
        </w:rPr>
        <w:t xml:space="preserve">  </w:t>
      </w:r>
      <w:r>
        <w:rPr>
          <w:rFonts w:ascii="Devanagari Sangam MN" w:hAnsi="Devanagari Sangam MN"/>
          <w:sz w:val="20"/>
          <w:szCs w:val="20"/>
        </w:rPr>
        <w:t>by</w:t>
      </w:r>
      <w:proofErr w:type="gramEnd"/>
      <w:r>
        <w:rPr>
          <w:rFonts w:ascii="Devanagari Sangam MN" w:hAnsi="Devanagari Sangam MN"/>
          <w:sz w:val="20"/>
          <w:szCs w:val="20"/>
        </w:rPr>
        <w:t xml:space="preserve"> Lucy Willow a memorial artwork being show in </w:t>
      </w:r>
      <w:proofErr w:type="spellStart"/>
      <w:r>
        <w:rPr>
          <w:rFonts w:ascii="Devanagari Sangam MN" w:hAnsi="Devanagari Sangam MN"/>
          <w:sz w:val="20"/>
          <w:szCs w:val="20"/>
        </w:rPr>
        <w:t>Lamorna</w:t>
      </w:r>
      <w:proofErr w:type="spellEnd"/>
      <w:r>
        <w:rPr>
          <w:rFonts w:ascii="Devanagari Sangam MN" w:hAnsi="Devanagari Sangam MN"/>
          <w:sz w:val="20"/>
          <w:szCs w:val="20"/>
        </w:rPr>
        <w:t xml:space="preserve"> village Hall in July 2018. Together they used their skills and expertise to guide</w:t>
      </w:r>
      <w:r w:rsidRPr="00260795">
        <w:rPr>
          <w:rFonts w:ascii="Devanagari Sangam MN" w:hAnsi="Devanagari Sangam MN"/>
          <w:sz w:val="20"/>
          <w:szCs w:val="20"/>
        </w:rPr>
        <w:t xml:space="preserve"> participants through some creative activities </w:t>
      </w:r>
      <w:r>
        <w:rPr>
          <w:rFonts w:ascii="Devanagari Sangam MN" w:hAnsi="Devanagari Sangam MN"/>
          <w:sz w:val="20"/>
          <w:szCs w:val="20"/>
        </w:rPr>
        <w:t xml:space="preserve">exploring </w:t>
      </w:r>
      <w:r w:rsidRPr="00260795">
        <w:rPr>
          <w:rFonts w:ascii="Devanagari Sangam MN" w:hAnsi="Devanagari Sangam MN"/>
          <w:sz w:val="20"/>
          <w:szCs w:val="20"/>
        </w:rPr>
        <w:t xml:space="preserve">grief.  This </w:t>
      </w:r>
      <w:r>
        <w:rPr>
          <w:rFonts w:ascii="Devanagari Sangam MN" w:hAnsi="Devanagari Sangam MN"/>
          <w:sz w:val="20"/>
          <w:szCs w:val="20"/>
        </w:rPr>
        <w:t xml:space="preserve">was </w:t>
      </w:r>
      <w:r w:rsidRPr="00260795">
        <w:rPr>
          <w:rFonts w:ascii="Devanagari Sangam MN" w:hAnsi="Devanagari Sangam MN"/>
          <w:sz w:val="20"/>
          <w:szCs w:val="20"/>
        </w:rPr>
        <w:t>a way to open up conversation and explore difficult and confusing emotions as well as offer support through being in a space w</w:t>
      </w:r>
      <w:r>
        <w:rPr>
          <w:rFonts w:ascii="Devanagari Sangam MN" w:hAnsi="Devanagari Sangam MN"/>
          <w:sz w:val="20"/>
          <w:szCs w:val="20"/>
        </w:rPr>
        <w:t>ith other bereaved people.  Creative writing</w:t>
      </w:r>
      <w:r w:rsidRPr="00260795">
        <w:rPr>
          <w:rFonts w:ascii="Devanagari Sangam MN" w:hAnsi="Devanagari Sangam MN"/>
          <w:sz w:val="20"/>
          <w:szCs w:val="20"/>
        </w:rPr>
        <w:t xml:space="preserve"> can be</w:t>
      </w:r>
      <w:r>
        <w:rPr>
          <w:rFonts w:ascii="Devanagari Sangam MN" w:hAnsi="Devanagari Sangam MN"/>
          <w:sz w:val="20"/>
          <w:szCs w:val="20"/>
        </w:rPr>
        <w:t xml:space="preserve"> a</w:t>
      </w:r>
      <w:r w:rsidRPr="00260795">
        <w:rPr>
          <w:rFonts w:ascii="Devanagari Sangam MN" w:hAnsi="Devanagari Sangam MN"/>
          <w:sz w:val="20"/>
          <w:szCs w:val="20"/>
        </w:rPr>
        <w:t xml:space="preserve"> particularly powerful</w:t>
      </w:r>
      <w:r>
        <w:rPr>
          <w:rFonts w:ascii="Devanagari Sangam MN" w:hAnsi="Devanagari Sangam MN"/>
          <w:sz w:val="20"/>
          <w:szCs w:val="20"/>
        </w:rPr>
        <w:t xml:space="preserve"> tool in expressing the ongoing love for family</w:t>
      </w:r>
      <w:r w:rsidRPr="00260795">
        <w:rPr>
          <w:rFonts w:ascii="Devanagari Sangam MN" w:hAnsi="Devanagari Sangam MN"/>
          <w:sz w:val="20"/>
          <w:szCs w:val="20"/>
        </w:rPr>
        <w:t xml:space="preserve"> or friends who have died in our lives. The focus of the workshops </w:t>
      </w:r>
      <w:r>
        <w:rPr>
          <w:rFonts w:ascii="Devanagari Sangam MN" w:hAnsi="Devanagari Sangam MN"/>
          <w:sz w:val="20"/>
          <w:szCs w:val="20"/>
        </w:rPr>
        <w:t xml:space="preserve">was </w:t>
      </w:r>
      <w:r w:rsidRPr="00260795">
        <w:rPr>
          <w:rFonts w:ascii="Devanagari Sangam MN" w:hAnsi="Devanagari Sangam MN"/>
          <w:sz w:val="20"/>
          <w:szCs w:val="20"/>
        </w:rPr>
        <w:t>on the continuing</w:t>
      </w:r>
      <w:r>
        <w:rPr>
          <w:rFonts w:ascii="Devanagari Sangam MN" w:hAnsi="Devanagari Sangam MN"/>
          <w:sz w:val="20"/>
          <w:szCs w:val="20"/>
        </w:rPr>
        <w:t xml:space="preserve"> and vital relationships we share</w:t>
      </w:r>
      <w:r w:rsidRPr="00260795">
        <w:rPr>
          <w:rFonts w:ascii="Devanagari Sangam MN" w:hAnsi="Devanagari Sangam MN"/>
          <w:sz w:val="20"/>
          <w:szCs w:val="20"/>
        </w:rPr>
        <w:t xml:space="preserve"> with our loved ones and ways we keep them present. </w:t>
      </w:r>
    </w:p>
    <w:p w14:paraId="007801FF" w14:textId="0E5273E5" w:rsidR="00263FB3" w:rsidRDefault="00263FB3" w:rsidP="009F116A">
      <w:pPr>
        <w:rPr>
          <w:rFonts w:ascii="Devanagari Sangam MN" w:hAnsi="Devanagari Sangam MN" w:cs="Arial"/>
          <w:sz w:val="20"/>
          <w:szCs w:val="20"/>
          <w:u w:val="single"/>
          <w:lang w:val="en-GB"/>
        </w:rPr>
      </w:pPr>
      <w:r>
        <w:rPr>
          <w:rFonts w:ascii="Devanagari Sangam MN" w:hAnsi="Devanagari Sangam MN" w:cs="Arial"/>
          <w:sz w:val="20"/>
          <w:szCs w:val="20"/>
          <w:u w:val="single"/>
          <w:lang w:val="en-GB"/>
        </w:rPr>
        <w:t>3</w:t>
      </w:r>
      <w:r w:rsidR="00650FF4">
        <w:rPr>
          <w:rFonts w:ascii="Devanagari Sangam MN" w:hAnsi="Devanagari Sangam MN" w:cs="Arial"/>
          <w:sz w:val="20"/>
          <w:szCs w:val="20"/>
          <w:u w:val="single"/>
          <w:lang w:val="en-GB"/>
        </w:rPr>
        <w:t xml:space="preserve">. </w:t>
      </w:r>
      <w:r w:rsidR="00FE425A">
        <w:rPr>
          <w:rFonts w:ascii="Devanagari Sangam MN" w:hAnsi="Devanagari Sangam MN" w:cs="Arial"/>
          <w:sz w:val="20"/>
          <w:szCs w:val="20"/>
          <w:u w:val="single"/>
          <w:lang w:val="en-GB"/>
        </w:rPr>
        <w:t>Caf</w:t>
      </w:r>
      <w:r w:rsidR="00FE425A">
        <w:rPr>
          <w:rFonts w:ascii="Times New Roman" w:hAnsi="Times New Roman" w:cs="Times New Roman"/>
          <w:sz w:val="20"/>
          <w:szCs w:val="20"/>
          <w:u w:val="single"/>
          <w:lang w:val="en-GB"/>
        </w:rPr>
        <w:t>é</w:t>
      </w:r>
      <w:r w:rsidR="00FE425A">
        <w:rPr>
          <w:rFonts w:ascii="Devanagari Sangam MN" w:hAnsi="Devanagari Sangam MN" w:cs="Arial"/>
          <w:sz w:val="20"/>
          <w:szCs w:val="20"/>
          <w:u w:val="single"/>
          <w:lang w:val="en-GB"/>
        </w:rPr>
        <w:t xml:space="preserve"> </w:t>
      </w:r>
      <w:proofErr w:type="spellStart"/>
      <w:r w:rsidR="00FE425A">
        <w:rPr>
          <w:rFonts w:ascii="Devanagari Sangam MN" w:hAnsi="Devanagari Sangam MN" w:cs="Arial"/>
          <w:sz w:val="20"/>
          <w:szCs w:val="20"/>
          <w:u w:val="single"/>
          <w:lang w:val="en-GB"/>
        </w:rPr>
        <w:t>Morte</w:t>
      </w:r>
      <w:proofErr w:type="spellEnd"/>
      <w:r w:rsidR="00FE425A">
        <w:rPr>
          <w:rFonts w:ascii="Devanagari Sangam MN" w:hAnsi="Devanagari Sangam MN" w:cs="Arial"/>
          <w:sz w:val="20"/>
          <w:szCs w:val="20"/>
          <w:u w:val="single"/>
          <w:lang w:val="en-GB"/>
        </w:rPr>
        <w:t xml:space="preserve"> (creative death caf</w:t>
      </w:r>
      <w:r w:rsidR="00FE425A">
        <w:rPr>
          <w:rFonts w:ascii="Times New Roman" w:hAnsi="Times New Roman" w:cs="Times New Roman"/>
          <w:sz w:val="20"/>
          <w:szCs w:val="20"/>
          <w:u w:val="single"/>
          <w:lang w:val="en-GB"/>
        </w:rPr>
        <w:t>é</w:t>
      </w:r>
      <w:r w:rsidR="00FE425A">
        <w:rPr>
          <w:rFonts w:ascii="Devanagari Sangam MN" w:hAnsi="Devanagari Sangam MN" w:cs="Arial"/>
          <w:sz w:val="20"/>
          <w:szCs w:val="20"/>
          <w:u w:val="single"/>
          <w:lang w:val="en-GB"/>
        </w:rPr>
        <w:t xml:space="preserve">) </w:t>
      </w:r>
      <w:r w:rsidR="00BE6D68">
        <w:rPr>
          <w:rFonts w:ascii="Devanagari Sangam MN" w:hAnsi="Devanagari Sangam MN" w:cs="Arial"/>
          <w:sz w:val="20"/>
          <w:szCs w:val="20"/>
          <w:u w:val="single"/>
          <w:lang w:val="en-GB"/>
        </w:rPr>
        <w:t>Dog and Rabbit</w:t>
      </w:r>
      <w:r w:rsidR="00FE425A">
        <w:rPr>
          <w:rFonts w:ascii="Devanagari Sangam MN" w:hAnsi="Devanagari Sangam MN" w:cs="Arial"/>
          <w:sz w:val="20"/>
          <w:szCs w:val="20"/>
          <w:u w:val="single"/>
          <w:lang w:val="en-GB"/>
        </w:rPr>
        <w:t>, caf</w:t>
      </w:r>
      <w:r w:rsidR="00FE425A">
        <w:rPr>
          <w:rFonts w:ascii="Times New Roman" w:hAnsi="Times New Roman" w:cs="Times New Roman"/>
          <w:sz w:val="20"/>
          <w:szCs w:val="20"/>
          <w:u w:val="single"/>
          <w:lang w:val="en-GB"/>
        </w:rPr>
        <w:t>é</w:t>
      </w:r>
      <w:r w:rsidR="00FE425A">
        <w:rPr>
          <w:rFonts w:ascii="Devanagari Sangam MN" w:hAnsi="Devanagari Sangam MN" w:cs="Arial"/>
          <w:sz w:val="20"/>
          <w:szCs w:val="20"/>
          <w:u w:val="single"/>
          <w:lang w:val="en-GB"/>
        </w:rPr>
        <w:t xml:space="preserve"> </w:t>
      </w:r>
      <w:proofErr w:type="spellStart"/>
      <w:r w:rsidR="00FE425A">
        <w:rPr>
          <w:rFonts w:ascii="Devanagari Sangam MN" w:hAnsi="Devanagari Sangam MN" w:cs="Arial"/>
          <w:sz w:val="20"/>
          <w:szCs w:val="20"/>
          <w:u w:val="single"/>
          <w:lang w:val="en-GB"/>
        </w:rPr>
        <w:t>St.Just</w:t>
      </w:r>
      <w:proofErr w:type="spellEnd"/>
      <w:r w:rsidR="006E15EB">
        <w:rPr>
          <w:rFonts w:ascii="Devanagari Sangam MN" w:hAnsi="Devanagari Sangam MN" w:cs="Arial"/>
          <w:sz w:val="20"/>
          <w:szCs w:val="20"/>
          <w:u w:val="single"/>
          <w:lang w:val="en-GB"/>
        </w:rPr>
        <w:t>, Cornwall</w:t>
      </w:r>
      <w:bookmarkStart w:id="0" w:name="_GoBack"/>
      <w:bookmarkEnd w:id="0"/>
    </w:p>
    <w:p w14:paraId="42DD02B7" w14:textId="68CC33C6" w:rsidR="00263FB3" w:rsidRPr="00263FB3" w:rsidRDefault="00263FB3" w:rsidP="009F116A">
      <w:pPr>
        <w:rPr>
          <w:rFonts w:ascii="Devanagari Sangam MN" w:hAnsi="Devanagari Sangam MN" w:cs="Arial"/>
          <w:sz w:val="20"/>
          <w:szCs w:val="20"/>
          <w:lang w:val="en-GB"/>
        </w:rPr>
      </w:pPr>
      <w:r>
        <w:rPr>
          <w:rFonts w:ascii="Devanagari Sangam MN" w:hAnsi="Devanagari Sangam MN" w:cs="Arial"/>
          <w:sz w:val="20"/>
          <w:szCs w:val="20"/>
          <w:lang w:val="en-GB"/>
        </w:rPr>
        <w:t xml:space="preserve">As part of </w:t>
      </w:r>
      <w:r w:rsidRPr="00263FB3">
        <w:rPr>
          <w:rFonts w:ascii="Devanagari Sangam MN" w:hAnsi="Devanagari Sangam MN" w:cs="Arial"/>
          <w:i/>
          <w:sz w:val="20"/>
          <w:szCs w:val="20"/>
          <w:lang w:val="en-GB"/>
        </w:rPr>
        <w:t>At Sea Again</w:t>
      </w:r>
      <w:r>
        <w:rPr>
          <w:rFonts w:ascii="Devanagari Sangam MN" w:hAnsi="Devanagari Sangam MN" w:cs="Arial"/>
          <w:i/>
          <w:sz w:val="20"/>
          <w:szCs w:val="20"/>
          <w:lang w:val="en-GB"/>
        </w:rPr>
        <w:t xml:space="preserve"> </w:t>
      </w:r>
      <w:r>
        <w:rPr>
          <w:rFonts w:ascii="Devanagari Sangam MN" w:hAnsi="Devanagari Sangam MN" w:cs="Arial"/>
          <w:sz w:val="20"/>
          <w:szCs w:val="20"/>
          <w:lang w:val="en-GB"/>
        </w:rPr>
        <w:t>bereavement project, Caf</w:t>
      </w:r>
      <w:r>
        <w:rPr>
          <w:rFonts w:ascii="Times New Roman" w:hAnsi="Times New Roman" w:cs="Times New Roman"/>
          <w:sz w:val="20"/>
          <w:szCs w:val="20"/>
          <w:lang w:val="en-GB"/>
        </w:rPr>
        <w:t>é</w:t>
      </w:r>
      <w:r>
        <w:rPr>
          <w:rFonts w:ascii="Devanagari Sangam MN" w:hAnsi="Devanagari Sangam MN" w:cs="Arial"/>
          <w:sz w:val="20"/>
          <w:szCs w:val="20"/>
          <w:lang w:val="en-GB"/>
        </w:rPr>
        <w:t xml:space="preserve"> </w:t>
      </w:r>
      <w:proofErr w:type="spellStart"/>
      <w:r>
        <w:rPr>
          <w:rFonts w:ascii="Devanagari Sangam MN" w:hAnsi="Devanagari Sangam MN" w:cs="Arial"/>
          <w:sz w:val="20"/>
          <w:szCs w:val="20"/>
          <w:lang w:val="en-GB"/>
        </w:rPr>
        <w:t>Morte</w:t>
      </w:r>
      <w:proofErr w:type="spellEnd"/>
      <w:r>
        <w:rPr>
          <w:rFonts w:ascii="Devanagari Sangam MN" w:hAnsi="Devanagari Sangam MN" w:cs="Arial"/>
          <w:sz w:val="20"/>
          <w:szCs w:val="20"/>
          <w:lang w:val="en-GB"/>
        </w:rPr>
        <w:t xml:space="preserve"> (creative Death Caf</w:t>
      </w:r>
      <w:r>
        <w:rPr>
          <w:rFonts w:ascii="Times New Roman" w:hAnsi="Times New Roman" w:cs="Times New Roman"/>
          <w:sz w:val="20"/>
          <w:szCs w:val="20"/>
          <w:lang w:val="en-GB"/>
        </w:rPr>
        <w:t>é</w:t>
      </w:r>
      <w:r>
        <w:rPr>
          <w:rFonts w:ascii="Devanagari Sangam MN" w:hAnsi="Devanagari Sangam MN" w:cs="Arial"/>
          <w:sz w:val="20"/>
          <w:szCs w:val="20"/>
          <w:lang w:val="en-GB"/>
        </w:rPr>
        <w:t>) invited participants to en</w:t>
      </w:r>
      <w:r w:rsidR="00484DDE">
        <w:rPr>
          <w:rFonts w:ascii="Devanagari Sangam MN" w:hAnsi="Devanagari Sangam MN" w:cs="Arial"/>
          <w:sz w:val="20"/>
          <w:szCs w:val="20"/>
          <w:lang w:val="en-GB"/>
        </w:rPr>
        <w:t>g</w:t>
      </w:r>
      <w:r>
        <w:rPr>
          <w:rFonts w:ascii="Devanagari Sangam MN" w:hAnsi="Devanagari Sangam MN" w:cs="Arial"/>
          <w:sz w:val="20"/>
          <w:szCs w:val="20"/>
          <w:lang w:val="en-GB"/>
        </w:rPr>
        <w:t xml:space="preserve">age in a conversation </w:t>
      </w:r>
      <w:r w:rsidR="00484DDE">
        <w:rPr>
          <w:rFonts w:ascii="Devanagari Sangam MN" w:hAnsi="Devanagari Sangam MN" w:cs="Arial"/>
          <w:sz w:val="20"/>
          <w:szCs w:val="20"/>
          <w:lang w:val="en-GB"/>
        </w:rPr>
        <w:t>relating to memorial ground and where we go to remember the dead. Using the memorial artwork as a starting point to explore how and where ashes are scattered, burial rites and our attachment to the body post death. The session was open and inclusive and allowed for people to join the conversation who were visiting the caf</w:t>
      </w:r>
      <w:r w:rsidR="00484DDE">
        <w:rPr>
          <w:rFonts w:ascii="Times New Roman" w:hAnsi="Times New Roman" w:cs="Times New Roman"/>
          <w:sz w:val="20"/>
          <w:szCs w:val="20"/>
          <w:lang w:val="en-GB"/>
        </w:rPr>
        <w:t>é</w:t>
      </w:r>
      <w:r w:rsidR="00484DDE">
        <w:rPr>
          <w:rFonts w:ascii="Devanagari Sangam MN" w:hAnsi="Devanagari Sangam MN" w:cs="Arial"/>
          <w:sz w:val="20"/>
          <w:szCs w:val="20"/>
          <w:lang w:val="en-GB"/>
        </w:rPr>
        <w:t xml:space="preserve"> at that time. </w:t>
      </w:r>
    </w:p>
    <w:p w14:paraId="0D693022" w14:textId="77777777" w:rsidR="00484DDE" w:rsidRPr="006E7433" w:rsidRDefault="00484DDE" w:rsidP="00484DDE">
      <w:pPr>
        <w:rPr>
          <w:rFonts w:ascii="Devanagari Sangam MN" w:hAnsi="Devanagari Sangam MN" w:cs="Euphemia UCAS"/>
          <w:i/>
          <w:sz w:val="20"/>
          <w:szCs w:val="20"/>
        </w:rPr>
      </w:pPr>
      <w:r w:rsidRPr="006E7433">
        <w:rPr>
          <w:rFonts w:ascii="Devanagari Sangam MN" w:hAnsi="Devanagari Sangam MN" w:cs="Euphemia UCAS"/>
          <w:i/>
          <w:sz w:val="20"/>
          <w:szCs w:val="20"/>
        </w:rPr>
        <w:t>Ca</w:t>
      </w:r>
      <w:r>
        <w:rPr>
          <w:rFonts w:ascii="Devanagari Sangam MN" w:hAnsi="Devanagari Sangam MN" w:cs="Euphemia UCAS"/>
          <w:i/>
          <w:sz w:val="20"/>
          <w:szCs w:val="20"/>
        </w:rPr>
        <w:t>fe</w:t>
      </w:r>
      <w:r w:rsidRPr="006E7433">
        <w:rPr>
          <w:rFonts w:ascii="Devanagari Sangam MN" w:hAnsi="Devanagari Sangam MN" w:cs="Euphemia UCAS"/>
          <w:i/>
          <w:sz w:val="20"/>
          <w:szCs w:val="20"/>
        </w:rPr>
        <w:t xml:space="preserve"> </w:t>
      </w:r>
      <w:proofErr w:type="spellStart"/>
      <w:r w:rsidRPr="006E7433">
        <w:rPr>
          <w:rFonts w:ascii="Devanagari Sangam MN" w:hAnsi="Devanagari Sangam MN" w:cs="Euphemia UCAS"/>
          <w:i/>
          <w:sz w:val="20"/>
          <w:szCs w:val="20"/>
        </w:rPr>
        <w:t>Morte</w:t>
      </w:r>
      <w:proofErr w:type="spellEnd"/>
      <w:r w:rsidRPr="006E7433">
        <w:rPr>
          <w:rFonts w:ascii="Devanagari Sangam MN" w:hAnsi="Devanagari Sangam MN" w:cs="Euphemia UCAS"/>
          <w:i/>
          <w:sz w:val="20"/>
          <w:szCs w:val="20"/>
        </w:rPr>
        <w:t xml:space="preserve"> looks at the way in which visual</w:t>
      </w:r>
      <w:r>
        <w:rPr>
          <w:rFonts w:ascii="Devanagari Sangam MN" w:hAnsi="Devanagari Sangam MN" w:cs="Euphemia UCAS"/>
          <w:i/>
          <w:sz w:val="20"/>
          <w:szCs w:val="20"/>
        </w:rPr>
        <w:t xml:space="preserve"> and textual</w:t>
      </w:r>
      <w:r w:rsidRPr="006E7433">
        <w:rPr>
          <w:rFonts w:ascii="Devanagari Sangam MN" w:hAnsi="Devanagari Sangam MN" w:cs="Euphemia UCAS"/>
          <w:i/>
          <w:sz w:val="20"/>
          <w:szCs w:val="20"/>
        </w:rPr>
        <w:t xml:space="preserve"> culture</w:t>
      </w:r>
      <w:r>
        <w:rPr>
          <w:rFonts w:ascii="Devanagari Sangam MN" w:hAnsi="Devanagari Sangam MN" w:cs="Euphemia UCAS"/>
          <w:i/>
          <w:sz w:val="20"/>
          <w:szCs w:val="20"/>
        </w:rPr>
        <w:t>s represent</w:t>
      </w:r>
      <w:r w:rsidRPr="006E7433">
        <w:rPr>
          <w:rFonts w:ascii="Devanagari Sangam MN" w:hAnsi="Devanagari Sangam MN" w:cs="Euphemia UCAS"/>
          <w:i/>
          <w:sz w:val="20"/>
          <w:szCs w:val="20"/>
        </w:rPr>
        <w:t xml:space="preserve"> death and dying, mourning and grieving through art, dreams, desires, imagery and poetry.</w:t>
      </w:r>
    </w:p>
    <w:p w14:paraId="17683337" w14:textId="7E67FF6B" w:rsidR="00484DDE" w:rsidRPr="006E7433" w:rsidRDefault="00484DDE" w:rsidP="00484DDE">
      <w:pPr>
        <w:rPr>
          <w:rFonts w:ascii="Devanagari Sangam MN" w:hAnsi="Devanagari Sangam MN" w:cs="Euphemia UCAS"/>
          <w:sz w:val="20"/>
          <w:szCs w:val="20"/>
        </w:rPr>
      </w:pPr>
      <w:r w:rsidRPr="006E7433">
        <w:rPr>
          <w:rFonts w:ascii="Devanagari Sangam MN" w:eastAsia="Times New Roman" w:hAnsi="Devanagari Sangam MN" w:cs="Euphemia UCAS"/>
          <w:sz w:val="20"/>
          <w:szCs w:val="20"/>
        </w:rPr>
        <w:t xml:space="preserve">CAFE MORTE is a pop up research group </w:t>
      </w:r>
      <w:r w:rsidRPr="006E7433">
        <w:rPr>
          <w:rFonts w:ascii="Devanagari Sangam MN" w:hAnsi="Devanagari Sangam MN" w:cs="Euphemia UCAS"/>
          <w:sz w:val="20"/>
          <w:szCs w:val="20"/>
        </w:rPr>
        <w:t>established at Falmouth University</w:t>
      </w:r>
      <w:r>
        <w:rPr>
          <w:rFonts w:ascii="Devanagari Sangam MN" w:hAnsi="Devanagari Sangam MN" w:cs="Euphemia UCAS"/>
          <w:sz w:val="20"/>
          <w:szCs w:val="20"/>
        </w:rPr>
        <w:t xml:space="preserve"> School of Art</w:t>
      </w:r>
      <w:r w:rsidRPr="006E7433">
        <w:rPr>
          <w:rFonts w:ascii="Devanagari Sangam MN" w:hAnsi="Devanagari Sangam MN" w:cs="Euphemia UCAS"/>
          <w:sz w:val="20"/>
          <w:szCs w:val="20"/>
        </w:rPr>
        <w:t xml:space="preserve"> in 2014</w:t>
      </w:r>
      <w:r>
        <w:rPr>
          <w:rFonts w:ascii="Devanagari Sangam MN" w:hAnsi="Devanagari Sangam MN" w:cs="Euphemia UCAS"/>
          <w:sz w:val="20"/>
          <w:szCs w:val="20"/>
        </w:rPr>
        <w:t xml:space="preserve"> by Mercedes Kemp and Lucy Willow</w:t>
      </w:r>
      <w:r w:rsidRPr="006E7433">
        <w:rPr>
          <w:rFonts w:ascii="Devanagari Sangam MN" w:hAnsi="Devanagari Sangam MN" w:cs="Euphemia UCAS"/>
          <w:sz w:val="20"/>
          <w:szCs w:val="20"/>
        </w:rPr>
        <w:t xml:space="preserve">. </w:t>
      </w:r>
      <w:r w:rsidRPr="006E7433">
        <w:rPr>
          <w:rFonts w:ascii="Devanagari Sangam MN" w:eastAsia="Times New Roman" w:hAnsi="Devanagari Sangam MN" w:cs="Euphemia UCAS"/>
          <w:sz w:val="20"/>
          <w:szCs w:val="20"/>
        </w:rPr>
        <w:t>Its central focus is to discuss the rich and varied themes of death found in art and literature.</w:t>
      </w:r>
      <w:r>
        <w:rPr>
          <w:rFonts w:ascii="Devanagari Sangam MN" w:eastAsia="Times New Roman" w:hAnsi="Devanagari Sangam MN" w:cs="Euphemia UCAS"/>
          <w:sz w:val="20"/>
          <w:szCs w:val="20"/>
        </w:rPr>
        <w:t xml:space="preserve"> </w:t>
      </w:r>
      <w:r w:rsidRPr="006E7433">
        <w:rPr>
          <w:rFonts w:ascii="Devanagari Sangam MN" w:hAnsi="Devanagari Sangam MN" w:cs="Euphemia UCAS"/>
          <w:sz w:val="20"/>
          <w:szCs w:val="20"/>
        </w:rPr>
        <w:t>As a group we have met regularly</w:t>
      </w:r>
      <w:r>
        <w:rPr>
          <w:rFonts w:ascii="Devanagari Sangam MN" w:hAnsi="Devanagari Sangam MN" w:cs="Euphemia UCAS"/>
          <w:sz w:val="20"/>
          <w:szCs w:val="20"/>
        </w:rPr>
        <w:t xml:space="preserve"> </w:t>
      </w:r>
      <w:r>
        <w:rPr>
          <w:rFonts w:ascii="Devanagari Sangam MN" w:eastAsia="Times New Roman" w:hAnsi="Devanagari Sangam MN" w:cs="Euphemia UCAS"/>
          <w:sz w:val="20"/>
          <w:szCs w:val="20"/>
        </w:rPr>
        <w:t xml:space="preserve">adopting </w:t>
      </w:r>
      <w:r w:rsidRPr="006E7433">
        <w:rPr>
          <w:rFonts w:ascii="Devanagari Sangam MN" w:eastAsia="Times New Roman" w:hAnsi="Devanagari Sangam MN" w:cs="Euphemia UCAS"/>
          <w:sz w:val="20"/>
          <w:szCs w:val="20"/>
        </w:rPr>
        <w:t xml:space="preserve">the model of the recently popular </w:t>
      </w:r>
      <w:r w:rsidRPr="006E7433">
        <w:rPr>
          <w:rStyle w:val="Emphasis"/>
          <w:rFonts w:ascii="Devanagari Sangam MN" w:eastAsia="Times New Roman" w:hAnsi="Devanagari Sangam MN" w:cs="Euphemia UCAS"/>
          <w:sz w:val="20"/>
          <w:szCs w:val="20"/>
        </w:rPr>
        <w:t>Death Ca</w:t>
      </w:r>
      <w:r>
        <w:rPr>
          <w:rStyle w:val="Emphasis"/>
          <w:rFonts w:ascii="Devanagari Sangam MN" w:eastAsia="Times New Roman" w:hAnsi="Devanagari Sangam MN" w:cs="Euphemia UCAS"/>
          <w:sz w:val="20"/>
          <w:szCs w:val="20"/>
        </w:rPr>
        <w:t>fe</w:t>
      </w:r>
      <w:r w:rsidRPr="006E7433">
        <w:rPr>
          <w:rStyle w:val="Emphasis"/>
          <w:rFonts w:ascii="Devanagari Sangam MN" w:eastAsia="Times New Roman" w:hAnsi="Devanagari Sangam MN" w:cs="Euphemia UCAS"/>
          <w:sz w:val="20"/>
          <w:szCs w:val="20"/>
        </w:rPr>
        <w:t>s,</w:t>
      </w:r>
      <w:r w:rsidRPr="006E7433">
        <w:rPr>
          <w:rFonts w:ascii="Devanagari Sangam MN" w:eastAsia="Times New Roman" w:hAnsi="Devanagari Sangam MN" w:cs="Euphemia UCAS"/>
          <w:sz w:val="20"/>
          <w:szCs w:val="20"/>
        </w:rPr>
        <w:t xml:space="preserve"> which have arisen worldwide as a meeting place in which to discuss death over a cup of tea. </w:t>
      </w:r>
    </w:p>
    <w:p w14:paraId="33BDFD83" w14:textId="77777777" w:rsidR="00263FB3" w:rsidRDefault="00263FB3" w:rsidP="009F116A">
      <w:pPr>
        <w:rPr>
          <w:rFonts w:ascii="Devanagari Sangam MN" w:hAnsi="Devanagari Sangam MN" w:cs="Arial"/>
          <w:sz w:val="20"/>
          <w:szCs w:val="20"/>
          <w:u w:val="single"/>
          <w:lang w:val="en-GB"/>
        </w:rPr>
      </w:pPr>
    </w:p>
    <w:p w14:paraId="03D70868" w14:textId="77777777" w:rsidR="009F116A" w:rsidRDefault="009F116A">
      <w:pPr>
        <w:rPr>
          <w:rFonts w:ascii="Devanagari Sangam MN" w:eastAsia="Times New Roman" w:hAnsi="Devanagari Sangam MN" w:cs="Euphemia UCAS"/>
          <w:sz w:val="20"/>
          <w:szCs w:val="20"/>
        </w:rPr>
      </w:pPr>
    </w:p>
    <w:p w14:paraId="7BFD3452" w14:textId="77777777" w:rsidR="00B14145" w:rsidRDefault="00B14145">
      <w:pPr>
        <w:rPr>
          <w:rFonts w:ascii="Devanagari Sangam MN" w:eastAsia="Times New Roman" w:hAnsi="Devanagari Sangam MN" w:cs="Euphemia UCAS"/>
          <w:sz w:val="20"/>
          <w:szCs w:val="20"/>
        </w:rPr>
      </w:pPr>
    </w:p>
    <w:p w14:paraId="3BCD327D" w14:textId="77777777" w:rsidR="00B14145" w:rsidRPr="00B14145" w:rsidRDefault="00B14145">
      <w:pPr>
        <w:rPr>
          <w:rFonts w:ascii="Devanagari Sangam MN" w:hAnsi="Devanagari Sangam MN"/>
          <w:sz w:val="20"/>
          <w:szCs w:val="20"/>
        </w:rPr>
      </w:pPr>
    </w:p>
    <w:sectPr w:rsidR="00B14145" w:rsidRPr="00B14145" w:rsidSect="008B0EA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Devanagari Sangam MN">
    <w:panose1 w:val="02000000000000000000"/>
    <w:charset w:val="00"/>
    <w:family w:val="auto"/>
    <w:pitch w:val="variable"/>
    <w:sig w:usb0="80008003" w:usb1="00002040" w:usb2="00000000" w:usb3="00000000" w:csb0="00000001" w:csb1="00000000"/>
  </w:font>
  <w:font w:name="DokChampa">
    <w:altName w:val="Arial Unicode MS"/>
    <w:charset w:val="00"/>
    <w:family w:val="swiss"/>
    <w:pitch w:val="variable"/>
    <w:sig w:usb0="03000003" w:usb1="00000000" w:usb2="00000000" w:usb3="00000000" w:csb0="00010001" w:csb1="00000000"/>
  </w:font>
  <w:font w:name="Euphemia UCAS">
    <w:panose1 w:val="020B0503040102020104"/>
    <w:charset w:val="00"/>
    <w:family w:val="auto"/>
    <w:pitch w:val="variable"/>
    <w:sig w:usb0="80000063" w:usb1="00000000" w:usb2="00002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45"/>
    <w:rsid w:val="001E4378"/>
    <w:rsid w:val="00263FB3"/>
    <w:rsid w:val="002B005E"/>
    <w:rsid w:val="00484DDE"/>
    <w:rsid w:val="00522673"/>
    <w:rsid w:val="00650FF4"/>
    <w:rsid w:val="006E15EB"/>
    <w:rsid w:val="0073711A"/>
    <w:rsid w:val="008B0EAB"/>
    <w:rsid w:val="009F116A"/>
    <w:rsid w:val="00AE769D"/>
    <w:rsid w:val="00B14145"/>
    <w:rsid w:val="00BE6D68"/>
    <w:rsid w:val="00C7280C"/>
    <w:rsid w:val="00FE42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E7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84DD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84D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764</Words>
  <Characters>4355</Characters>
  <Application>Microsoft Macintosh Word</Application>
  <DocSecurity>0</DocSecurity>
  <Lines>36</Lines>
  <Paragraphs>10</Paragraphs>
  <ScaleCrop>false</ScaleCrop>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Willow</dc:creator>
  <cp:keywords/>
  <dc:description/>
  <cp:lastModifiedBy>Lucy Willow</cp:lastModifiedBy>
  <cp:revision>8</cp:revision>
  <dcterms:created xsi:type="dcterms:W3CDTF">2018-08-06T10:07:00Z</dcterms:created>
  <dcterms:modified xsi:type="dcterms:W3CDTF">2018-08-29T10:14:00Z</dcterms:modified>
</cp:coreProperties>
</file>