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1B6" w:rsidRPr="00AE2142" w:rsidRDefault="005601B6">
      <w:pPr>
        <w:pStyle w:val="Body"/>
        <w:rPr>
          <w:rFonts w:ascii="Arial" w:hAnsi="Arial" w:cs="Arial"/>
          <w:color w:val="222222"/>
          <w:sz w:val="20"/>
          <w:szCs w:val="20"/>
        </w:rPr>
      </w:pPr>
    </w:p>
    <w:p w:rsidR="005601B6" w:rsidRPr="00AE2142" w:rsidRDefault="00AE2142">
      <w:pPr>
        <w:pStyle w:val="Body"/>
        <w:rPr>
          <w:rFonts w:ascii="Arial" w:hAnsi="Arial" w:cs="Arial"/>
          <w:color w:val="222222"/>
          <w:sz w:val="20"/>
          <w:szCs w:val="20"/>
        </w:rPr>
      </w:pPr>
      <w:r w:rsidRPr="00AE2142">
        <w:rPr>
          <w:rFonts w:ascii="Arial" w:hAnsi="Arial" w:cs="Arial"/>
          <w:color w:val="222222"/>
          <w:sz w:val="20"/>
          <w:szCs w:val="20"/>
        </w:rPr>
        <w:t>Julie Ripley</w:t>
      </w:r>
    </w:p>
    <w:p w:rsidR="005601B6" w:rsidRPr="00AE2142" w:rsidRDefault="005601B6">
      <w:pPr>
        <w:pStyle w:val="Body"/>
        <w:rPr>
          <w:rFonts w:ascii="Arial" w:hAnsi="Arial" w:cs="Arial"/>
          <w:color w:val="222222"/>
          <w:sz w:val="20"/>
          <w:szCs w:val="20"/>
        </w:rPr>
      </w:pPr>
    </w:p>
    <w:p w:rsidR="005601B6" w:rsidRPr="00AE2142" w:rsidRDefault="005601B6">
      <w:pPr>
        <w:pStyle w:val="Body"/>
        <w:rPr>
          <w:rFonts w:ascii="Arial" w:hAnsi="Arial" w:cs="Arial"/>
          <w:color w:val="222222"/>
          <w:sz w:val="20"/>
          <w:szCs w:val="20"/>
        </w:rPr>
      </w:pPr>
    </w:p>
    <w:p w:rsidR="005601B6" w:rsidRDefault="00DA4827">
      <w:pPr>
        <w:pStyle w:val="Body"/>
        <w:rPr>
          <w:rFonts w:ascii="Arial" w:hAnsi="Arial" w:cs="Arial"/>
          <w:sz w:val="24"/>
          <w:szCs w:val="24"/>
        </w:rPr>
      </w:pPr>
      <w:r w:rsidRPr="00AE2142">
        <w:rPr>
          <w:rFonts w:ascii="Arial" w:hAnsi="Arial" w:cs="Arial"/>
          <w:sz w:val="24"/>
          <w:szCs w:val="24"/>
        </w:rPr>
        <w:t>STOKED: surf style and situated bodily practice.</w:t>
      </w:r>
    </w:p>
    <w:p w:rsidR="00AE2142" w:rsidRDefault="00AE2142">
      <w:pPr>
        <w:pStyle w:val="Body"/>
        <w:rPr>
          <w:rFonts w:ascii="Arial" w:hAnsi="Arial" w:cs="Arial"/>
          <w:sz w:val="24"/>
          <w:szCs w:val="24"/>
        </w:rPr>
      </w:pPr>
    </w:p>
    <w:p w:rsidR="00AE2142" w:rsidRDefault="00AE2142">
      <w:pPr>
        <w:pStyle w:val="Body"/>
        <w:rPr>
          <w:rFonts w:ascii="Arial" w:hAnsi="Arial" w:cs="Arial"/>
          <w:sz w:val="24"/>
          <w:szCs w:val="24"/>
        </w:rPr>
      </w:pPr>
      <w:r>
        <w:rPr>
          <w:rFonts w:ascii="Arial" w:hAnsi="Arial" w:cs="Arial"/>
          <w:sz w:val="24"/>
          <w:szCs w:val="24"/>
        </w:rPr>
        <w:t>Abstract</w:t>
      </w:r>
    </w:p>
    <w:p w:rsidR="00AE2142" w:rsidRPr="00AE2142" w:rsidRDefault="00AE2142" w:rsidP="00AE2142">
      <w:pPr>
        <w:pStyle w:val="Body"/>
        <w:rPr>
          <w:rFonts w:ascii="Arial" w:hAnsi="Arial" w:cs="Arial"/>
          <w:sz w:val="20"/>
          <w:szCs w:val="20"/>
        </w:rPr>
      </w:pPr>
      <w:r w:rsidRPr="00AE2142">
        <w:rPr>
          <w:rFonts w:ascii="Arial" w:hAnsi="Arial" w:cs="Arial"/>
          <w:sz w:val="20"/>
          <w:szCs w:val="20"/>
        </w:rPr>
        <w:t xml:space="preserve">The rise of 'surf style' in mainstream fashion in the 1990s made enormous profits for businesses like </w:t>
      </w:r>
      <w:proofErr w:type="spellStart"/>
      <w:r w:rsidRPr="00AE2142">
        <w:rPr>
          <w:rFonts w:ascii="Arial" w:hAnsi="Arial" w:cs="Arial"/>
          <w:sz w:val="20"/>
          <w:szCs w:val="20"/>
        </w:rPr>
        <w:t>Quiksilver</w:t>
      </w:r>
      <w:proofErr w:type="spellEnd"/>
      <w:r w:rsidRPr="00AE2142">
        <w:rPr>
          <w:rFonts w:ascii="Arial" w:hAnsi="Arial" w:cs="Arial"/>
          <w:sz w:val="20"/>
          <w:szCs w:val="20"/>
        </w:rPr>
        <w:t xml:space="preserve"> and Billabong which had begun life as specialist sportswear suppliers to a niche market. Since then the look has become ubiquitous, and now, just as the wearing of military style is not confined to the armed forces, 'surf style' is worn in and out of the water by surfers and non-surfers alike. But this is a look wh</w:t>
      </w:r>
      <w:r w:rsidR="00A22598">
        <w:rPr>
          <w:rFonts w:ascii="Arial" w:hAnsi="Arial" w:cs="Arial"/>
          <w:sz w:val="20"/>
          <w:szCs w:val="20"/>
        </w:rPr>
        <w:t>ich can</w:t>
      </w:r>
      <w:r w:rsidRPr="00AE2142">
        <w:rPr>
          <w:rFonts w:ascii="Arial" w:hAnsi="Arial" w:cs="Arial"/>
          <w:sz w:val="20"/>
          <w:szCs w:val="20"/>
        </w:rPr>
        <w:t>not be reduced to the superficial use of hibiscus flower motifs and surf-related slogans: it is typified by the surfing body.</w:t>
      </w:r>
    </w:p>
    <w:p w:rsidR="00AE2142" w:rsidRPr="00AE2142" w:rsidRDefault="00AE2142" w:rsidP="00AE2142">
      <w:pPr>
        <w:pStyle w:val="Body"/>
        <w:rPr>
          <w:rFonts w:ascii="Arial" w:hAnsi="Arial" w:cs="Arial"/>
          <w:sz w:val="20"/>
          <w:szCs w:val="20"/>
        </w:rPr>
      </w:pPr>
    </w:p>
    <w:p w:rsidR="00AE2142" w:rsidRPr="00AE2142" w:rsidRDefault="00AE2142" w:rsidP="00AE2142">
      <w:pPr>
        <w:pStyle w:val="Body"/>
        <w:rPr>
          <w:rFonts w:ascii="Arial" w:hAnsi="Arial" w:cs="Arial"/>
          <w:sz w:val="20"/>
          <w:szCs w:val="20"/>
        </w:rPr>
      </w:pPr>
      <w:r w:rsidRPr="00AE2142">
        <w:rPr>
          <w:rFonts w:ascii="Arial" w:hAnsi="Arial" w:cs="Arial"/>
          <w:sz w:val="20"/>
          <w:szCs w:val="20"/>
        </w:rPr>
        <w:t>The surfing body, clothed in brands that convey subcultural authenticity or naked and wearing only sun bleached hair or tribal tattoos came into being in the late 1980s.  Against a background of economic growth in the West, a new youth culture emerged.  Working visas to the antipodes for under 26s were available along with, in the UK, a student grants and readily available casual work at home to finance the trip and on arriving, to venture into the Pacific Rim. The 1990s gap year phenomenon was born, and with it, the surfing body.</w:t>
      </w:r>
    </w:p>
    <w:p w:rsidR="00AE2142" w:rsidRPr="00AE2142" w:rsidRDefault="00AE2142" w:rsidP="00AE2142">
      <w:pPr>
        <w:pStyle w:val="Body"/>
        <w:rPr>
          <w:rFonts w:ascii="Arial" w:hAnsi="Arial" w:cs="Arial"/>
          <w:sz w:val="20"/>
          <w:szCs w:val="20"/>
        </w:rPr>
      </w:pPr>
    </w:p>
    <w:p w:rsidR="00AE2142" w:rsidRPr="00AE2142" w:rsidRDefault="00AE2142" w:rsidP="00AE2142">
      <w:pPr>
        <w:pStyle w:val="Body"/>
        <w:rPr>
          <w:rFonts w:ascii="Arial" w:hAnsi="Arial" w:cs="Arial"/>
          <w:sz w:val="20"/>
          <w:szCs w:val="20"/>
        </w:rPr>
      </w:pPr>
      <w:r w:rsidRPr="00AE2142">
        <w:rPr>
          <w:rFonts w:ascii="Arial" w:hAnsi="Arial" w:cs="Arial"/>
          <w:sz w:val="20"/>
          <w:szCs w:val="20"/>
        </w:rPr>
        <w:t>Heels cracked by salt water and sandals, hair knotted by the sea, the surfing body signified conspicuous leisure as clearly as the crinoline-wearing bourgeois wife's of the 19th century.  No wonder then that products aimed at creating its simulacra in chilly buttoned-up Britain were so eagerly marketed and consumed. This paper will explore some of the issues around social class and aspiration inherent in the pursuit of the surfing body, examining the gendered consumption of a fashionable look which embodies both activity and idleness.</w:t>
      </w:r>
    </w:p>
    <w:p w:rsidR="00AE2142" w:rsidRPr="00AE2142" w:rsidRDefault="00AE2142">
      <w:pPr>
        <w:pStyle w:val="Body"/>
        <w:rPr>
          <w:rFonts w:ascii="Arial" w:hAnsi="Arial" w:cs="Arial"/>
          <w:sz w:val="24"/>
          <w:szCs w:val="24"/>
        </w:rPr>
      </w:pPr>
    </w:p>
    <w:p w:rsidR="005601B6" w:rsidRDefault="005601B6">
      <w:pPr>
        <w:pStyle w:val="Body"/>
        <w:rPr>
          <w:rFonts w:ascii="Arial" w:hAnsi="Arial" w:cs="Arial"/>
          <w:color w:val="222222"/>
          <w:sz w:val="24"/>
          <w:szCs w:val="24"/>
        </w:rPr>
      </w:pPr>
    </w:p>
    <w:p w:rsidR="00A22598" w:rsidRPr="00AE2142" w:rsidRDefault="00A22598">
      <w:pPr>
        <w:pStyle w:val="Body"/>
        <w:rPr>
          <w:rFonts w:ascii="Arial" w:hAnsi="Arial" w:cs="Arial"/>
          <w:color w:val="222222"/>
          <w:sz w:val="24"/>
          <w:szCs w:val="24"/>
        </w:rPr>
      </w:pPr>
    </w:p>
    <w:p w:rsidR="00AE2142" w:rsidRPr="00A22598" w:rsidRDefault="00AE2142">
      <w:pPr>
        <w:pStyle w:val="Body"/>
        <w:rPr>
          <w:rFonts w:ascii="Arial" w:hAnsi="Arial" w:cs="Arial"/>
          <w:color w:val="222222"/>
          <w:sz w:val="24"/>
          <w:szCs w:val="24"/>
        </w:rPr>
      </w:pPr>
      <w:r w:rsidRPr="00AE2142">
        <w:rPr>
          <w:rFonts w:ascii="Arial" w:hAnsi="Arial" w:cs="Arial"/>
          <w:color w:val="222222"/>
          <w:sz w:val="24"/>
          <w:szCs w:val="24"/>
        </w:rPr>
        <w:t>Note to the reader</w:t>
      </w:r>
    </w:p>
    <w:p w:rsidR="00AE2142" w:rsidRDefault="00AE2142">
      <w:pPr>
        <w:pStyle w:val="Body"/>
        <w:rPr>
          <w:rFonts w:ascii="Arial" w:hAnsi="Arial" w:cs="Arial"/>
          <w:color w:val="222222"/>
          <w:sz w:val="20"/>
          <w:szCs w:val="20"/>
        </w:rPr>
      </w:pPr>
      <w:r>
        <w:rPr>
          <w:rFonts w:ascii="Arial" w:hAnsi="Arial" w:cs="Arial"/>
          <w:color w:val="222222"/>
          <w:sz w:val="20"/>
          <w:szCs w:val="20"/>
        </w:rPr>
        <w:t xml:space="preserve">This paper is intended to form part of a PhD thesis. </w:t>
      </w:r>
      <w:r w:rsidRPr="00AE2142">
        <w:rPr>
          <w:rFonts w:ascii="Arial" w:hAnsi="Arial" w:cs="Arial"/>
          <w:color w:val="222222"/>
          <w:sz w:val="20"/>
          <w:szCs w:val="20"/>
        </w:rPr>
        <w:t>Titled</w:t>
      </w:r>
      <w:r w:rsidRPr="00AE2142">
        <w:rPr>
          <w:rFonts w:ascii="Arial" w:hAnsi="Arial" w:cs="Arial"/>
          <w:i/>
          <w:color w:val="222222"/>
          <w:sz w:val="20"/>
          <w:szCs w:val="20"/>
        </w:rPr>
        <w:t xml:space="preserve">, To Catch </w:t>
      </w:r>
      <w:proofErr w:type="gramStart"/>
      <w:r w:rsidRPr="00AE2142">
        <w:rPr>
          <w:rFonts w:ascii="Arial" w:hAnsi="Arial" w:cs="Arial"/>
          <w:i/>
          <w:color w:val="222222"/>
          <w:sz w:val="20"/>
          <w:szCs w:val="20"/>
        </w:rPr>
        <w:t>A</w:t>
      </w:r>
      <w:proofErr w:type="gramEnd"/>
      <w:r w:rsidRPr="00AE2142">
        <w:rPr>
          <w:rFonts w:ascii="Arial" w:hAnsi="Arial" w:cs="Arial"/>
          <w:i/>
          <w:color w:val="222222"/>
          <w:sz w:val="20"/>
          <w:szCs w:val="20"/>
        </w:rPr>
        <w:t xml:space="preserve"> Wave: Building an Alternative Culture and Economy on Devon and Cornwall’s Unique Surfing Heritage</w:t>
      </w:r>
      <w:r>
        <w:rPr>
          <w:rFonts w:ascii="Arial" w:hAnsi="Arial" w:cs="Arial"/>
          <w:color w:val="222222"/>
          <w:sz w:val="20"/>
          <w:szCs w:val="20"/>
        </w:rPr>
        <w:t>, the thesis aims to explore the development of surf culture in the south west of England, home to the British Museum of Surfing and synonymous with surfing in the public imagination.  Focusing strongly on the visual and material culture of surfing, rather than the activity itself, the research examines clothing, boards, printed material and ephemera a</w:t>
      </w:r>
      <w:r w:rsidR="00A22598">
        <w:rPr>
          <w:rFonts w:ascii="Arial" w:hAnsi="Arial" w:cs="Arial"/>
          <w:color w:val="222222"/>
          <w:sz w:val="20"/>
          <w:szCs w:val="20"/>
        </w:rPr>
        <w:t>ssociated with</w:t>
      </w:r>
      <w:r>
        <w:rPr>
          <w:rFonts w:ascii="Arial" w:hAnsi="Arial" w:cs="Arial"/>
          <w:color w:val="222222"/>
          <w:sz w:val="20"/>
          <w:szCs w:val="20"/>
        </w:rPr>
        <w:t xml:space="preserve"> surfing</w:t>
      </w:r>
      <w:r w:rsidR="00A22598">
        <w:rPr>
          <w:rFonts w:ascii="Arial" w:hAnsi="Arial" w:cs="Arial"/>
          <w:color w:val="222222"/>
          <w:sz w:val="20"/>
          <w:szCs w:val="20"/>
        </w:rPr>
        <w:t xml:space="preserve"> activity in this remote corner of the UK. The</w:t>
      </w:r>
      <w:r w:rsidR="00A22598">
        <w:rPr>
          <w:rFonts w:ascii="Arial" w:hAnsi="Arial" w:cs="Arial"/>
          <w:color w:val="222222"/>
          <w:sz w:val="20"/>
          <w:szCs w:val="20"/>
        </w:rPr>
        <w:t xml:space="preserve"> movement of people, goods and ideas to and from the region </w:t>
      </w:r>
      <w:r w:rsidR="00A22598">
        <w:rPr>
          <w:rFonts w:ascii="Arial" w:hAnsi="Arial" w:cs="Arial"/>
          <w:color w:val="222222"/>
          <w:sz w:val="20"/>
          <w:szCs w:val="20"/>
        </w:rPr>
        <w:t>since the first form of surfing was recorded here a century ago will be shown to contribute to an emergent surf culture, consumed and produced locally, developing into an important aspect of regional identity.</w:t>
      </w:r>
    </w:p>
    <w:p w:rsidR="00A22598" w:rsidRDefault="00A22598">
      <w:pPr>
        <w:pStyle w:val="Body"/>
        <w:rPr>
          <w:rFonts w:ascii="Arial" w:hAnsi="Arial" w:cs="Arial"/>
          <w:b/>
          <w:color w:val="222222"/>
          <w:sz w:val="24"/>
          <w:szCs w:val="24"/>
        </w:rPr>
      </w:pPr>
    </w:p>
    <w:p w:rsidR="00A22598" w:rsidRDefault="00A22598">
      <w:pPr>
        <w:pStyle w:val="Body"/>
        <w:rPr>
          <w:rFonts w:ascii="Arial" w:hAnsi="Arial" w:cs="Arial"/>
          <w:b/>
          <w:color w:val="222222"/>
          <w:sz w:val="24"/>
          <w:szCs w:val="24"/>
        </w:rPr>
      </w:pPr>
    </w:p>
    <w:p w:rsidR="00A22598" w:rsidRPr="00A22598" w:rsidRDefault="00A22598">
      <w:pPr>
        <w:pStyle w:val="Body"/>
        <w:rPr>
          <w:rFonts w:ascii="Arial" w:hAnsi="Arial" w:cs="Arial"/>
          <w:b/>
          <w:color w:val="222222"/>
          <w:sz w:val="24"/>
          <w:szCs w:val="24"/>
        </w:rPr>
      </w:pPr>
    </w:p>
    <w:p w:rsidR="00A22598" w:rsidRPr="00A22598" w:rsidRDefault="00A22598">
      <w:pPr>
        <w:pStyle w:val="Body"/>
        <w:rPr>
          <w:rFonts w:ascii="Arial" w:hAnsi="Arial" w:cs="Arial"/>
          <w:b/>
          <w:color w:val="222222"/>
          <w:sz w:val="24"/>
          <w:szCs w:val="24"/>
        </w:rPr>
      </w:pPr>
      <w:r w:rsidRPr="00A22598">
        <w:rPr>
          <w:rFonts w:ascii="Arial" w:hAnsi="Arial" w:cs="Arial"/>
          <w:b/>
          <w:color w:val="222222"/>
          <w:sz w:val="24"/>
          <w:szCs w:val="24"/>
        </w:rPr>
        <w:t>Paper</w:t>
      </w:r>
    </w:p>
    <w:p w:rsidR="00AE2142" w:rsidRPr="00AE2142" w:rsidRDefault="00AE2142">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 xml:space="preserve">In </w:t>
      </w:r>
      <w:r w:rsidR="00206FC9" w:rsidRPr="00AE2142">
        <w:rPr>
          <w:rFonts w:ascii="Arial" w:hAnsi="Arial" w:cs="Arial"/>
          <w:color w:val="222222"/>
          <w:sz w:val="20"/>
          <w:szCs w:val="20"/>
        </w:rPr>
        <w:t>the 1990s, a plethora of surf brands were available in high street stores all over the UK, providing</w:t>
      </w:r>
      <w:r w:rsidRPr="00AE2142">
        <w:rPr>
          <w:rFonts w:ascii="Arial" w:hAnsi="Arial" w:cs="Arial"/>
          <w:color w:val="222222"/>
          <w:sz w:val="20"/>
          <w:szCs w:val="20"/>
        </w:rPr>
        <w:t xml:space="preserve"> hibiscus flower print boardshorts and shell </w:t>
      </w:r>
      <w:r w:rsidR="00DF115F" w:rsidRPr="00AE2142">
        <w:rPr>
          <w:rFonts w:ascii="Arial" w:hAnsi="Arial" w:cs="Arial"/>
          <w:color w:val="222222"/>
          <w:sz w:val="20"/>
          <w:szCs w:val="20"/>
        </w:rPr>
        <w:t>bracelets designed in Australia</w:t>
      </w:r>
      <w:r w:rsidRPr="00AE2142">
        <w:rPr>
          <w:rFonts w:ascii="Arial" w:hAnsi="Arial" w:cs="Arial"/>
          <w:color w:val="222222"/>
          <w:sz w:val="20"/>
          <w:szCs w:val="20"/>
        </w:rPr>
        <w:t xml:space="preserve"> to consumers </w:t>
      </w:r>
      <w:r w:rsidR="00DF115F" w:rsidRPr="00AE2142">
        <w:rPr>
          <w:rFonts w:ascii="Arial" w:hAnsi="Arial" w:cs="Arial"/>
          <w:color w:val="222222"/>
          <w:sz w:val="20"/>
          <w:szCs w:val="20"/>
        </w:rPr>
        <w:t xml:space="preserve">in landlocked cities </w:t>
      </w:r>
      <w:r w:rsidRPr="00AE2142">
        <w:rPr>
          <w:rFonts w:ascii="Arial" w:hAnsi="Arial" w:cs="Arial"/>
          <w:color w:val="222222"/>
          <w:sz w:val="20"/>
          <w:szCs w:val="20"/>
        </w:rPr>
        <w:t xml:space="preserve">miles from the sea.  </w:t>
      </w:r>
      <w:r w:rsidR="00DF115F" w:rsidRPr="00AE2142">
        <w:rPr>
          <w:rFonts w:ascii="Arial" w:hAnsi="Arial" w:cs="Arial"/>
          <w:color w:val="222222"/>
          <w:sz w:val="20"/>
          <w:szCs w:val="20"/>
        </w:rPr>
        <w:t>In 2013</w:t>
      </w:r>
      <w:r w:rsidRPr="00AE2142">
        <w:rPr>
          <w:rFonts w:ascii="Arial" w:hAnsi="Arial" w:cs="Arial"/>
          <w:color w:val="222222"/>
          <w:sz w:val="20"/>
          <w:szCs w:val="20"/>
        </w:rPr>
        <w:t>, surf wear giant Billabong</w:t>
      </w:r>
      <w:r w:rsidR="00DF115F" w:rsidRPr="00AE2142">
        <w:rPr>
          <w:rFonts w:ascii="Arial" w:hAnsi="Arial" w:cs="Arial"/>
          <w:color w:val="222222"/>
          <w:sz w:val="20"/>
          <w:szCs w:val="20"/>
        </w:rPr>
        <w:t>, worth $3.45 billion in 2007,</w:t>
      </w:r>
      <w:r w:rsidRPr="00AE2142">
        <w:rPr>
          <w:rFonts w:ascii="Arial" w:hAnsi="Arial" w:cs="Arial"/>
          <w:color w:val="222222"/>
          <w:sz w:val="20"/>
          <w:szCs w:val="20"/>
        </w:rPr>
        <w:t xml:space="preserve"> was declared ‘worthless’ by </w:t>
      </w:r>
      <w:r w:rsidR="00DF115F" w:rsidRPr="00AE2142">
        <w:rPr>
          <w:rFonts w:ascii="Arial" w:hAnsi="Arial" w:cs="Arial"/>
          <w:color w:val="222222"/>
          <w:sz w:val="20"/>
          <w:szCs w:val="20"/>
        </w:rPr>
        <w:t xml:space="preserve">Forbes (Brown, 2013). In the same year, </w:t>
      </w:r>
      <w:proofErr w:type="spellStart"/>
      <w:r w:rsidR="00DF115F" w:rsidRPr="00AE2142">
        <w:rPr>
          <w:rFonts w:ascii="Arial" w:hAnsi="Arial" w:cs="Arial"/>
          <w:color w:val="222222"/>
          <w:sz w:val="20"/>
          <w:szCs w:val="20"/>
        </w:rPr>
        <w:t>Quiksilver</w:t>
      </w:r>
      <w:proofErr w:type="spellEnd"/>
      <w:r w:rsidR="00DF115F" w:rsidRPr="00AE2142">
        <w:rPr>
          <w:rFonts w:ascii="Arial" w:hAnsi="Arial" w:cs="Arial"/>
          <w:color w:val="222222"/>
          <w:sz w:val="20"/>
          <w:szCs w:val="20"/>
        </w:rPr>
        <w:t xml:space="preserve"> declared a quarterly loss of $32million (Jackson, 2013)</w:t>
      </w:r>
      <w:r w:rsidRPr="00AE2142">
        <w:rPr>
          <w:rFonts w:ascii="Arial" w:hAnsi="Arial" w:cs="Arial"/>
          <w:color w:val="222222"/>
          <w:sz w:val="20"/>
          <w:szCs w:val="20"/>
        </w:rPr>
        <w:t>.  What might account for the desire of the landlocked citizens of chilly Birmingham in the 1990s to emulate a habitus born in the warm waters of the Pacific?  And what factors might have precipitated surf style’s spectacular wi</w:t>
      </w:r>
      <w:r w:rsidRPr="00AE2142">
        <w:rPr>
          <w:rFonts w:ascii="Arial" w:hAnsi="Arial" w:cs="Arial"/>
          <w:color w:val="222222"/>
          <w:sz w:val="20"/>
          <w:szCs w:val="20"/>
        </w:rPr>
        <w:t>peout?</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 xml:space="preserve">I want to examine aspects of the social and historical context of the UK in the 1980s, and the discourses around the surfer which contributed to his popularity as an archetype.  Making use of Joanne Entwistle’s notion of ‘situated bodily practice’ </w:t>
      </w:r>
      <w:r w:rsidRPr="00AE2142">
        <w:rPr>
          <w:rFonts w:ascii="Arial" w:hAnsi="Arial" w:cs="Arial"/>
          <w:color w:val="222222"/>
          <w:sz w:val="20"/>
          <w:szCs w:val="20"/>
        </w:rPr>
        <w:t>(2000), I will examine the surfer as the embodiment of certain masculine aspirations around activity and prowess, a body which simultaneously communicates status thr</w:t>
      </w:r>
      <w:r w:rsidR="00A22598">
        <w:rPr>
          <w:rFonts w:ascii="Arial" w:hAnsi="Arial" w:cs="Arial"/>
          <w:color w:val="222222"/>
          <w:sz w:val="20"/>
          <w:szCs w:val="20"/>
        </w:rPr>
        <w:t>ough what Thorstein Veblen (1899</w:t>
      </w:r>
      <w:r w:rsidRPr="00AE2142">
        <w:rPr>
          <w:rFonts w:ascii="Arial" w:hAnsi="Arial" w:cs="Arial"/>
          <w:color w:val="222222"/>
          <w:sz w:val="20"/>
          <w:szCs w:val="20"/>
        </w:rPr>
        <w:t xml:space="preserve">) terms ‘conspicuous </w:t>
      </w:r>
      <w:r w:rsidRPr="00AE2142">
        <w:rPr>
          <w:rFonts w:ascii="Arial" w:hAnsi="Arial" w:cs="Arial"/>
          <w:color w:val="222222"/>
          <w:sz w:val="20"/>
          <w:szCs w:val="20"/>
        </w:rPr>
        <w:lastRenderedPageBreak/>
        <w:t>leisure’ in a postmodern consumer cult</w:t>
      </w:r>
      <w:r w:rsidRPr="00AE2142">
        <w:rPr>
          <w:rFonts w:ascii="Arial" w:hAnsi="Arial" w:cs="Arial"/>
          <w:color w:val="222222"/>
          <w:sz w:val="20"/>
          <w:szCs w:val="20"/>
        </w:rPr>
        <w:t>ure (Featherstone, 1991). Drawing on the archives of British surfing magazine Wavelength, I will explore surf style’s journey from specialist equipment to mainstream fashion through the 1980s and 1990s, and its retreat into the niche market in the early no</w:t>
      </w:r>
      <w:r w:rsidRPr="00AE2142">
        <w:rPr>
          <w:rFonts w:ascii="Arial" w:hAnsi="Arial" w:cs="Arial"/>
          <w:color w:val="222222"/>
          <w:sz w:val="20"/>
          <w:szCs w:val="20"/>
        </w:rPr>
        <w:t>ughties.</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In 1975 the Australian government began to issue working holiday visas to encourage extended vacations and with them, increased income from tourism. The visas permitted the holders to take up to four months’ continuous employment in seasonal or c</w:t>
      </w:r>
      <w:r w:rsidRPr="00AE2142">
        <w:rPr>
          <w:rFonts w:ascii="Arial" w:hAnsi="Arial" w:cs="Arial"/>
          <w:color w:val="222222"/>
          <w:sz w:val="20"/>
          <w:szCs w:val="20"/>
        </w:rPr>
        <w:t>asual posts for a maximum of twelve months in total and proved enormously popular. They were granted to people under the age of 26 from Commonwealth member states who met certain other conditions, namely proof of financial support, usually in the form of a</w:t>
      </w:r>
      <w:r w:rsidRPr="00AE2142">
        <w:rPr>
          <w:rFonts w:ascii="Arial" w:hAnsi="Arial" w:cs="Arial"/>
          <w:color w:val="222222"/>
          <w:sz w:val="20"/>
          <w:szCs w:val="20"/>
        </w:rPr>
        <w:t xml:space="preserve"> bank statement indicating the applicant had sufficient funds to avoid destitution during the visa period, and a pre-paid return ticket home.  These measures were in place to avoid the state having to fund living or repatriation costs for those who were no</w:t>
      </w:r>
      <w:r w:rsidRPr="00AE2142">
        <w:rPr>
          <w:rFonts w:ascii="Arial" w:hAnsi="Arial" w:cs="Arial"/>
          <w:color w:val="222222"/>
          <w:sz w:val="20"/>
          <w:szCs w:val="20"/>
        </w:rPr>
        <w:t xml:space="preserve">t Australian nationals, and required a sizeable capital investment by the young applicant and effectively ensured a largely middle class uptake.  Casual weekend work was a means for many students to slowly acquire the necessary funds, since they were able </w:t>
      </w:r>
      <w:r w:rsidRPr="00AE2142">
        <w:rPr>
          <w:rFonts w:ascii="Arial" w:hAnsi="Arial" w:cs="Arial"/>
          <w:color w:val="222222"/>
          <w:sz w:val="20"/>
          <w:szCs w:val="20"/>
        </w:rPr>
        <w:t>until the mid-1990s to rely on maintenance grants to cover living expenses while they studied; others took a year out of studies to save, and those even more fortunate might depend on the generosity of parents who were enjoying the on-and-off prosperity of</w:t>
      </w:r>
      <w:r w:rsidRPr="00AE2142">
        <w:rPr>
          <w:rFonts w:ascii="Arial" w:hAnsi="Arial" w:cs="Arial"/>
          <w:color w:val="222222"/>
          <w:sz w:val="20"/>
          <w:szCs w:val="20"/>
        </w:rPr>
        <w:t xml:space="preserve"> the Thatcher years. </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The duration of the permit and the distance travelled encouraged most applicants to take up the full year, giving rise to the phenomenon of the ‘gap year’, in which young people took a year off to travel before starting university or</w:t>
      </w:r>
      <w:r w:rsidRPr="00AE2142">
        <w:rPr>
          <w:rFonts w:ascii="Arial" w:hAnsi="Arial" w:cs="Arial"/>
          <w:color w:val="222222"/>
          <w:sz w:val="20"/>
          <w:szCs w:val="20"/>
        </w:rPr>
        <w:t xml:space="preserve"> before embarking on a full time career.  The relative ease of access to from Australia to the Pacific Rim provided opportunities to travel to far flung locations, far removed from the well-known tourist hotspots of Europe. Tracy Sc</w:t>
      </w:r>
      <w:r w:rsidR="004A62DA">
        <w:rPr>
          <w:rFonts w:ascii="Arial" w:hAnsi="Arial" w:cs="Arial"/>
          <w:color w:val="222222"/>
          <w:sz w:val="20"/>
          <w:szCs w:val="20"/>
        </w:rPr>
        <w:t>h</w:t>
      </w:r>
      <w:r w:rsidRPr="00AE2142">
        <w:rPr>
          <w:rFonts w:ascii="Arial" w:hAnsi="Arial" w:cs="Arial"/>
          <w:color w:val="222222"/>
          <w:sz w:val="20"/>
          <w:szCs w:val="20"/>
        </w:rPr>
        <w:t>affer (2004), discussing</w:t>
      </w:r>
      <w:r w:rsidRPr="00AE2142">
        <w:rPr>
          <w:rFonts w:ascii="Arial" w:hAnsi="Arial" w:cs="Arial"/>
          <w:color w:val="222222"/>
          <w:sz w:val="20"/>
          <w:szCs w:val="20"/>
        </w:rPr>
        <w:t xml:space="preserve"> her own backpacking experience, describes it as ‘an almost obligatory rite of passage among middle class and upper middle class…adults’ (2004:140) , a ‘liminal performance between childhood and adulthood’ (2004:148).  Those sufficiently privileged to tarr</w:t>
      </w:r>
      <w:r w:rsidRPr="00AE2142">
        <w:rPr>
          <w:rFonts w:ascii="Arial" w:hAnsi="Arial" w:cs="Arial"/>
          <w:color w:val="222222"/>
          <w:sz w:val="20"/>
          <w:szCs w:val="20"/>
        </w:rPr>
        <w:t>y between these two states would eventually be impelled to return to the UK, enter the adult world and close the gap.  But not without a tale to tell; they came home with stories, souvenirs and style acquired  on their journey which marked them out as havi</w:t>
      </w:r>
      <w:r w:rsidRPr="00AE2142">
        <w:rPr>
          <w:rFonts w:ascii="Arial" w:hAnsi="Arial" w:cs="Arial"/>
          <w:color w:val="222222"/>
          <w:sz w:val="20"/>
          <w:szCs w:val="20"/>
        </w:rPr>
        <w:t>ng spent, perhaps wasted, a year, before pursuing financial stability.</w:t>
      </w:r>
    </w:p>
    <w:p w:rsidR="005601B6" w:rsidRPr="00AE2142" w:rsidRDefault="005601B6">
      <w:pPr>
        <w:pStyle w:val="Body"/>
        <w:rPr>
          <w:rFonts w:ascii="Arial" w:hAnsi="Arial" w:cs="Arial"/>
          <w:color w:val="222222"/>
          <w:sz w:val="20"/>
          <w:szCs w:val="20"/>
        </w:rPr>
      </w:pPr>
    </w:p>
    <w:p w:rsidR="005601B6" w:rsidRDefault="00DA4827">
      <w:pPr>
        <w:pStyle w:val="Body"/>
        <w:rPr>
          <w:rFonts w:ascii="Arial" w:hAnsi="Arial" w:cs="Arial"/>
          <w:color w:val="222222"/>
          <w:sz w:val="20"/>
          <w:szCs w:val="20"/>
        </w:rPr>
      </w:pPr>
      <w:r w:rsidRPr="00AE2142">
        <w:rPr>
          <w:rFonts w:ascii="Arial" w:hAnsi="Arial" w:cs="Arial"/>
          <w:color w:val="222222"/>
          <w:sz w:val="20"/>
          <w:szCs w:val="20"/>
        </w:rPr>
        <w:t>Meanwhile in the UK interest in Australiana was piqued by a flood of imported Australian popular culture.  In 1988 there was extensive coverage of the Tall Ships voyage from the UK and</w:t>
      </w:r>
      <w:r w:rsidRPr="00AE2142">
        <w:rPr>
          <w:rFonts w:ascii="Arial" w:hAnsi="Arial" w:cs="Arial"/>
          <w:color w:val="222222"/>
          <w:sz w:val="20"/>
          <w:szCs w:val="20"/>
        </w:rPr>
        <w:t xml:space="preserve"> the Queen’s visit to commemorate the bicentenary of the first European settlers’ arrival in Australia.  Australian soaps appeared on British screens with increasing frequency throughout the 1980s, and soon the stars of </w:t>
      </w:r>
      <w:r w:rsidRPr="00AE2142">
        <w:rPr>
          <w:rFonts w:ascii="Arial" w:hAnsi="Arial" w:cs="Arial"/>
          <w:i/>
          <w:color w:val="222222"/>
          <w:sz w:val="20"/>
          <w:szCs w:val="20"/>
        </w:rPr>
        <w:t>Neighbours</w:t>
      </w:r>
      <w:r w:rsidRPr="00AE2142">
        <w:rPr>
          <w:rFonts w:ascii="Arial" w:hAnsi="Arial" w:cs="Arial"/>
          <w:color w:val="222222"/>
          <w:sz w:val="20"/>
          <w:szCs w:val="20"/>
        </w:rPr>
        <w:t xml:space="preserve"> (first broadcast on BBC1 </w:t>
      </w:r>
      <w:r w:rsidRPr="00AE2142">
        <w:rPr>
          <w:rFonts w:ascii="Arial" w:hAnsi="Arial" w:cs="Arial"/>
          <w:color w:val="222222"/>
          <w:sz w:val="20"/>
          <w:szCs w:val="20"/>
        </w:rPr>
        <w:t xml:space="preserve">in 1986) and </w:t>
      </w:r>
      <w:r w:rsidRPr="00AE2142">
        <w:rPr>
          <w:rFonts w:ascii="Arial" w:hAnsi="Arial" w:cs="Arial"/>
          <w:i/>
          <w:color w:val="222222"/>
          <w:sz w:val="20"/>
          <w:szCs w:val="20"/>
        </w:rPr>
        <w:t>Home and Away</w:t>
      </w:r>
      <w:r w:rsidRPr="00AE2142">
        <w:rPr>
          <w:rFonts w:ascii="Arial" w:hAnsi="Arial" w:cs="Arial"/>
          <w:color w:val="222222"/>
          <w:sz w:val="20"/>
          <w:szCs w:val="20"/>
        </w:rPr>
        <w:t xml:space="preserve"> (first broadcast on ITV in 1989) were household names.  Spin-off media products such as appearances on UK chat and game shows supported the emerging comedy, film and pop music careers launched by former soap stars like Russell Cr</w:t>
      </w:r>
      <w:r w:rsidRPr="00AE2142">
        <w:rPr>
          <w:rFonts w:ascii="Arial" w:hAnsi="Arial" w:cs="Arial"/>
          <w:color w:val="222222"/>
          <w:sz w:val="20"/>
          <w:szCs w:val="20"/>
        </w:rPr>
        <w:t xml:space="preserve">owe, Guy Pearce and Kylie Minogue. Australian bands including Crowded House and INXS also enjoyed success in the UK in the 1980s and 1990s, and films from the Antipodes began to make an impact at UK box offices at the same time, with </w:t>
      </w:r>
      <w:r w:rsidRPr="00AE2142">
        <w:rPr>
          <w:rFonts w:ascii="Arial" w:hAnsi="Arial" w:cs="Arial"/>
          <w:i/>
          <w:color w:val="222222"/>
          <w:sz w:val="20"/>
          <w:szCs w:val="20"/>
        </w:rPr>
        <w:t>Crocodile Dundee</w:t>
      </w:r>
      <w:r w:rsidRPr="00AE2142">
        <w:rPr>
          <w:rFonts w:ascii="Arial" w:hAnsi="Arial" w:cs="Arial"/>
          <w:color w:val="222222"/>
          <w:sz w:val="20"/>
          <w:szCs w:val="20"/>
        </w:rPr>
        <w:t xml:space="preserve"> (1986</w:t>
      </w:r>
      <w:r w:rsidRPr="00AE2142">
        <w:rPr>
          <w:rFonts w:ascii="Arial" w:hAnsi="Arial" w:cs="Arial"/>
          <w:color w:val="222222"/>
          <w:sz w:val="20"/>
          <w:szCs w:val="20"/>
        </w:rPr>
        <w:t xml:space="preserve">) propelling its star, Paul Hogan, to international fame, and </w:t>
      </w:r>
      <w:r w:rsidRPr="00AE2142">
        <w:rPr>
          <w:rFonts w:ascii="Arial" w:hAnsi="Arial" w:cs="Arial"/>
          <w:i/>
          <w:color w:val="222222"/>
          <w:sz w:val="20"/>
          <w:szCs w:val="20"/>
        </w:rPr>
        <w:t xml:space="preserve">Strictly Ballroom </w:t>
      </w:r>
      <w:r w:rsidRPr="00AE2142">
        <w:rPr>
          <w:rFonts w:ascii="Arial" w:hAnsi="Arial" w:cs="Arial"/>
          <w:color w:val="222222"/>
          <w:sz w:val="20"/>
          <w:szCs w:val="20"/>
        </w:rPr>
        <w:t>(1992) launching the film career of Australian playwright and theatre director, Baz Luhrman.  A new generation of Australians were shaking off the ‘Cultural Cringe’ and present</w:t>
      </w:r>
      <w:r w:rsidRPr="00AE2142">
        <w:rPr>
          <w:rFonts w:ascii="Arial" w:hAnsi="Arial" w:cs="Arial"/>
          <w:color w:val="222222"/>
          <w:sz w:val="20"/>
          <w:szCs w:val="20"/>
        </w:rPr>
        <w:t xml:space="preserve">ing their homeland as a confident, prosperous and exotic location in which young people could enjoy a laid-back, fun and healthy lifestyle. </w:t>
      </w:r>
    </w:p>
    <w:p w:rsidR="00B75EF6" w:rsidRPr="00AE2142" w:rsidRDefault="00B75EF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The benefits of this vast, sun-drenched playground were in evidence, it appeared, in the successes of Australian at</w:t>
      </w:r>
      <w:r w:rsidRPr="00AE2142">
        <w:rPr>
          <w:rFonts w:ascii="Arial" w:hAnsi="Arial" w:cs="Arial"/>
          <w:color w:val="222222"/>
          <w:sz w:val="20"/>
          <w:szCs w:val="20"/>
        </w:rPr>
        <w:t>hletes winning a record 107 gold medals on their home turf in the Brisbane Commonwealth games of 1982, as well as regular Australian wins in tennis, rugby and cricket, and of course, surfing.</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According to Australian professional surfer and wrier Nat Young</w:t>
      </w:r>
      <w:r w:rsidRPr="00AE2142">
        <w:rPr>
          <w:rFonts w:ascii="Arial" w:hAnsi="Arial" w:cs="Arial"/>
          <w:color w:val="222222"/>
          <w:sz w:val="20"/>
          <w:szCs w:val="20"/>
        </w:rPr>
        <w:t>, in the late 1970s Australian surfing had ‘come of age’ (1983:127); the 1980s ‘were to give us the fully integrated professional surfer, earning enough cash on a world tour to rival the golf or tennis circuits’ (1983:201).  Young, and fellow Australian su</w:t>
      </w:r>
      <w:r w:rsidRPr="00AE2142">
        <w:rPr>
          <w:rFonts w:ascii="Arial" w:hAnsi="Arial" w:cs="Arial"/>
          <w:color w:val="222222"/>
          <w:sz w:val="20"/>
          <w:szCs w:val="20"/>
        </w:rPr>
        <w:t>rf champs were propelled into the international spotlight in the 1980s with increased television coverage of the sport and corporate sponsorship elevating their public profile and earning potential.  In common with many sports in the 1980s, coverage of sur</w:t>
      </w:r>
      <w:r w:rsidRPr="00AE2142">
        <w:rPr>
          <w:rFonts w:ascii="Arial" w:hAnsi="Arial" w:cs="Arial"/>
          <w:color w:val="222222"/>
          <w:sz w:val="20"/>
          <w:szCs w:val="20"/>
        </w:rPr>
        <w:t xml:space="preserve">fing focused almost exclusively on men’s events such as Australian Open in Manly, Sidney, ignoring the small number of female surfers competing at the time. Representations of the surfer, then, developed an archetype that was </w:t>
      </w:r>
      <w:r w:rsidRPr="00AE2142">
        <w:rPr>
          <w:rFonts w:ascii="Arial" w:hAnsi="Arial" w:cs="Arial"/>
          <w:color w:val="222222"/>
          <w:sz w:val="20"/>
          <w:szCs w:val="20"/>
        </w:rPr>
        <w:lastRenderedPageBreak/>
        <w:t xml:space="preserve">avowedly masculine: a tanned, </w:t>
      </w:r>
      <w:r w:rsidRPr="00AE2142">
        <w:rPr>
          <w:rFonts w:ascii="Arial" w:hAnsi="Arial" w:cs="Arial"/>
          <w:color w:val="222222"/>
          <w:sz w:val="20"/>
          <w:szCs w:val="20"/>
        </w:rPr>
        <w:t>athletic figure, surrounded by bikini clad girls as he emerged victorious from the waves to collect big prize money</w:t>
      </w:r>
      <w:r w:rsidR="00493285" w:rsidRPr="00AE2142">
        <w:rPr>
          <w:rFonts w:ascii="Arial" w:hAnsi="Arial" w:cs="Arial"/>
          <w:color w:val="222222"/>
          <w:sz w:val="20"/>
          <w:szCs w:val="20"/>
        </w:rPr>
        <w:t>.</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The archetype of the surfer is necessarily embodied, since it is defined by a physical activity rather than an intellectual pursuit (unlike</w:t>
      </w:r>
      <w:r w:rsidRPr="00AE2142">
        <w:rPr>
          <w:rFonts w:ascii="Arial" w:hAnsi="Arial" w:cs="Arial"/>
          <w:color w:val="222222"/>
          <w:sz w:val="20"/>
          <w:szCs w:val="20"/>
        </w:rPr>
        <w:t xml:space="preserve"> for example, the poet).  Pictured onshore or in the sea, clothed or naked, the surfer is easily identified with the activity which defines him. His tanned skin and sun-bleached, unruly hair are embodiments of the time spent in the waves, the lean physique</w:t>
      </w:r>
      <w:r w:rsidRPr="00AE2142">
        <w:rPr>
          <w:rFonts w:ascii="Arial" w:hAnsi="Arial" w:cs="Arial"/>
          <w:color w:val="222222"/>
          <w:sz w:val="20"/>
          <w:szCs w:val="20"/>
        </w:rPr>
        <w:t xml:space="preserve"> acquired from the exertions of swimming and controlling the board. Strength, power and mastery of the physical environment are connoted by this body, suggesting an uncomplicated, ‘unreconstructed’ masculinity, ‘elided with an image of Australianness.  It </w:t>
      </w:r>
      <w:r w:rsidRPr="00AE2142">
        <w:rPr>
          <w:rFonts w:ascii="Arial" w:hAnsi="Arial" w:cs="Arial"/>
          <w:color w:val="222222"/>
          <w:sz w:val="20"/>
          <w:szCs w:val="20"/>
        </w:rPr>
        <w:t>is the outdoor body and the exercising body, a body that is confident to tackle the natural elements’, according to Australian fashion historian, Jennifer Craik (2009:429).  Australian pro-surfer Barton Lynch</w:t>
      </w:r>
      <w:r w:rsidR="00493285" w:rsidRPr="00AE2142">
        <w:rPr>
          <w:rFonts w:ascii="Arial" w:hAnsi="Arial" w:cs="Arial"/>
          <w:color w:val="222222"/>
          <w:sz w:val="20"/>
          <w:szCs w:val="20"/>
        </w:rPr>
        <w:t xml:space="preserve"> (figure 1)</w:t>
      </w:r>
      <w:r w:rsidRPr="00AE2142">
        <w:rPr>
          <w:rFonts w:ascii="Arial" w:hAnsi="Arial" w:cs="Arial"/>
          <w:color w:val="222222"/>
          <w:sz w:val="20"/>
          <w:szCs w:val="20"/>
        </w:rPr>
        <w:t xml:space="preserve">, pictured here in UK surf magazine </w:t>
      </w:r>
      <w:r w:rsidRPr="00AE2142">
        <w:rPr>
          <w:rFonts w:ascii="Arial" w:hAnsi="Arial" w:cs="Arial"/>
          <w:i/>
          <w:color w:val="222222"/>
          <w:sz w:val="20"/>
          <w:szCs w:val="20"/>
        </w:rPr>
        <w:t>Wavelength</w:t>
      </w:r>
      <w:r w:rsidRPr="00AE2142">
        <w:rPr>
          <w:rFonts w:ascii="Arial" w:hAnsi="Arial" w:cs="Arial"/>
          <w:color w:val="222222"/>
          <w:sz w:val="20"/>
          <w:szCs w:val="20"/>
        </w:rPr>
        <w:t xml:space="preserve"> i</w:t>
      </w:r>
      <w:r w:rsidRPr="00AE2142">
        <w:rPr>
          <w:rFonts w:ascii="Arial" w:hAnsi="Arial" w:cs="Arial"/>
          <w:color w:val="222222"/>
          <w:sz w:val="20"/>
          <w:szCs w:val="20"/>
        </w:rPr>
        <w:t>n 1987 after winning the French Open, exemplifies this look. He is surrounded by signifiers of masculine success, from the champagne shower to the admiring smile of the attractive woman on the podium.  His muscular physique in nonchalant pose, the on-trend</w:t>
      </w:r>
      <w:r w:rsidRPr="00AE2142">
        <w:rPr>
          <w:rFonts w:ascii="Arial" w:hAnsi="Arial" w:cs="Arial"/>
          <w:color w:val="222222"/>
          <w:sz w:val="20"/>
          <w:szCs w:val="20"/>
        </w:rPr>
        <w:t xml:space="preserve"> hot pink singlet by surf brand Ocean Pacific offsetting his deep tan, and his sun-bleached hair all point to the activity which has allowed h</w:t>
      </w:r>
      <w:r w:rsidR="00493285" w:rsidRPr="00AE2142">
        <w:rPr>
          <w:rFonts w:ascii="Arial" w:hAnsi="Arial" w:cs="Arial"/>
          <w:color w:val="222222"/>
          <w:sz w:val="20"/>
          <w:szCs w:val="20"/>
        </w:rPr>
        <w:t>im to acquire these trappings of power and success.</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As Joanne Entwistle points out, ‘bodies are socially constitut</w:t>
      </w:r>
      <w:r w:rsidRPr="00AE2142">
        <w:rPr>
          <w:rFonts w:ascii="Arial" w:hAnsi="Arial" w:cs="Arial"/>
          <w:color w:val="222222"/>
          <w:sz w:val="20"/>
          <w:szCs w:val="20"/>
        </w:rPr>
        <w:t>ed, always situated in culture and the outcome of individual practices directed towards the body: in other words “dress” is the result of “dressing” or “getting dressed”.’ (2000.11)  She describes how ‘the individual and very personal act of getting dresse</w:t>
      </w:r>
      <w:r w:rsidRPr="00AE2142">
        <w:rPr>
          <w:rFonts w:ascii="Arial" w:hAnsi="Arial" w:cs="Arial"/>
          <w:color w:val="222222"/>
          <w:sz w:val="20"/>
          <w:szCs w:val="20"/>
        </w:rPr>
        <w:t xml:space="preserve">d is an ongoing practice, requiring knowledge, techniques and skills’ (2000:31) ‘As a boy hangs with the older blokes he begins to move and behave like them through the gradual, often unconscious, absorption of their knowledge through continual exposure,’ </w:t>
      </w:r>
      <w:r w:rsidRPr="00AE2142">
        <w:rPr>
          <w:rFonts w:ascii="Arial" w:hAnsi="Arial" w:cs="Arial"/>
          <w:color w:val="222222"/>
          <w:sz w:val="20"/>
          <w:szCs w:val="20"/>
        </w:rPr>
        <w:t>explains surfer and cultural geographer, Clifton Evers (2009:901). As the young surfer or ‘grommie’ picks up expertise in surfing, he additionally develops consumer expertise by observing the brand preferences of the established elders. The surfer’s body a</w:t>
      </w:r>
      <w:r w:rsidRPr="00AE2142">
        <w:rPr>
          <w:rFonts w:ascii="Arial" w:hAnsi="Arial" w:cs="Arial"/>
          <w:color w:val="222222"/>
          <w:sz w:val="20"/>
          <w:szCs w:val="20"/>
        </w:rPr>
        <w:t>rticulates what Pierre Bourdieu would ter</w:t>
      </w:r>
      <w:r w:rsidR="00A739F7">
        <w:rPr>
          <w:rFonts w:ascii="Arial" w:hAnsi="Arial" w:cs="Arial"/>
          <w:color w:val="222222"/>
          <w:sz w:val="20"/>
          <w:szCs w:val="20"/>
        </w:rPr>
        <w:t>m his ‘habitus’</w:t>
      </w:r>
      <w:r w:rsidRPr="00AE2142">
        <w:rPr>
          <w:rFonts w:ascii="Arial" w:hAnsi="Arial" w:cs="Arial"/>
          <w:color w:val="222222"/>
          <w:sz w:val="20"/>
          <w:szCs w:val="20"/>
        </w:rPr>
        <w:t xml:space="preserve">, the ‘durable, </w:t>
      </w:r>
      <w:r w:rsidR="00A739F7">
        <w:rPr>
          <w:rFonts w:ascii="Arial" w:hAnsi="Arial" w:cs="Arial"/>
          <w:color w:val="222222"/>
          <w:sz w:val="20"/>
          <w:szCs w:val="20"/>
        </w:rPr>
        <w:t>transposable dispositions’ (2013</w:t>
      </w:r>
      <w:r w:rsidRPr="00AE2142">
        <w:rPr>
          <w:rFonts w:ascii="Arial" w:hAnsi="Arial" w:cs="Arial"/>
          <w:color w:val="222222"/>
          <w:sz w:val="20"/>
          <w:szCs w:val="20"/>
        </w:rPr>
        <w:t xml:space="preserve">.95) that are produced in his milieu.  Expertise and taste can be further developed through study: in the UK, </w:t>
      </w:r>
      <w:r w:rsidRPr="00AE2142">
        <w:rPr>
          <w:rFonts w:ascii="Arial" w:hAnsi="Arial" w:cs="Arial"/>
          <w:i/>
          <w:color w:val="222222"/>
          <w:sz w:val="20"/>
          <w:szCs w:val="20"/>
        </w:rPr>
        <w:t>Wavelength</w:t>
      </w:r>
      <w:r w:rsidR="00493285" w:rsidRPr="00AE2142">
        <w:rPr>
          <w:rFonts w:ascii="Arial" w:hAnsi="Arial" w:cs="Arial"/>
          <w:color w:val="222222"/>
          <w:sz w:val="20"/>
          <w:szCs w:val="20"/>
        </w:rPr>
        <w:t xml:space="preserve"> m</w:t>
      </w:r>
      <w:r w:rsidRPr="00AE2142">
        <w:rPr>
          <w:rFonts w:ascii="Arial" w:hAnsi="Arial" w:cs="Arial"/>
          <w:color w:val="222222"/>
          <w:sz w:val="20"/>
          <w:szCs w:val="20"/>
        </w:rPr>
        <w:t>agazine provi</w:t>
      </w:r>
      <w:r w:rsidRPr="00AE2142">
        <w:rPr>
          <w:rFonts w:ascii="Arial" w:hAnsi="Arial" w:cs="Arial"/>
          <w:color w:val="222222"/>
          <w:sz w:val="20"/>
          <w:szCs w:val="20"/>
        </w:rPr>
        <w:t>ded a reliable source of information on the technical aspects of surfing as well as the social and the cultural, and its archive provides a lens through which to view the rise and fall of mainstream surf style’s wave.</w:t>
      </w:r>
    </w:p>
    <w:p w:rsidR="005601B6" w:rsidRPr="00AE2142" w:rsidRDefault="005601B6">
      <w:pPr>
        <w:pStyle w:val="Body"/>
        <w:rPr>
          <w:rFonts w:ascii="Arial" w:hAnsi="Arial" w:cs="Arial"/>
          <w:color w:val="222222"/>
          <w:sz w:val="20"/>
          <w:szCs w:val="20"/>
        </w:rPr>
      </w:pPr>
    </w:p>
    <w:p w:rsidR="005601B6" w:rsidRPr="00AE2142" w:rsidRDefault="00493285">
      <w:pPr>
        <w:pStyle w:val="Body"/>
        <w:rPr>
          <w:rFonts w:ascii="Arial" w:hAnsi="Arial" w:cs="Arial"/>
          <w:color w:val="222222"/>
          <w:sz w:val="20"/>
          <w:szCs w:val="20"/>
        </w:rPr>
      </w:pPr>
      <w:r w:rsidRPr="00AE2142">
        <w:rPr>
          <w:rFonts w:ascii="Arial" w:hAnsi="Arial" w:cs="Arial"/>
          <w:color w:val="222222"/>
          <w:sz w:val="20"/>
          <w:szCs w:val="20"/>
        </w:rPr>
        <w:t xml:space="preserve">Figure </w:t>
      </w:r>
      <w:r w:rsidR="00DA4827" w:rsidRPr="00AE2142">
        <w:rPr>
          <w:rFonts w:ascii="Arial" w:hAnsi="Arial" w:cs="Arial"/>
          <w:color w:val="222222"/>
          <w:sz w:val="20"/>
          <w:szCs w:val="20"/>
        </w:rPr>
        <w:t xml:space="preserve">2 is part of a feature on surf </w:t>
      </w:r>
      <w:r w:rsidR="00DA4827" w:rsidRPr="00AE2142">
        <w:rPr>
          <w:rFonts w:ascii="Arial" w:hAnsi="Arial" w:cs="Arial"/>
          <w:color w:val="222222"/>
          <w:sz w:val="20"/>
          <w:szCs w:val="20"/>
        </w:rPr>
        <w:t xml:space="preserve">fashion from </w:t>
      </w:r>
      <w:r w:rsidR="00DA4827" w:rsidRPr="00AE2142">
        <w:rPr>
          <w:rFonts w:ascii="Arial" w:hAnsi="Arial" w:cs="Arial"/>
          <w:i/>
          <w:color w:val="222222"/>
          <w:sz w:val="20"/>
          <w:szCs w:val="20"/>
        </w:rPr>
        <w:t>Wavelength</w:t>
      </w:r>
      <w:r w:rsidRPr="00AE2142">
        <w:rPr>
          <w:rFonts w:ascii="Arial" w:hAnsi="Arial" w:cs="Arial"/>
          <w:color w:val="222222"/>
          <w:sz w:val="20"/>
          <w:szCs w:val="20"/>
        </w:rPr>
        <w:t xml:space="preserve"> m</w:t>
      </w:r>
      <w:r w:rsidR="00DA4827" w:rsidRPr="00AE2142">
        <w:rPr>
          <w:rFonts w:ascii="Arial" w:hAnsi="Arial" w:cs="Arial"/>
          <w:color w:val="222222"/>
          <w:sz w:val="20"/>
          <w:szCs w:val="20"/>
        </w:rPr>
        <w:t xml:space="preserve">agazine number 14, published in 1988.  First distributed in 1982, </w:t>
      </w:r>
      <w:r w:rsidR="00DA4827" w:rsidRPr="00AE2142">
        <w:rPr>
          <w:rFonts w:ascii="Arial" w:hAnsi="Arial" w:cs="Arial"/>
          <w:i/>
          <w:color w:val="222222"/>
          <w:sz w:val="20"/>
          <w:szCs w:val="20"/>
        </w:rPr>
        <w:t>Wavelength</w:t>
      </w:r>
      <w:r w:rsidR="00DA4827" w:rsidRPr="00AE2142">
        <w:rPr>
          <w:rFonts w:ascii="Arial" w:hAnsi="Arial" w:cs="Arial"/>
          <w:color w:val="222222"/>
          <w:sz w:val="20"/>
          <w:szCs w:val="20"/>
        </w:rPr>
        <w:t xml:space="preserve"> was the first specialist surfing magazine in the UK, founded and edited by surfing </w:t>
      </w:r>
      <w:proofErr w:type="gramStart"/>
      <w:r w:rsidR="00DA4827" w:rsidRPr="00AE2142">
        <w:rPr>
          <w:rFonts w:ascii="Arial" w:hAnsi="Arial" w:cs="Arial"/>
          <w:color w:val="222222"/>
          <w:sz w:val="20"/>
          <w:szCs w:val="20"/>
        </w:rPr>
        <w:t>enthusiast  John</w:t>
      </w:r>
      <w:proofErr w:type="gramEnd"/>
      <w:r w:rsidR="00DA4827" w:rsidRPr="00AE2142">
        <w:rPr>
          <w:rFonts w:ascii="Arial" w:hAnsi="Arial" w:cs="Arial"/>
          <w:color w:val="222222"/>
          <w:sz w:val="20"/>
          <w:szCs w:val="20"/>
        </w:rPr>
        <w:t xml:space="preserve"> Conway.  Based in Newquay, Cornwall, ‘surf city UK’ (M</w:t>
      </w:r>
      <w:r w:rsidR="00DA4827" w:rsidRPr="00AE2142">
        <w:rPr>
          <w:rFonts w:ascii="Arial" w:hAnsi="Arial" w:cs="Arial"/>
          <w:color w:val="222222"/>
          <w:sz w:val="20"/>
          <w:szCs w:val="20"/>
        </w:rPr>
        <w:t xml:space="preserve">ansfield, 2011:8), the magazine responded to a growing interest in surfing that had hitherto been catered to by imported publications such as the American magazine </w:t>
      </w:r>
      <w:r w:rsidRPr="00AE2142">
        <w:rPr>
          <w:rFonts w:ascii="Arial" w:hAnsi="Arial" w:cs="Arial"/>
          <w:i/>
          <w:color w:val="222222"/>
          <w:sz w:val="20"/>
          <w:szCs w:val="20"/>
        </w:rPr>
        <w:t xml:space="preserve">Surfer </w:t>
      </w:r>
      <w:r w:rsidR="00DA4827" w:rsidRPr="00AE2142">
        <w:rPr>
          <w:rFonts w:ascii="Arial" w:hAnsi="Arial" w:cs="Arial"/>
          <w:color w:val="222222"/>
          <w:sz w:val="20"/>
          <w:szCs w:val="20"/>
        </w:rPr>
        <w:t xml:space="preserve"> and locally distributed amateur</w:t>
      </w:r>
      <w:r w:rsidRPr="00AE2142">
        <w:rPr>
          <w:rFonts w:ascii="Arial" w:hAnsi="Arial" w:cs="Arial"/>
          <w:color w:val="222222"/>
          <w:sz w:val="20"/>
          <w:szCs w:val="20"/>
        </w:rPr>
        <w:t xml:space="preserve"> newsletters and fanzines. Figure</w:t>
      </w:r>
      <w:r w:rsidR="00DA4827" w:rsidRPr="00AE2142">
        <w:rPr>
          <w:rFonts w:ascii="Arial" w:hAnsi="Arial" w:cs="Arial"/>
          <w:color w:val="222222"/>
          <w:sz w:val="20"/>
          <w:szCs w:val="20"/>
        </w:rPr>
        <w:t xml:space="preserve"> 2 is the first fash</w:t>
      </w:r>
      <w:r w:rsidR="00DA4827" w:rsidRPr="00AE2142">
        <w:rPr>
          <w:rFonts w:ascii="Arial" w:hAnsi="Arial" w:cs="Arial"/>
          <w:color w:val="222222"/>
          <w:sz w:val="20"/>
          <w:szCs w:val="20"/>
        </w:rPr>
        <w:t>ion feature run by the magazine, and the artless composition, lack of models, sets or even any information on manufacturers, stockists or prices suggests the photographic and editorial staff were more comfortable with stan</w:t>
      </w:r>
      <w:r w:rsidRPr="00AE2142">
        <w:rPr>
          <w:rFonts w:ascii="Arial" w:hAnsi="Arial" w:cs="Arial"/>
          <w:color w:val="222222"/>
          <w:sz w:val="20"/>
          <w:szCs w:val="20"/>
        </w:rPr>
        <w:t>dard sports coverage as in figure</w:t>
      </w:r>
      <w:r w:rsidR="00DA4827" w:rsidRPr="00AE2142">
        <w:rPr>
          <w:rFonts w:ascii="Arial" w:hAnsi="Arial" w:cs="Arial"/>
          <w:color w:val="222222"/>
          <w:sz w:val="20"/>
          <w:szCs w:val="20"/>
        </w:rPr>
        <w:t xml:space="preserve"> o</w:t>
      </w:r>
      <w:r w:rsidRPr="00AE2142">
        <w:rPr>
          <w:rFonts w:ascii="Arial" w:hAnsi="Arial" w:cs="Arial"/>
          <w:color w:val="222222"/>
          <w:sz w:val="20"/>
          <w:szCs w:val="20"/>
        </w:rPr>
        <w:t xml:space="preserve">ne, and had little knowledge of the conventions of fashion photography.  </w:t>
      </w:r>
      <w:r w:rsidR="00DA4827" w:rsidRPr="00AE2142">
        <w:rPr>
          <w:rFonts w:ascii="Arial" w:hAnsi="Arial" w:cs="Arial"/>
          <w:color w:val="222222"/>
          <w:sz w:val="20"/>
          <w:szCs w:val="20"/>
        </w:rPr>
        <w:t>In the image, clothes are laid out flat on a studio floor along with specialist surf kit such as a bodyboard, a wetsuit and a swim cap, as well as signifiers of the active outdoor lifestyle: a Sony Walkman, Frisbees, a waterproof watch.  The clothing a</w:t>
      </w:r>
      <w:r w:rsidR="00DA4827" w:rsidRPr="00AE2142">
        <w:rPr>
          <w:rFonts w:ascii="Arial" w:hAnsi="Arial" w:cs="Arial"/>
          <w:color w:val="222222"/>
          <w:sz w:val="20"/>
          <w:szCs w:val="20"/>
        </w:rPr>
        <w:t xml:space="preserve">nd accessories are casual, colourful and sporty and include T-shirts, flipflops, boardshorts and hats. The featured brands are manufacturers of surfboards and wetsuits, rather than simply apparel: Ocean Pacific, Wavekraft, </w:t>
      </w:r>
      <w:proofErr w:type="gramStart"/>
      <w:r w:rsidR="00DA4827" w:rsidRPr="00AE2142">
        <w:rPr>
          <w:rFonts w:ascii="Arial" w:hAnsi="Arial" w:cs="Arial"/>
          <w:color w:val="222222"/>
          <w:sz w:val="20"/>
          <w:szCs w:val="20"/>
        </w:rPr>
        <w:t>Gul</w:t>
      </w:r>
      <w:proofErr w:type="gramEnd"/>
      <w:r w:rsidR="00DA4827" w:rsidRPr="00AE2142">
        <w:rPr>
          <w:rFonts w:ascii="Arial" w:hAnsi="Arial" w:cs="Arial"/>
          <w:color w:val="222222"/>
          <w:sz w:val="20"/>
          <w:szCs w:val="20"/>
        </w:rPr>
        <w:t xml:space="preserve">. Their appeal to the readers </w:t>
      </w:r>
      <w:r w:rsidR="00DA4827" w:rsidRPr="00AE2142">
        <w:rPr>
          <w:rFonts w:ascii="Arial" w:hAnsi="Arial" w:cs="Arial"/>
          <w:color w:val="222222"/>
          <w:sz w:val="20"/>
          <w:szCs w:val="20"/>
        </w:rPr>
        <w:t>of the magazine, whose circulation was at its peak only around twenty six thousand (interview with Steve Bough, 2015), was their established connection to the minority interest activity of surfing.  This connection was to be exploited by surf brands to ach</w:t>
      </w:r>
      <w:r w:rsidR="00DA4827" w:rsidRPr="00AE2142">
        <w:rPr>
          <w:rFonts w:ascii="Arial" w:hAnsi="Arial" w:cs="Arial"/>
          <w:color w:val="222222"/>
          <w:sz w:val="20"/>
          <w:szCs w:val="20"/>
        </w:rPr>
        <w:t>ieve mainstream fashion retail success and the ubiquity of surf style in the 1990s.</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Rip Curl wetsuits, based on Australia’s Gold Coast, home of the annual Bells Beach Classic, began sponsoring the event in 1973 and ‘mounted a vigorous advertising campaign</w:t>
      </w:r>
      <w:r w:rsidRPr="00AE2142">
        <w:rPr>
          <w:rFonts w:ascii="Arial" w:hAnsi="Arial" w:cs="Arial"/>
          <w:color w:val="222222"/>
          <w:sz w:val="20"/>
          <w:szCs w:val="20"/>
        </w:rPr>
        <w:t xml:space="preserve"> based on giving free suits to </w:t>
      </w:r>
      <w:proofErr w:type="gramStart"/>
      <w:r w:rsidRPr="00AE2142">
        <w:rPr>
          <w:rFonts w:ascii="Arial" w:hAnsi="Arial" w:cs="Arial"/>
          <w:color w:val="222222"/>
          <w:sz w:val="20"/>
          <w:szCs w:val="20"/>
        </w:rPr>
        <w:t>all the</w:t>
      </w:r>
      <w:proofErr w:type="gramEnd"/>
      <w:r w:rsidRPr="00AE2142">
        <w:rPr>
          <w:rFonts w:ascii="Arial" w:hAnsi="Arial" w:cs="Arial"/>
          <w:color w:val="222222"/>
          <w:sz w:val="20"/>
          <w:szCs w:val="20"/>
        </w:rPr>
        <w:t xml:space="preserve"> top surfers’ (Young 1983:135). By the early 1980s, the company, founded by two local surfers, was exporting wetsuits worldwide and diversifying into clothing.  A similar trajectory, from specialist surf apparel to mai</w:t>
      </w:r>
      <w:r w:rsidRPr="00AE2142">
        <w:rPr>
          <w:rFonts w:ascii="Arial" w:hAnsi="Arial" w:cs="Arial"/>
          <w:color w:val="222222"/>
          <w:sz w:val="20"/>
          <w:szCs w:val="20"/>
        </w:rPr>
        <w:t>nstream fashion items, was taken by Billabong, founded in 1973 by surfer Gordon Merchant, also on the Gold Coast. The ‘boardshorts’ with which Merchant found his initial success distinguished themselves by their durable triple stitching, but like all ‘boar</w:t>
      </w:r>
      <w:r w:rsidRPr="00AE2142">
        <w:rPr>
          <w:rFonts w:ascii="Arial" w:hAnsi="Arial" w:cs="Arial"/>
          <w:color w:val="222222"/>
          <w:sz w:val="20"/>
          <w:szCs w:val="20"/>
        </w:rPr>
        <w:t xml:space="preserve">dies’ they were designed with the specific needs of surfers in mind, being long enough to prevent the wax on the board from tearing out hairs from the sensitive inner thighs. These longer length shorts, along with </w:t>
      </w:r>
      <w:r w:rsidRPr="00AE2142">
        <w:rPr>
          <w:rFonts w:ascii="Arial" w:hAnsi="Arial" w:cs="Arial"/>
          <w:color w:val="222222"/>
          <w:sz w:val="20"/>
          <w:szCs w:val="20"/>
        </w:rPr>
        <w:lastRenderedPageBreak/>
        <w:t>surf branded t-shirts and accessories were</w:t>
      </w:r>
      <w:r w:rsidRPr="00AE2142">
        <w:rPr>
          <w:rFonts w:ascii="Arial" w:hAnsi="Arial" w:cs="Arial"/>
          <w:color w:val="222222"/>
          <w:sz w:val="20"/>
          <w:szCs w:val="20"/>
        </w:rPr>
        <w:t xml:space="preserve"> quickly adopted as casual wear by surfers and non-surfers alike, providing meteoric success for the brand which listed its value as $225 million Australian when listed on the Australian stock exchange in 2000. Another Torquay wetsuit specialist was founde</w:t>
      </w:r>
      <w:r w:rsidRPr="00AE2142">
        <w:rPr>
          <w:rFonts w:ascii="Arial" w:hAnsi="Arial" w:cs="Arial"/>
          <w:color w:val="222222"/>
          <w:sz w:val="20"/>
          <w:szCs w:val="20"/>
        </w:rPr>
        <w:t>d in 1969 by surfer John Law, renamed Quiksilver in 1973 when partner and fellow surfer Alan Green entered the picture, proved to be the strongest exporter of Australian surf style with corporate success falling hard on the heels of lucrative licencing and</w:t>
      </w:r>
      <w:r w:rsidRPr="00AE2142">
        <w:rPr>
          <w:rFonts w:ascii="Arial" w:hAnsi="Arial" w:cs="Arial"/>
          <w:color w:val="222222"/>
          <w:sz w:val="20"/>
          <w:szCs w:val="20"/>
        </w:rPr>
        <w:t xml:space="preserve"> sponsorship deals.  According to company website, Quiksilver and its subsidiaries, including Roxy and DC Shoes, were worth over a billion US dollars in 2004 (</w:t>
      </w:r>
      <w:hyperlink r:id="rId6" w:history="1">
        <w:r w:rsidRPr="00AE2142">
          <w:rPr>
            <w:rStyle w:val="Hyperlink"/>
            <w:rFonts w:ascii="Arial" w:hAnsi="Arial" w:cs="Arial"/>
            <w:sz w:val="20"/>
            <w:szCs w:val="20"/>
          </w:rPr>
          <w:t>www.quicksilver.com</w:t>
        </w:r>
      </w:hyperlink>
      <w:r w:rsidRPr="00AE2142">
        <w:rPr>
          <w:rFonts w:ascii="Arial" w:hAnsi="Arial" w:cs="Arial"/>
          <w:color w:val="222222"/>
          <w:sz w:val="20"/>
          <w:szCs w:val="20"/>
        </w:rPr>
        <w:t>).  The enormous profits made by su</w:t>
      </w:r>
      <w:r w:rsidRPr="00AE2142">
        <w:rPr>
          <w:rFonts w:ascii="Arial" w:hAnsi="Arial" w:cs="Arial"/>
          <w:color w:val="222222"/>
          <w:sz w:val="20"/>
          <w:szCs w:val="20"/>
        </w:rPr>
        <w:t>rf brands in the  1990s derived not from sportswear sales but from mainstream fashion apparel and accessories, from the widespread adoption of  surf style in the late nineties in the UK, often far from any beach. The sharp marketing strategies of what were</w:t>
      </w:r>
      <w:r w:rsidRPr="00AE2142">
        <w:rPr>
          <w:rFonts w:ascii="Arial" w:hAnsi="Arial" w:cs="Arial"/>
          <w:color w:val="222222"/>
          <w:sz w:val="20"/>
          <w:szCs w:val="20"/>
        </w:rPr>
        <w:t xml:space="preserve"> once kitchen table surf wear enterprises, riding on the wave of popularity of surfing as a sport and Australian pop cultural exports, can account to some extent for the widespread adoption in the UK of surf style in the 1990s.  But how can the attraction </w:t>
      </w:r>
      <w:r w:rsidRPr="00AE2142">
        <w:rPr>
          <w:rFonts w:ascii="Arial" w:hAnsi="Arial" w:cs="Arial"/>
          <w:color w:val="222222"/>
          <w:sz w:val="20"/>
          <w:szCs w:val="20"/>
        </w:rPr>
        <w:t>of surf style to non-surfers in this period be theorised?</w:t>
      </w:r>
    </w:p>
    <w:p w:rsidR="005601B6" w:rsidRPr="00AE2142" w:rsidRDefault="005601B6">
      <w:pPr>
        <w:pStyle w:val="Body"/>
        <w:rPr>
          <w:rFonts w:ascii="Arial" w:hAnsi="Arial" w:cs="Arial"/>
          <w:color w:val="222222"/>
          <w:sz w:val="20"/>
          <w:szCs w:val="20"/>
        </w:rPr>
      </w:pP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sz w:val="20"/>
          <w:szCs w:val="20"/>
        </w:rPr>
        <w:t>Thorstein Veblen’s analysis of American bourgeois society in the late nineteenth century has been widely discussed in the twen</w:t>
      </w:r>
      <w:r w:rsidR="00A739F7">
        <w:rPr>
          <w:rFonts w:ascii="Arial" w:hAnsi="Arial" w:cs="Arial"/>
          <w:sz w:val="20"/>
          <w:szCs w:val="20"/>
        </w:rPr>
        <w:t xml:space="preserve">tieth and twenty first </w:t>
      </w:r>
      <w:r w:rsidRPr="00AE2142">
        <w:rPr>
          <w:rFonts w:ascii="Arial" w:hAnsi="Arial" w:cs="Arial"/>
          <w:sz w:val="20"/>
          <w:szCs w:val="20"/>
        </w:rPr>
        <w:t xml:space="preserve">and provides a perspective on the surfer as an aspirational figure and driver of gendered consumption. </w:t>
      </w:r>
      <w:r w:rsidRPr="00AE2142">
        <w:rPr>
          <w:rFonts w:ascii="Arial" w:hAnsi="Arial" w:cs="Arial"/>
          <w:i/>
          <w:sz w:val="20"/>
          <w:szCs w:val="20"/>
        </w:rPr>
        <w:t>The Theory of the Leisure Class’</w:t>
      </w:r>
      <w:r w:rsidR="00493285" w:rsidRPr="00AE2142">
        <w:rPr>
          <w:rFonts w:ascii="Arial" w:hAnsi="Arial" w:cs="Arial"/>
          <w:sz w:val="20"/>
          <w:szCs w:val="20"/>
        </w:rPr>
        <w:t>(1</w:t>
      </w:r>
      <w:r w:rsidRPr="00AE2142">
        <w:rPr>
          <w:rFonts w:ascii="Arial" w:hAnsi="Arial" w:cs="Arial"/>
          <w:sz w:val="20"/>
          <w:szCs w:val="20"/>
        </w:rPr>
        <w:t xml:space="preserve">899) proposed that the social practices demarcating and maintaining status at the time of writing were derived from </w:t>
      </w:r>
      <w:r w:rsidRPr="00AE2142">
        <w:rPr>
          <w:rFonts w:ascii="Arial" w:hAnsi="Arial" w:cs="Arial"/>
          <w:sz w:val="20"/>
          <w:szCs w:val="20"/>
        </w:rPr>
        <w:t xml:space="preserve">predatory desires in early, or ‘barbaric’ cultures.  He suggests that the physical strength and aggressive temperament of men leads to the gendered division of labour, domination of weaker men including slaves, the possession of wealth and the development </w:t>
      </w:r>
      <w:r w:rsidRPr="00AE2142">
        <w:rPr>
          <w:rFonts w:ascii="Arial" w:hAnsi="Arial" w:cs="Arial"/>
          <w:sz w:val="20"/>
          <w:szCs w:val="20"/>
        </w:rPr>
        <w:t xml:space="preserve">of a social hierarchy, which is naturalised through its continued existence.  However, according to Veblen, </w:t>
      </w:r>
      <w:r w:rsidR="00493285" w:rsidRPr="00AE2142">
        <w:rPr>
          <w:rFonts w:ascii="Arial" w:hAnsi="Arial" w:cs="Arial"/>
          <w:color w:val="222222"/>
          <w:sz w:val="20"/>
          <w:szCs w:val="20"/>
        </w:rPr>
        <w:t>‘i</w:t>
      </w:r>
      <w:r w:rsidRPr="00AE2142">
        <w:rPr>
          <w:rFonts w:ascii="Arial" w:hAnsi="Arial" w:cs="Arial"/>
          <w:color w:val="222222"/>
          <w:sz w:val="20"/>
          <w:szCs w:val="20"/>
        </w:rPr>
        <w:t>n order to gain and to hold the esteem of men it is not sufficient merely to possess wealth or power. The wealth or power must be put in evidence,</w:t>
      </w:r>
      <w:r w:rsidRPr="00AE2142">
        <w:rPr>
          <w:rFonts w:ascii="Arial" w:hAnsi="Arial" w:cs="Arial"/>
          <w:color w:val="222222"/>
          <w:sz w:val="20"/>
          <w:szCs w:val="20"/>
        </w:rPr>
        <w:t xml:space="preserve"> for esteem</w:t>
      </w:r>
      <w:r w:rsidR="00A13C36" w:rsidRPr="00AE2142">
        <w:rPr>
          <w:rFonts w:ascii="Arial" w:hAnsi="Arial" w:cs="Arial"/>
          <w:color w:val="222222"/>
          <w:sz w:val="20"/>
          <w:szCs w:val="20"/>
        </w:rPr>
        <w:t xml:space="preserve"> is only </w:t>
      </w:r>
      <w:r w:rsidR="00493285" w:rsidRPr="00AE2142">
        <w:rPr>
          <w:rFonts w:ascii="Arial" w:hAnsi="Arial" w:cs="Arial"/>
          <w:color w:val="222222"/>
          <w:sz w:val="20"/>
          <w:szCs w:val="20"/>
        </w:rPr>
        <w:t>awarded on evidence.’ (</w:t>
      </w:r>
      <w:r w:rsidR="00A13C36" w:rsidRPr="00AE2142">
        <w:rPr>
          <w:rFonts w:ascii="Arial" w:hAnsi="Arial" w:cs="Arial"/>
          <w:color w:val="222222"/>
          <w:sz w:val="20"/>
          <w:szCs w:val="20"/>
        </w:rPr>
        <w:t>Veblen, 2007:</w:t>
      </w:r>
      <w:r w:rsidRPr="00AE2142">
        <w:rPr>
          <w:rFonts w:ascii="Arial" w:hAnsi="Arial" w:cs="Arial"/>
          <w:color w:val="222222"/>
          <w:sz w:val="20"/>
          <w:szCs w:val="20"/>
        </w:rPr>
        <w:t>29</w:t>
      </w:r>
      <w:r w:rsidR="00A13C36" w:rsidRPr="00AE2142">
        <w:rPr>
          <w:rFonts w:ascii="Arial" w:hAnsi="Arial" w:cs="Arial"/>
          <w:color w:val="222222"/>
          <w:sz w:val="20"/>
          <w:szCs w:val="20"/>
        </w:rPr>
        <w:t>)</w:t>
      </w:r>
      <w:r w:rsidRPr="00AE2142">
        <w:rPr>
          <w:rFonts w:ascii="Arial" w:hAnsi="Arial" w:cs="Arial"/>
          <w:color w:val="222222"/>
          <w:sz w:val="20"/>
          <w:szCs w:val="20"/>
        </w:rPr>
        <w:t>.</w:t>
      </w:r>
    </w:p>
    <w:p w:rsidR="005601B6" w:rsidRPr="00AE2142" w:rsidRDefault="005601B6">
      <w:pPr>
        <w:pStyle w:val="Body"/>
        <w:rPr>
          <w:rFonts w:ascii="Arial" w:hAnsi="Arial" w:cs="Arial"/>
          <w:color w:val="222222"/>
          <w:sz w:val="20"/>
          <w:szCs w:val="20"/>
        </w:rPr>
      </w:pP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 xml:space="preserve"> The ‘conspicuous consumption’ of goods is one means of providing evidence of ‘pecuniary strength’, and is a practice which has been the focus of most the subsequent sc</w:t>
      </w:r>
      <w:r w:rsidR="002D7384" w:rsidRPr="00AE2142">
        <w:rPr>
          <w:rFonts w:ascii="Arial" w:hAnsi="Arial" w:cs="Arial"/>
          <w:color w:val="222222"/>
          <w:sz w:val="20"/>
          <w:szCs w:val="20"/>
        </w:rPr>
        <w:t>holarship on Veblen (</w:t>
      </w:r>
      <w:proofErr w:type="spellStart"/>
      <w:r w:rsidR="002D7384" w:rsidRPr="00AE2142">
        <w:rPr>
          <w:rFonts w:ascii="Arial" w:hAnsi="Arial" w:cs="Arial"/>
          <w:color w:val="222222"/>
          <w:sz w:val="20"/>
          <w:szCs w:val="20"/>
        </w:rPr>
        <w:t>Souiden</w:t>
      </w:r>
      <w:proofErr w:type="spellEnd"/>
      <w:r w:rsidR="002D7384" w:rsidRPr="00AE2142">
        <w:rPr>
          <w:rFonts w:ascii="Arial" w:hAnsi="Arial" w:cs="Arial"/>
          <w:color w:val="222222"/>
          <w:sz w:val="20"/>
          <w:szCs w:val="20"/>
        </w:rPr>
        <w:t xml:space="preserve">, </w:t>
      </w:r>
      <w:proofErr w:type="spellStart"/>
      <w:r w:rsidR="002D7384" w:rsidRPr="00AE2142">
        <w:rPr>
          <w:rFonts w:ascii="Arial" w:hAnsi="Arial" w:cs="Arial"/>
          <w:color w:val="222222"/>
          <w:sz w:val="20"/>
          <w:szCs w:val="20"/>
        </w:rPr>
        <w:t>M’Saad</w:t>
      </w:r>
      <w:proofErr w:type="spellEnd"/>
      <w:r w:rsidR="002D7384" w:rsidRPr="00AE2142">
        <w:rPr>
          <w:rFonts w:ascii="Arial" w:hAnsi="Arial" w:cs="Arial"/>
          <w:color w:val="222222"/>
          <w:sz w:val="20"/>
          <w:szCs w:val="20"/>
        </w:rPr>
        <w:t xml:space="preserve"> &amp; Pons, 2011)</w:t>
      </w:r>
      <w:r w:rsidRPr="00AE2142">
        <w:rPr>
          <w:rFonts w:ascii="Arial" w:hAnsi="Arial" w:cs="Arial"/>
          <w:color w:val="222222"/>
          <w:sz w:val="20"/>
          <w:szCs w:val="20"/>
        </w:rPr>
        <w:t>.  Drawi</w:t>
      </w:r>
      <w:r w:rsidRPr="00AE2142">
        <w:rPr>
          <w:rFonts w:ascii="Arial" w:hAnsi="Arial" w:cs="Arial"/>
          <w:color w:val="222222"/>
          <w:sz w:val="20"/>
          <w:szCs w:val="20"/>
        </w:rPr>
        <w:t>ng from his observations of contemporary bourgeois mores, Veblen asks the reader to consider why a flamboyantly large or pointlessly small ladies hat might be more desirable than a functional bonnet, or why particular materials and foodstuffs acquire value</w:t>
      </w:r>
      <w:r w:rsidRPr="00AE2142">
        <w:rPr>
          <w:rFonts w:ascii="Arial" w:hAnsi="Arial" w:cs="Arial"/>
          <w:color w:val="222222"/>
          <w:sz w:val="20"/>
          <w:szCs w:val="20"/>
        </w:rPr>
        <w:t xml:space="preserve"> through rarity.  Whilst the extrinsic value of such items may have derived</w:t>
      </w:r>
      <w:r w:rsidR="002D7384" w:rsidRPr="00AE2142">
        <w:rPr>
          <w:rFonts w:ascii="Arial" w:hAnsi="Arial" w:cs="Arial"/>
          <w:color w:val="222222"/>
          <w:sz w:val="20"/>
          <w:szCs w:val="20"/>
        </w:rPr>
        <w:t xml:space="preserve"> in the distant past from intrinsic qualities</w:t>
      </w:r>
      <w:r w:rsidRPr="00AE2142">
        <w:rPr>
          <w:rFonts w:ascii="Arial" w:hAnsi="Arial" w:cs="Arial"/>
          <w:color w:val="222222"/>
          <w:sz w:val="20"/>
          <w:szCs w:val="20"/>
        </w:rPr>
        <w:t xml:space="preserve"> such as beauty, he explains, their social value has accrued from their more or less exclusive use by an elevated social group, a</w:t>
      </w:r>
      <w:r w:rsidRPr="00AE2142">
        <w:rPr>
          <w:rFonts w:ascii="Arial" w:hAnsi="Arial" w:cs="Arial"/>
          <w:color w:val="222222"/>
          <w:sz w:val="20"/>
          <w:szCs w:val="20"/>
        </w:rPr>
        <w:t>nd moreover by the display of this use.  The ‘conspicuous consumption’ of items made desirable in this way provides an ‘invidious distinction’ between strata of society, and is universally practiced: ‘</w:t>
      </w:r>
      <w:proofErr w:type="gramStart"/>
      <w:r w:rsidRPr="00AE2142">
        <w:rPr>
          <w:rFonts w:ascii="Arial" w:hAnsi="Arial" w:cs="Arial"/>
          <w:color w:val="222222"/>
          <w:sz w:val="20"/>
          <w:szCs w:val="20"/>
        </w:rPr>
        <w:t>no class of society, not even the most abjectly poor,</w:t>
      </w:r>
      <w:proofErr w:type="gramEnd"/>
      <w:r w:rsidRPr="00AE2142">
        <w:rPr>
          <w:rFonts w:ascii="Arial" w:hAnsi="Arial" w:cs="Arial"/>
          <w:color w:val="222222"/>
          <w:sz w:val="20"/>
          <w:szCs w:val="20"/>
        </w:rPr>
        <w:t xml:space="preserve"> f</w:t>
      </w:r>
      <w:r w:rsidRPr="00AE2142">
        <w:rPr>
          <w:rFonts w:ascii="Arial" w:hAnsi="Arial" w:cs="Arial"/>
          <w:color w:val="222222"/>
          <w:sz w:val="20"/>
          <w:szCs w:val="20"/>
        </w:rPr>
        <w:t>oregoes all customary conspicuous consumption’ (</w:t>
      </w:r>
      <w:r w:rsidRPr="00AE2142">
        <w:rPr>
          <w:rFonts w:ascii="Arial" w:hAnsi="Arial" w:cs="Arial"/>
          <w:color w:val="222222"/>
          <w:sz w:val="20"/>
          <w:szCs w:val="20"/>
        </w:rPr>
        <w:t>2007</w:t>
      </w:r>
      <w:r w:rsidRPr="00AE2142">
        <w:rPr>
          <w:rFonts w:ascii="Arial" w:hAnsi="Arial" w:cs="Arial"/>
          <w:color w:val="222222"/>
          <w:sz w:val="20"/>
          <w:szCs w:val="20"/>
        </w:rPr>
        <w:t xml:space="preserve">:85). He points out </w:t>
      </w:r>
      <w:proofErr w:type="gramStart"/>
      <w:r w:rsidRPr="00AE2142">
        <w:rPr>
          <w:rFonts w:ascii="Arial" w:hAnsi="Arial" w:cs="Arial"/>
          <w:color w:val="222222"/>
          <w:sz w:val="20"/>
          <w:szCs w:val="20"/>
        </w:rPr>
        <w:t>that trinkets</w:t>
      </w:r>
      <w:proofErr w:type="gramEnd"/>
      <w:r w:rsidRPr="00AE2142">
        <w:rPr>
          <w:rFonts w:ascii="Arial" w:hAnsi="Arial" w:cs="Arial"/>
          <w:color w:val="222222"/>
          <w:sz w:val="20"/>
          <w:szCs w:val="20"/>
        </w:rPr>
        <w:t xml:space="preserve"> of some description are owned and prized above useful items by all classes.  The conspicuous consumption- and waste- of those items deemed more desirable creates an ‘invi</w:t>
      </w:r>
      <w:r w:rsidRPr="00AE2142">
        <w:rPr>
          <w:rFonts w:ascii="Arial" w:hAnsi="Arial" w:cs="Arial"/>
          <w:color w:val="222222"/>
          <w:sz w:val="20"/>
          <w:szCs w:val="20"/>
        </w:rPr>
        <w:t>dious distinction’ between those who can do so and those who cannot. Thus, to return to surf culture, a</w:t>
      </w:r>
      <w:r w:rsidRPr="00AE2142">
        <w:rPr>
          <w:rFonts w:ascii="Arial" w:hAnsi="Arial" w:cs="Arial"/>
          <w:color w:val="222222"/>
          <w:sz w:val="20"/>
          <w:szCs w:val="20"/>
        </w:rPr>
        <w:t xml:space="preserve"> twenty dollar</w:t>
      </w:r>
      <w:r w:rsidRPr="00AE2142">
        <w:rPr>
          <w:rFonts w:ascii="Arial" w:hAnsi="Arial" w:cs="Arial"/>
          <w:color w:val="222222"/>
          <w:sz w:val="20"/>
          <w:szCs w:val="20"/>
        </w:rPr>
        <w:t xml:space="preserve"> </w:t>
      </w:r>
      <w:r w:rsidR="002D7384" w:rsidRPr="00AE2142">
        <w:rPr>
          <w:rFonts w:ascii="Arial" w:hAnsi="Arial" w:cs="Arial"/>
          <w:color w:val="222222"/>
          <w:sz w:val="20"/>
          <w:szCs w:val="20"/>
        </w:rPr>
        <w:t>T-</w:t>
      </w:r>
      <w:r w:rsidRPr="00AE2142">
        <w:rPr>
          <w:rFonts w:ascii="Arial" w:hAnsi="Arial" w:cs="Arial"/>
          <w:color w:val="222222"/>
          <w:sz w:val="20"/>
          <w:szCs w:val="20"/>
        </w:rPr>
        <w:t>shirt commemorating</w:t>
      </w:r>
      <w:r w:rsidRPr="00AE2142">
        <w:rPr>
          <w:rFonts w:ascii="Arial" w:hAnsi="Arial" w:cs="Arial"/>
          <w:color w:val="222222"/>
          <w:sz w:val="20"/>
          <w:szCs w:val="20"/>
        </w:rPr>
        <w:t xml:space="preserve"> a </w:t>
      </w:r>
      <w:r w:rsidRPr="00AE2142">
        <w:rPr>
          <w:rFonts w:ascii="Arial" w:hAnsi="Arial" w:cs="Arial"/>
          <w:color w:val="222222"/>
          <w:sz w:val="20"/>
          <w:szCs w:val="20"/>
        </w:rPr>
        <w:t xml:space="preserve">surf competition held in </w:t>
      </w:r>
      <w:r w:rsidRPr="00AE2142">
        <w:rPr>
          <w:rFonts w:ascii="Arial" w:hAnsi="Arial" w:cs="Arial"/>
          <w:color w:val="222222"/>
          <w:sz w:val="20"/>
          <w:szCs w:val="20"/>
        </w:rPr>
        <w:t xml:space="preserve">Sydney </w:t>
      </w:r>
      <w:r w:rsidRPr="00AE2142">
        <w:rPr>
          <w:rFonts w:ascii="Arial" w:hAnsi="Arial" w:cs="Arial"/>
          <w:color w:val="222222"/>
          <w:sz w:val="20"/>
          <w:szCs w:val="20"/>
        </w:rPr>
        <w:t>could conceivably be intrinsically beautiful</w:t>
      </w:r>
      <w:r w:rsidRPr="00AE2142">
        <w:rPr>
          <w:rFonts w:ascii="Arial" w:hAnsi="Arial" w:cs="Arial"/>
          <w:color w:val="222222"/>
          <w:sz w:val="20"/>
          <w:szCs w:val="20"/>
        </w:rPr>
        <w:t>, but its true value, using Veblen’s m</w:t>
      </w:r>
      <w:r w:rsidRPr="00AE2142">
        <w:rPr>
          <w:rFonts w:ascii="Arial" w:hAnsi="Arial" w:cs="Arial"/>
          <w:color w:val="222222"/>
          <w:sz w:val="20"/>
          <w:szCs w:val="20"/>
        </w:rPr>
        <w:t>odel, lies in the implied consumption of</w:t>
      </w:r>
      <w:r w:rsidRPr="00AE2142">
        <w:rPr>
          <w:rFonts w:ascii="Arial" w:hAnsi="Arial" w:cs="Arial"/>
          <w:color w:val="222222"/>
          <w:sz w:val="20"/>
          <w:szCs w:val="20"/>
        </w:rPr>
        <w:t xml:space="preserve"> related high status</w:t>
      </w:r>
      <w:r w:rsidRPr="00AE2142">
        <w:rPr>
          <w:rFonts w:ascii="Arial" w:hAnsi="Arial" w:cs="Arial"/>
          <w:color w:val="222222"/>
          <w:sz w:val="20"/>
          <w:szCs w:val="20"/>
        </w:rPr>
        <w:t xml:space="preserve"> products, such as the</w:t>
      </w:r>
      <w:r w:rsidRPr="00AE2142">
        <w:rPr>
          <w:rFonts w:ascii="Arial" w:hAnsi="Arial" w:cs="Arial"/>
          <w:color w:val="222222"/>
          <w:sz w:val="20"/>
          <w:szCs w:val="20"/>
        </w:rPr>
        <w:t xml:space="preserve"> costly</w:t>
      </w:r>
      <w:r w:rsidRPr="00AE2142">
        <w:rPr>
          <w:rFonts w:ascii="Arial" w:hAnsi="Arial" w:cs="Arial"/>
          <w:color w:val="222222"/>
          <w:sz w:val="20"/>
          <w:szCs w:val="20"/>
        </w:rPr>
        <w:t xml:space="preserve"> long haul flight required to take the </w:t>
      </w:r>
      <w:r w:rsidRPr="00AE2142">
        <w:rPr>
          <w:rFonts w:ascii="Arial" w:hAnsi="Arial" w:cs="Arial"/>
          <w:color w:val="222222"/>
          <w:sz w:val="20"/>
          <w:szCs w:val="20"/>
        </w:rPr>
        <w:t>wear</w:t>
      </w:r>
      <w:r w:rsidRPr="00AE2142">
        <w:rPr>
          <w:rFonts w:ascii="Arial" w:hAnsi="Arial" w:cs="Arial"/>
          <w:color w:val="222222"/>
          <w:sz w:val="20"/>
          <w:szCs w:val="20"/>
        </w:rPr>
        <w:t>er to Sydney in the first place.</w:t>
      </w:r>
    </w:p>
    <w:p w:rsidR="005601B6" w:rsidRPr="00AE2142" w:rsidRDefault="005601B6">
      <w:pPr>
        <w:pStyle w:val="Body"/>
        <w:rPr>
          <w:rFonts w:ascii="Arial" w:hAnsi="Arial" w:cs="Arial"/>
          <w:color w:val="222222"/>
          <w:sz w:val="20"/>
          <w:szCs w:val="20"/>
        </w:rPr>
      </w:pPr>
    </w:p>
    <w:p w:rsidR="005601B6" w:rsidRPr="00AE2142" w:rsidRDefault="00DA4827">
      <w:pPr>
        <w:rPr>
          <w:rFonts w:ascii="Arial" w:hAnsi="Arial" w:cs="Arial"/>
          <w:color w:val="222222"/>
          <w:sz w:val="20"/>
          <w:szCs w:val="20"/>
        </w:rPr>
      </w:pPr>
      <w:r w:rsidRPr="00AE2142">
        <w:rPr>
          <w:rFonts w:ascii="Arial" w:hAnsi="Arial" w:cs="Arial"/>
          <w:color w:val="222222"/>
          <w:sz w:val="20"/>
          <w:szCs w:val="20"/>
        </w:rPr>
        <w:t>For Veblen, fashion itself arises from the ‘pecuniary emulation’ of the consumption practi</w:t>
      </w:r>
      <w:r w:rsidRPr="00AE2142">
        <w:rPr>
          <w:rFonts w:ascii="Arial" w:hAnsi="Arial" w:cs="Arial"/>
          <w:color w:val="222222"/>
          <w:sz w:val="20"/>
          <w:szCs w:val="20"/>
        </w:rPr>
        <w:t xml:space="preserve">ces of those of higher status by those of lower status, and the consequent efforts by the former to distinguish themselves from the latter leading to rapid change. </w:t>
      </w:r>
      <w:r w:rsidRPr="00AE2142">
        <w:rPr>
          <w:rFonts w:ascii="Arial" w:hAnsi="Arial" w:cs="Arial"/>
          <w:color w:val="777777"/>
          <w:sz w:val="20"/>
          <w:szCs w:val="20"/>
        </w:rPr>
        <w:t xml:space="preserve"> </w:t>
      </w:r>
      <w:r w:rsidRPr="00AE2142">
        <w:rPr>
          <w:rFonts w:ascii="Arial" w:hAnsi="Arial" w:cs="Arial"/>
          <w:color w:val="222222"/>
          <w:sz w:val="20"/>
          <w:szCs w:val="20"/>
        </w:rPr>
        <w:t>In respect of fashion scholarship, the sister concept of ‘conspicuous leisure’ has been les</w:t>
      </w:r>
      <w:r w:rsidRPr="00AE2142">
        <w:rPr>
          <w:rFonts w:ascii="Arial" w:hAnsi="Arial" w:cs="Arial"/>
          <w:color w:val="222222"/>
          <w:sz w:val="20"/>
          <w:szCs w:val="20"/>
        </w:rPr>
        <w:t>s widely discussed, but is, I believe, central to an understanding of the ubiquity of surf style in the 1990s. Conspicuous leisure is for Veblen, another form of consumption: ‘a non-productive consumption of time’, arising from ‘a sense of the unworthiness</w:t>
      </w:r>
      <w:r w:rsidRPr="00AE2142">
        <w:rPr>
          <w:rFonts w:ascii="Arial" w:hAnsi="Arial" w:cs="Arial"/>
          <w:color w:val="222222"/>
          <w:sz w:val="20"/>
          <w:szCs w:val="20"/>
        </w:rPr>
        <w:t xml:space="preserve"> of productive work, and…as evidence of the pecuniary ability to afford a life of idleness’ (</w:t>
      </w:r>
      <w:r w:rsidR="00A13C36" w:rsidRPr="00AE2142">
        <w:rPr>
          <w:rFonts w:ascii="Arial" w:hAnsi="Arial" w:cs="Arial"/>
          <w:color w:val="222222"/>
          <w:sz w:val="20"/>
          <w:szCs w:val="20"/>
        </w:rPr>
        <w:t>2007:</w:t>
      </w:r>
      <w:r w:rsidRPr="00AE2142">
        <w:rPr>
          <w:rFonts w:ascii="Arial" w:hAnsi="Arial" w:cs="Arial"/>
          <w:color w:val="222222"/>
          <w:sz w:val="20"/>
          <w:szCs w:val="20"/>
        </w:rPr>
        <w:t>33).  Fox hunting, the costly and ostentatious pursuit of inedible</w:t>
      </w:r>
      <w:r w:rsidRPr="00AE2142">
        <w:rPr>
          <w:rFonts w:ascii="Arial" w:hAnsi="Arial" w:cs="Arial"/>
          <w:color w:val="222222"/>
          <w:sz w:val="20"/>
          <w:szCs w:val="20"/>
        </w:rPr>
        <w:t xml:space="preserve"> </w:t>
      </w:r>
      <w:proofErr w:type="gramStart"/>
      <w:r w:rsidRPr="00AE2142">
        <w:rPr>
          <w:rFonts w:ascii="Arial" w:hAnsi="Arial" w:cs="Arial"/>
          <w:color w:val="222222"/>
          <w:sz w:val="20"/>
          <w:szCs w:val="20"/>
        </w:rPr>
        <w:t>quarry,</w:t>
      </w:r>
      <w:proofErr w:type="gramEnd"/>
      <w:r w:rsidRPr="00AE2142">
        <w:rPr>
          <w:rFonts w:ascii="Arial" w:hAnsi="Arial" w:cs="Arial"/>
          <w:color w:val="222222"/>
          <w:sz w:val="20"/>
          <w:szCs w:val="20"/>
        </w:rPr>
        <w:t xml:space="preserve"> is </w:t>
      </w:r>
      <w:r w:rsidR="002D7384" w:rsidRPr="00AE2142">
        <w:rPr>
          <w:rFonts w:ascii="Arial" w:hAnsi="Arial" w:cs="Arial"/>
          <w:color w:val="222222"/>
          <w:sz w:val="20"/>
          <w:szCs w:val="20"/>
        </w:rPr>
        <w:t xml:space="preserve">considered to be </w:t>
      </w:r>
      <w:r w:rsidRPr="00AE2142">
        <w:rPr>
          <w:rFonts w:ascii="Arial" w:hAnsi="Arial" w:cs="Arial"/>
          <w:color w:val="222222"/>
          <w:sz w:val="20"/>
          <w:szCs w:val="20"/>
        </w:rPr>
        <w:t xml:space="preserve">a higher status activity than fishing.  Can the same be said of surfing?  </w:t>
      </w:r>
    </w:p>
    <w:p w:rsidR="005601B6" w:rsidRPr="00AE2142" w:rsidRDefault="00DA4827">
      <w:pPr>
        <w:rPr>
          <w:rFonts w:ascii="Arial" w:hAnsi="Arial" w:cs="Arial"/>
          <w:color w:val="222222"/>
          <w:sz w:val="20"/>
          <w:szCs w:val="20"/>
        </w:rPr>
      </w:pPr>
      <w:r w:rsidRPr="00AE2142">
        <w:rPr>
          <w:rFonts w:ascii="Arial" w:hAnsi="Arial" w:cs="Arial"/>
          <w:color w:val="222222"/>
          <w:sz w:val="20"/>
          <w:szCs w:val="20"/>
        </w:rPr>
        <w:t>For ninete</w:t>
      </w:r>
      <w:r w:rsidRPr="00AE2142">
        <w:rPr>
          <w:rFonts w:ascii="Arial" w:hAnsi="Arial" w:cs="Arial"/>
          <w:color w:val="222222"/>
          <w:sz w:val="20"/>
          <w:szCs w:val="20"/>
        </w:rPr>
        <w:t>enth century missionaries in Hawaii, where surfing was first observed by Westerners, the activity</w:t>
      </w:r>
      <w:r w:rsidRPr="00AE2142">
        <w:rPr>
          <w:rFonts w:ascii="Arial" w:hAnsi="Arial" w:cs="Arial"/>
          <w:sz w:val="20"/>
          <w:szCs w:val="20"/>
        </w:rPr>
        <w:t xml:space="preserve"> was one of several traditional pastimes which sat uncomfortably with Calvinist Christianity’s moral code and work ethic, being enjoyed by both sexes in a stat</w:t>
      </w:r>
      <w:r w:rsidRPr="00AE2142">
        <w:rPr>
          <w:rFonts w:ascii="Arial" w:hAnsi="Arial" w:cs="Arial"/>
          <w:sz w:val="20"/>
          <w:szCs w:val="20"/>
        </w:rPr>
        <w:t xml:space="preserve">e of undress and taking place in daylight hours, often accompanied by drinking and gambling (Westwick &amp; Neuschul, 2013). An activity </w:t>
      </w:r>
      <w:r w:rsidRPr="00AE2142">
        <w:rPr>
          <w:rFonts w:ascii="Arial" w:hAnsi="Arial" w:cs="Arial"/>
          <w:sz w:val="20"/>
          <w:szCs w:val="20"/>
        </w:rPr>
        <w:lastRenderedPageBreak/>
        <w:t>practiced by and overseen by Hawaiian kings, surfing required entire communities to abandon productive endeavour in the pur</w:t>
      </w:r>
      <w:r w:rsidRPr="00AE2142">
        <w:rPr>
          <w:rFonts w:ascii="Arial" w:hAnsi="Arial" w:cs="Arial"/>
          <w:sz w:val="20"/>
          <w:szCs w:val="20"/>
        </w:rPr>
        <w:t>suit of pure pleasure, and was widely discouraged by American settlers in favour of literacy and industry. The demise of surfing and native Hawaiian culture as a whole was predicted, perhaps prematurely, by missionary Heirham Bingham in 1829, when he wrote</w:t>
      </w:r>
      <w:r w:rsidRPr="00AE2142">
        <w:rPr>
          <w:rFonts w:ascii="Arial" w:hAnsi="Arial" w:cs="Arial"/>
          <w:sz w:val="20"/>
          <w:szCs w:val="20"/>
        </w:rPr>
        <w:t xml:space="preserve"> “the slate, the pen and the needle have in many instances been substituted for the surf-board, the</w:t>
      </w:r>
      <w:r w:rsidR="00A13C36" w:rsidRPr="00AE2142">
        <w:rPr>
          <w:rFonts w:ascii="Arial" w:hAnsi="Arial" w:cs="Arial"/>
          <w:sz w:val="20"/>
          <w:szCs w:val="20"/>
        </w:rPr>
        <w:t xml:space="preserve"> bottle and the hula.” (</w:t>
      </w:r>
      <w:proofErr w:type="spellStart"/>
      <w:r w:rsidRPr="00AE2142">
        <w:rPr>
          <w:rFonts w:ascii="Arial" w:hAnsi="Arial" w:cs="Arial"/>
          <w:sz w:val="20"/>
          <w:szCs w:val="20"/>
        </w:rPr>
        <w:t>Westwick</w:t>
      </w:r>
      <w:proofErr w:type="spellEnd"/>
      <w:r w:rsidRPr="00AE2142">
        <w:rPr>
          <w:rFonts w:ascii="Arial" w:hAnsi="Arial" w:cs="Arial"/>
          <w:sz w:val="20"/>
          <w:szCs w:val="20"/>
        </w:rPr>
        <w:t xml:space="preserve"> and </w:t>
      </w:r>
      <w:proofErr w:type="spellStart"/>
      <w:r w:rsidRPr="00AE2142">
        <w:rPr>
          <w:rFonts w:ascii="Arial" w:hAnsi="Arial" w:cs="Arial"/>
          <w:sz w:val="20"/>
          <w:szCs w:val="20"/>
        </w:rPr>
        <w:t>Neuschul</w:t>
      </w:r>
      <w:proofErr w:type="spellEnd"/>
      <w:r w:rsidRPr="00AE2142">
        <w:rPr>
          <w:rFonts w:ascii="Arial" w:hAnsi="Arial" w:cs="Arial"/>
          <w:sz w:val="20"/>
          <w:szCs w:val="20"/>
        </w:rPr>
        <w:t xml:space="preserve"> 2013</w:t>
      </w:r>
      <w:r w:rsidR="00A13C36" w:rsidRPr="00AE2142">
        <w:rPr>
          <w:rFonts w:ascii="Arial" w:hAnsi="Arial" w:cs="Arial"/>
          <w:sz w:val="20"/>
          <w:szCs w:val="20"/>
        </w:rPr>
        <w:t>:</w:t>
      </w:r>
      <w:r w:rsidR="000D7B2C" w:rsidRPr="00AE2142">
        <w:rPr>
          <w:rFonts w:ascii="Arial" w:hAnsi="Arial" w:cs="Arial"/>
          <w:sz w:val="20"/>
          <w:szCs w:val="20"/>
        </w:rPr>
        <w:t>19</w:t>
      </w:r>
      <w:r w:rsidRPr="00AE2142">
        <w:rPr>
          <w:rFonts w:ascii="Arial" w:hAnsi="Arial" w:cs="Arial"/>
          <w:sz w:val="20"/>
          <w:szCs w:val="20"/>
        </w:rPr>
        <w:t>).  Today, surfing continues to</w:t>
      </w:r>
      <w:r w:rsidRPr="00AE2142">
        <w:rPr>
          <w:rFonts w:ascii="Arial" w:hAnsi="Arial" w:cs="Arial"/>
          <w:color w:val="000000"/>
          <w:sz w:val="20"/>
          <w:szCs w:val="20"/>
        </w:rPr>
        <w:t xml:space="preserve"> </w:t>
      </w:r>
      <w:r w:rsidRPr="00AE2142">
        <w:rPr>
          <w:rFonts w:ascii="Arial" w:hAnsi="Arial" w:cs="Arial"/>
          <w:sz w:val="20"/>
          <w:szCs w:val="20"/>
        </w:rPr>
        <w:t xml:space="preserve">depend on the vicissitudes of natural conditions and </w:t>
      </w:r>
      <w:r w:rsidRPr="00AE2142">
        <w:rPr>
          <w:rFonts w:ascii="Arial" w:hAnsi="Arial" w:cs="Arial"/>
          <w:color w:val="000000"/>
          <w:sz w:val="20"/>
          <w:szCs w:val="20"/>
        </w:rPr>
        <w:t>commitment to</w:t>
      </w:r>
      <w:r w:rsidRPr="00AE2142">
        <w:rPr>
          <w:rFonts w:ascii="Arial" w:hAnsi="Arial" w:cs="Arial"/>
          <w:color w:val="000000"/>
          <w:sz w:val="20"/>
          <w:szCs w:val="20"/>
        </w:rPr>
        <w:t xml:space="preserve"> developing expertise in the activity is therefore not </w:t>
      </w:r>
      <w:r w:rsidR="001E76E7" w:rsidRPr="00AE2142">
        <w:rPr>
          <w:rFonts w:ascii="Arial" w:hAnsi="Arial" w:cs="Arial"/>
          <w:color w:val="000000"/>
          <w:sz w:val="20"/>
          <w:szCs w:val="20"/>
        </w:rPr>
        <w:t xml:space="preserve">fully </w:t>
      </w:r>
      <w:r w:rsidRPr="00AE2142">
        <w:rPr>
          <w:rFonts w:ascii="Arial" w:hAnsi="Arial" w:cs="Arial"/>
          <w:color w:val="000000"/>
          <w:sz w:val="20"/>
          <w:szCs w:val="20"/>
        </w:rPr>
        <w:t>compatible</w:t>
      </w:r>
      <w:r w:rsidRPr="00AE2142">
        <w:rPr>
          <w:rFonts w:ascii="Arial" w:hAnsi="Arial" w:cs="Arial"/>
          <w:sz w:val="20"/>
          <w:szCs w:val="20"/>
        </w:rPr>
        <w:t xml:space="preserve"> </w:t>
      </w:r>
      <w:proofErr w:type="gramStart"/>
      <w:r w:rsidRPr="00AE2142">
        <w:rPr>
          <w:rFonts w:ascii="Arial" w:hAnsi="Arial" w:cs="Arial"/>
          <w:color w:val="000000"/>
          <w:sz w:val="20"/>
          <w:szCs w:val="20"/>
        </w:rPr>
        <w:t>with</w:t>
      </w:r>
      <w:r w:rsidRPr="00AE2142">
        <w:rPr>
          <w:rFonts w:ascii="Arial" w:hAnsi="Arial" w:cs="Arial"/>
          <w:sz w:val="20"/>
          <w:szCs w:val="20"/>
        </w:rPr>
        <w:t xml:space="preserve"> a nine-to five job</w:t>
      </w:r>
      <w:proofErr w:type="gramEnd"/>
      <w:r w:rsidRPr="00AE2142">
        <w:rPr>
          <w:rFonts w:ascii="Arial" w:hAnsi="Arial" w:cs="Arial"/>
          <w:sz w:val="20"/>
          <w:szCs w:val="20"/>
        </w:rPr>
        <w:t xml:space="preserve">. </w:t>
      </w:r>
    </w:p>
    <w:p w:rsidR="005601B6" w:rsidRPr="00AE2142" w:rsidRDefault="00DA4827">
      <w:pPr>
        <w:pStyle w:val="Body"/>
        <w:rPr>
          <w:rFonts w:ascii="Arial" w:hAnsi="Arial" w:cs="Arial"/>
          <w:color w:val="222222"/>
          <w:sz w:val="20"/>
          <w:szCs w:val="20"/>
        </w:rPr>
      </w:pPr>
      <w:r w:rsidRPr="00AE2142">
        <w:rPr>
          <w:rFonts w:ascii="Arial" w:hAnsi="Arial" w:cs="Arial"/>
          <w:color w:val="222222"/>
          <w:sz w:val="20"/>
          <w:szCs w:val="20"/>
        </w:rPr>
        <w:t>But the pursuit of leisure ‘does not commo</w:t>
      </w:r>
      <w:r w:rsidR="00A13C36" w:rsidRPr="00AE2142">
        <w:rPr>
          <w:rFonts w:ascii="Arial" w:hAnsi="Arial" w:cs="Arial"/>
          <w:color w:val="222222"/>
          <w:sz w:val="20"/>
          <w:szCs w:val="20"/>
        </w:rPr>
        <w:t>nly leave a material product’</w:t>
      </w:r>
      <w:r w:rsidRPr="00AE2142">
        <w:rPr>
          <w:rFonts w:ascii="Arial" w:hAnsi="Arial" w:cs="Arial"/>
          <w:color w:val="222222"/>
          <w:sz w:val="20"/>
          <w:szCs w:val="20"/>
        </w:rPr>
        <w:t xml:space="preserve"> and requires</w:t>
      </w:r>
      <w:r w:rsidRPr="00AE2142">
        <w:rPr>
          <w:rStyle w:val="apple-converted-space"/>
          <w:rFonts w:ascii="Arial" w:hAnsi="Arial" w:cs="Arial"/>
          <w:color w:val="222222"/>
          <w:sz w:val="20"/>
          <w:szCs w:val="20"/>
        </w:rPr>
        <w:t> </w:t>
      </w:r>
      <w:r w:rsidR="001E76E7" w:rsidRPr="00AE2142">
        <w:rPr>
          <w:rFonts w:ascii="Arial" w:hAnsi="Arial" w:cs="Arial"/>
          <w:color w:val="222222"/>
          <w:sz w:val="20"/>
          <w:szCs w:val="20"/>
        </w:rPr>
        <w:t>‘</w:t>
      </w:r>
      <w:r w:rsidRPr="00AE2142">
        <w:rPr>
          <w:rFonts w:ascii="Arial" w:hAnsi="Arial" w:cs="Arial"/>
          <w:color w:val="222222"/>
          <w:sz w:val="20"/>
          <w:szCs w:val="20"/>
        </w:rPr>
        <w:t>the exhibition of some tangible, lasting results of the leisure so spent</w:t>
      </w:r>
      <w:r w:rsidR="001E76E7" w:rsidRPr="00AE2142">
        <w:rPr>
          <w:rFonts w:ascii="Arial" w:hAnsi="Arial" w:cs="Arial"/>
          <w:color w:val="222222"/>
          <w:sz w:val="20"/>
          <w:szCs w:val="20"/>
        </w:rPr>
        <w:t>’</w:t>
      </w:r>
      <w:r w:rsidR="00A13C36" w:rsidRPr="00AE2142">
        <w:rPr>
          <w:rFonts w:ascii="Arial" w:hAnsi="Arial" w:cs="Arial"/>
          <w:color w:val="222222"/>
          <w:sz w:val="20"/>
          <w:szCs w:val="20"/>
        </w:rPr>
        <w:t xml:space="preserve"> (2007:</w:t>
      </w:r>
      <w:r w:rsidRPr="00AE2142">
        <w:rPr>
          <w:rFonts w:ascii="Arial" w:hAnsi="Arial" w:cs="Arial"/>
          <w:color w:val="222222"/>
          <w:sz w:val="20"/>
          <w:szCs w:val="20"/>
        </w:rPr>
        <w:t>34</w:t>
      </w:r>
      <w:r w:rsidR="00A13C36" w:rsidRPr="00AE2142">
        <w:rPr>
          <w:rFonts w:ascii="Arial" w:hAnsi="Arial" w:cs="Arial"/>
          <w:color w:val="222222"/>
          <w:sz w:val="20"/>
          <w:szCs w:val="20"/>
        </w:rPr>
        <w:t>)</w:t>
      </w:r>
      <w:r w:rsidRPr="00AE2142">
        <w:rPr>
          <w:rFonts w:ascii="Arial" w:hAnsi="Arial" w:cs="Arial"/>
          <w:color w:val="222222"/>
          <w:sz w:val="20"/>
          <w:szCs w:val="20"/>
        </w:rPr>
        <w:t xml:space="preserve"> in order </w:t>
      </w:r>
      <w:r w:rsidR="00034431" w:rsidRPr="00AE2142">
        <w:rPr>
          <w:rFonts w:ascii="Arial" w:hAnsi="Arial" w:cs="Arial"/>
          <w:color w:val="222222"/>
          <w:sz w:val="20"/>
          <w:szCs w:val="20"/>
        </w:rPr>
        <w:t xml:space="preserve">to function as a status marker. Sporting trophies function as proof of leisure, and </w:t>
      </w:r>
      <w:r w:rsidR="00034431" w:rsidRPr="00AE2142">
        <w:rPr>
          <w:rFonts w:ascii="Arial" w:hAnsi="Arial" w:cs="Arial"/>
          <w:i/>
          <w:color w:val="222222"/>
          <w:sz w:val="20"/>
          <w:szCs w:val="20"/>
        </w:rPr>
        <w:t>Wavelength</w:t>
      </w:r>
      <w:r w:rsidR="00034431" w:rsidRPr="00AE2142">
        <w:rPr>
          <w:rFonts w:ascii="Arial" w:hAnsi="Arial" w:cs="Arial"/>
          <w:color w:val="222222"/>
          <w:sz w:val="20"/>
          <w:szCs w:val="20"/>
        </w:rPr>
        <w:t xml:space="preserve"> magazine devotes much of its content to coverage of competition</w:t>
      </w:r>
      <w:r w:rsidR="008A2D5E" w:rsidRPr="00AE2142">
        <w:rPr>
          <w:rFonts w:ascii="Arial" w:hAnsi="Arial" w:cs="Arial"/>
          <w:color w:val="222222"/>
          <w:sz w:val="20"/>
          <w:szCs w:val="20"/>
        </w:rPr>
        <w:t xml:space="preserve">s, profiles of professional surfers and upcoming amateur contests. However, medals and cups are not sufficiently portable as to be displayed on the body and publicly viewed.  </w:t>
      </w:r>
      <w:r w:rsidR="001E76E7" w:rsidRPr="00AE2142">
        <w:rPr>
          <w:rFonts w:ascii="Arial" w:hAnsi="Arial" w:cs="Arial"/>
          <w:color w:val="222222"/>
          <w:sz w:val="20"/>
          <w:szCs w:val="20"/>
        </w:rPr>
        <w:t>Also, s</w:t>
      </w:r>
      <w:r w:rsidR="00A62D45" w:rsidRPr="00AE2142">
        <w:rPr>
          <w:rFonts w:ascii="Arial" w:hAnsi="Arial" w:cs="Arial"/>
          <w:color w:val="222222"/>
          <w:sz w:val="20"/>
          <w:szCs w:val="20"/>
        </w:rPr>
        <w:t>urfing is not just a competitive sport but an activity practiced by many, who know they will never even enter a competition, with the dedication and enthusiasm of would-be professionals.  The pursuit of excellence is rewarded, for the vast majority of surfers, with nothi</w:t>
      </w:r>
      <w:r w:rsidR="001E76E7" w:rsidRPr="00AE2142">
        <w:rPr>
          <w:rFonts w:ascii="Arial" w:hAnsi="Arial" w:cs="Arial"/>
          <w:color w:val="222222"/>
          <w:sz w:val="20"/>
          <w:szCs w:val="20"/>
        </w:rPr>
        <w:t xml:space="preserve">ng more than a slap on the back- </w:t>
      </w:r>
      <w:r w:rsidR="00A62D45" w:rsidRPr="00AE2142">
        <w:rPr>
          <w:rFonts w:ascii="Arial" w:hAnsi="Arial" w:cs="Arial"/>
          <w:color w:val="222222"/>
          <w:sz w:val="20"/>
          <w:szCs w:val="20"/>
        </w:rPr>
        <w:t xml:space="preserve">if another surfer is there to witness it. </w:t>
      </w:r>
      <w:r w:rsidRPr="00AE2142">
        <w:rPr>
          <w:rFonts w:ascii="Arial" w:hAnsi="Arial" w:cs="Arial"/>
          <w:color w:val="222222"/>
          <w:sz w:val="20"/>
          <w:szCs w:val="20"/>
        </w:rPr>
        <w:t>Veblen argues that conspicuous leisure is an effective status marker in a small community, where a reputation for the non-productive cons</w:t>
      </w:r>
      <w:r w:rsidRPr="00AE2142">
        <w:rPr>
          <w:rFonts w:ascii="Arial" w:hAnsi="Arial" w:cs="Arial"/>
          <w:color w:val="222222"/>
          <w:sz w:val="20"/>
          <w:szCs w:val="20"/>
        </w:rPr>
        <w:t xml:space="preserve">umption of time is sufficient evidence to convince subordinates of their place, but in a larger group, </w:t>
      </w:r>
      <w:bookmarkStart w:id="0" w:name="_GoBack"/>
      <w:bookmarkEnd w:id="0"/>
      <w:r w:rsidRPr="00AE2142">
        <w:rPr>
          <w:rFonts w:ascii="Arial" w:hAnsi="Arial" w:cs="Arial"/>
          <w:color w:val="222222"/>
          <w:sz w:val="20"/>
          <w:szCs w:val="20"/>
        </w:rPr>
        <w:t>conspicuous consumption of goo</w:t>
      </w:r>
      <w:r w:rsidR="008A2D5E" w:rsidRPr="00AE2142">
        <w:rPr>
          <w:rFonts w:ascii="Arial" w:hAnsi="Arial" w:cs="Arial"/>
          <w:color w:val="222222"/>
          <w:sz w:val="20"/>
          <w:szCs w:val="20"/>
        </w:rPr>
        <w:t xml:space="preserve">ds is a more immediate, visual </w:t>
      </w:r>
      <w:r w:rsidRPr="00AE2142">
        <w:rPr>
          <w:rFonts w:ascii="Arial" w:hAnsi="Arial" w:cs="Arial"/>
          <w:color w:val="222222"/>
          <w:sz w:val="20"/>
          <w:szCs w:val="20"/>
        </w:rPr>
        <w:t xml:space="preserve">and concrete.  Writing at the advent of mass communication and consumer culture, Thorstein </w:t>
      </w:r>
      <w:r w:rsidRPr="00AE2142">
        <w:rPr>
          <w:rFonts w:ascii="Arial" w:hAnsi="Arial" w:cs="Arial"/>
          <w:color w:val="222222"/>
          <w:sz w:val="20"/>
          <w:szCs w:val="20"/>
        </w:rPr>
        <w:t>Veblen could not have predicted a context in which the human body could so forcefully communicate the commodification of leisure</w:t>
      </w:r>
      <w:r w:rsidRPr="00AE2142">
        <w:rPr>
          <w:rFonts w:ascii="Arial" w:hAnsi="Arial" w:cs="Arial"/>
          <w:color w:val="222222"/>
          <w:sz w:val="20"/>
          <w:szCs w:val="20"/>
        </w:rPr>
        <w:t>.</w:t>
      </w:r>
    </w:p>
    <w:p w:rsidR="005601B6" w:rsidRPr="00AE2142" w:rsidRDefault="005601B6">
      <w:pPr>
        <w:pStyle w:val="Body"/>
        <w:rPr>
          <w:rFonts w:ascii="Arial" w:hAnsi="Arial" w:cs="Arial"/>
          <w:color w:val="222222"/>
          <w:sz w:val="20"/>
          <w:szCs w:val="20"/>
        </w:rPr>
      </w:pPr>
    </w:p>
    <w:p w:rsidR="005601B6" w:rsidRPr="00AE2142" w:rsidRDefault="00DA4827" w:rsidP="008A2D5E">
      <w:pPr>
        <w:pStyle w:val="Body"/>
        <w:rPr>
          <w:rFonts w:ascii="Arial" w:hAnsi="Arial" w:cs="Arial"/>
          <w:color w:val="222222"/>
          <w:sz w:val="20"/>
          <w:szCs w:val="20"/>
        </w:rPr>
      </w:pPr>
      <w:r w:rsidRPr="00AE2142">
        <w:rPr>
          <w:rFonts w:ascii="Arial" w:hAnsi="Arial" w:cs="Arial"/>
          <w:color w:val="222222"/>
          <w:sz w:val="20"/>
          <w:szCs w:val="20"/>
        </w:rPr>
        <w:t>Over a hundred years after The Theory of the leis</w:t>
      </w:r>
      <w:r w:rsidR="00A13C36" w:rsidRPr="00AE2142">
        <w:rPr>
          <w:rFonts w:ascii="Arial" w:hAnsi="Arial" w:cs="Arial"/>
          <w:color w:val="222222"/>
          <w:sz w:val="20"/>
          <w:szCs w:val="20"/>
        </w:rPr>
        <w:t xml:space="preserve">ure Class, Mike Featherstone’s </w:t>
      </w:r>
      <w:r w:rsidRPr="00AE2142">
        <w:rPr>
          <w:rFonts w:ascii="Arial" w:hAnsi="Arial" w:cs="Arial"/>
          <w:i/>
          <w:color w:val="222222"/>
          <w:sz w:val="20"/>
          <w:szCs w:val="20"/>
        </w:rPr>
        <w:t>Consumer Culture and Postmodernism</w:t>
      </w:r>
      <w:r w:rsidRPr="00AE2142">
        <w:rPr>
          <w:rFonts w:ascii="Arial" w:hAnsi="Arial" w:cs="Arial"/>
          <w:color w:val="222222"/>
          <w:sz w:val="20"/>
          <w:szCs w:val="20"/>
        </w:rPr>
        <w:t xml:space="preserve"> (1991) di</w:t>
      </w:r>
      <w:r w:rsidRPr="00AE2142">
        <w:rPr>
          <w:rFonts w:ascii="Arial" w:hAnsi="Arial" w:cs="Arial"/>
          <w:color w:val="222222"/>
          <w:sz w:val="20"/>
          <w:szCs w:val="20"/>
        </w:rPr>
        <w:t>scusses precisely this theoretical and historical context.  The book explores the ‘the current phase of over-supply of symbolic goods in Western societies and the tendencies towards cultural disorder and de-classification (which some label postmodernism)</w:t>
      </w:r>
      <w:proofErr w:type="gramStart"/>
      <w:r w:rsidRPr="00AE2142">
        <w:rPr>
          <w:rFonts w:ascii="Arial" w:hAnsi="Arial" w:cs="Arial"/>
          <w:color w:val="222222"/>
          <w:sz w:val="20"/>
          <w:szCs w:val="20"/>
        </w:rPr>
        <w:t>…[</w:t>
      </w:r>
      <w:proofErr w:type="gramEnd"/>
      <w:r w:rsidRPr="00AE2142">
        <w:rPr>
          <w:rFonts w:ascii="Arial" w:hAnsi="Arial" w:cs="Arial"/>
          <w:color w:val="222222"/>
          <w:sz w:val="20"/>
          <w:szCs w:val="20"/>
        </w:rPr>
        <w:t>and the]…wider implications for our conceptualisation of the relationship between culture, economy, and society’ (1991:13).  Marshalling a huge range of philosophical and theoretical perspectives, Featherstone builds a case for an ‘epochal’ break with Mode</w:t>
      </w:r>
      <w:r w:rsidRPr="00AE2142">
        <w:rPr>
          <w:rFonts w:ascii="Arial" w:hAnsi="Arial" w:cs="Arial"/>
          <w:color w:val="222222"/>
          <w:sz w:val="20"/>
          <w:szCs w:val="20"/>
        </w:rPr>
        <w:t>rnity</w:t>
      </w:r>
      <w:r w:rsidRPr="00AE2142">
        <w:rPr>
          <w:rFonts w:ascii="Arial" w:hAnsi="Arial" w:cs="Arial"/>
          <w:color w:val="222222"/>
          <w:sz w:val="20"/>
          <w:szCs w:val="20"/>
        </w:rPr>
        <w:t xml:space="preserve"> and </w:t>
      </w:r>
      <w:r w:rsidRPr="00AE2142">
        <w:rPr>
          <w:rFonts w:ascii="Arial" w:hAnsi="Arial" w:cs="Arial"/>
          <w:color w:val="222222"/>
          <w:sz w:val="20"/>
          <w:szCs w:val="20"/>
        </w:rPr>
        <w:t xml:space="preserve">the </w:t>
      </w:r>
      <w:r w:rsidRPr="00AE2142">
        <w:rPr>
          <w:rFonts w:ascii="Arial" w:hAnsi="Arial" w:cs="Arial"/>
          <w:color w:val="222222"/>
          <w:sz w:val="20"/>
          <w:szCs w:val="20"/>
        </w:rPr>
        <w:t>culture that</w:t>
      </w:r>
      <w:r w:rsidRPr="00AE2142">
        <w:rPr>
          <w:rFonts w:ascii="Arial" w:hAnsi="Arial" w:cs="Arial"/>
          <w:color w:val="222222"/>
          <w:sz w:val="20"/>
          <w:szCs w:val="20"/>
        </w:rPr>
        <w:t xml:space="preserve"> Veblen</w:t>
      </w:r>
      <w:r w:rsidRPr="00AE2142">
        <w:rPr>
          <w:rFonts w:ascii="Arial" w:hAnsi="Arial" w:cs="Arial"/>
          <w:color w:val="222222"/>
          <w:sz w:val="20"/>
          <w:szCs w:val="20"/>
        </w:rPr>
        <w:t xml:space="preserve"> so astutely analysed</w:t>
      </w:r>
      <w:r w:rsidRPr="00AE2142">
        <w:rPr>
          <w:rFonts w:ascii="Arial" w:hAnsi="Arial" w:cs="Arial"/>
          <w:color w:val="222222"/>
          <w:sz w:val="20"/>
          <w:szCs w:val="20"/>
        </w:rPr>
        <w:t xml:space="preserve">.  </w:t>
      </w:r>
      <w:r w:rsidRPr="00AE2142">
        <w:rPr>
          <w:rFonts w:ascii="Arial" w:hAnsi="Arial" w:cs="Arial"/>
          <w:color w:val="222222"/>
          <w:sz w:val="20"/>
          <w:szCs w:val="20"/>
        </w:rPr>
        <w:t xml:space="preserve">Contemporary surf culture exists in a </w:t>
      </w:r>
      <w:r w:rsidRPr="00AE2142">
        <w:rPr>
          <w:rFonts w:ascii="Arial" w:hAnsi="Arial" w:cs="Arial"/>
          <w:color w:val="222222"/>
          <w:sz w:val="20"/>
          <w:szCs w:val="20"/>
        </w:rPr>
        <w:t>postmodern c</w:t>
      </w:r>
      <w:r w:rsidRPr="00AE2142">
        <w:rPr>
          <w:rFonts w:ascii="Arial" w:hAnsi="Arial" w:cs="Arial"/>
          <w:color w:val="222222"/>
          <w:sz w:val="20"/>
          <w:szCs w:val="20"/>
        </w:rPr>
        <w:t>ontext,</w:t>
      </w:r>
      <w:r w:rsidRPr="00AE2142">
        <w:rPr>
          <w:rFonts w:ascii="Arial" w:hAnsi="Arial" w:cs="Arial"/>
          <w:color w:val="222222"/>
          <w:sz w:val="20"/>
          <w:szCs w:val="20"/>
        </w:rPr>
        <w:t xml:space="preserve"> dominated by mass-media and advertising, </w:t>
      </w:r>
      <w:r w:rsidRPr="00AE2142">
        <w:rPr>
          <w:rFonts w:ascii="Arial" w:hAnsi="Arial" w:cs="Arial"/>
          <w:color w:val="222222"/>
          <w:sz w:val="20"/>
          <w:szCs w:val="20"/>
        </w:rPr>
        <w:t xml:space="preserve">in which consumers </w:t>
      </w:r>
      <w:r w:rsidRPr="00AE2142">
        <w:rPr>
          <w:rFonts w:ascii="Arial" w:hAnsi="Arial" w:cs="Arial"/>
          <w:color w:val="222222"/>
          <w:sz w:val="20"/>
          <w:szCs w:val="20"/>
        </w:rPr>
        <w:t>must negotiate fluid, unstable and complex meanings attached to goods and practi</w:t>
      </w:r>
      <w:r w:rsidRPr="00AE2142">
        <w:rPr>
          <w:rFonts w:ascii="Arial" w:hAnsi="Arial" w:cs="Arial"/>
          <w:color w:val="222222"/>
          <w:sz w:val="20"/>
          <w:szCs w:val="20"/>
        </w:rPr>
        <w:t>ce</w:t>
      </w:r>
      <w:r w:rsidRPr="00AE2142">
        <w:rPr>
          <w:rFonts w:ascii="Arial" w:hAnsi="Arial" w:cs="Arial"/>
          <w:color w:val="222222"/>
          <w:sz w:val="20"/>
          <w:szCs w:val="20"/>
        </w:rPr>
        <w:t>s.</w:t>
      </w:r>
      <w:r w:rsidRPr="00AE2142">
        <w:rPr>
          <w:rFonts w:ascii="Arial" w:hAnsi="Arial" w:cs="Arial"/>
          <w:color w:val="222222"/>
          <w:sz w:val="20"/>
          <w:szCs w:val="20"/>
        </w:rPr>
        <w:t xml:space="preserve">  </w:t>
      </w:r>
    </w:p>
    <w:p w:rsidR="008A2D5E" w:rsidRPr="00AE2142" w:rsidRDefault="008A2D5E" w:rsidP="008A2D5E">
      <w:pPr>
        <w:pStyle w:val="Body"/>
        <w:rPr>
          <w:rFonts w:ascii="Arial" w:hAnsi="Arial" w:cs="Arial"/>
          <w:color w:val="222222"/>
          <w:sz w:val="20"/>
          <w:szCs w:val="20"/>
        </w:rPr>
      </w:pPr>
    </w:p>
    <w:p w:rsidR="00021BA3" w:rsidRPr="00AE2142" w:rsidRDefault="00DA4827">
      <w:pPr>
        <w:rPr>
          <w:rFonts w:ascii="Arial" w:hAnsi="Arial" w:cs="Arial"/>
          <w:color w:val="222222"/>
          <w:sz w:val="20"/>
          <w:szCs w:val="20"/>
        </w:rPr>
      </w:pPr>
      <w:r w:rsidRPr="00AE2142">
        <w:rPr>
          <w:rFonts w:ascii="Arial" w:hAnsi="Arial" w:cs="Arial"/>
          <w:color w:val="222222"/>
          <w:sz w:val="20"/>
          <w:szCs w:val="20"/>
        </w:rPr>
        <w:t xml:space="preserve">The first full page advert for surf apparel in </w:t>
      </w:r>
      <w:r w:rsidRPr="00AE2142">
        <w:rPr>
          <w:rFonts w:ascii="Arial" w:hAnsi="Arial" w:cs="Arial"/>
          <w:i/>
          <w:color w:val="222222"/>
          <w:sz w:val="20"/>
          <w:szCs w:val="20"/>
        </w:rPr>
        <w:t>Wavelengt</w:t>
      </w:r>
      <w:r w:rsidR="00A13C36" w:rsidRPr="00AE2142">
        <w:rPr>
          <w:rFonts w:ascii="Arial" w:hAnsi="Arial" w:cs="Arial"/>
          <w:i/>
          <w:color w:val="222222"/>
          <w:sz w:val="20"/>
          <w:szCs w:val="20"/>
        </w:rPr>
        <w:t>h</w:t>
      </w:r>
      <w:r w:rsidR="00AA06EB">
        <w:rPr>
          <w:rFonts w:ascii="Arial" w:hAnsi="Arial" w:cs="Arial"/>
          <w:color w:val="222222"/>
          <w:sz w:val="20"/>
          <w:szCs w:val="20"/>
        </w:rPr>
        <w:t xml:space="preserve"> magazine appears in 1988</w:t>
      </w:r>
      <w:r w:rsidR="00A13C36" w:rsidRPr="00AE2142">
        <w:rPr>
          <w:rFonts w:ascii="Arial" w:hAnsi="Arial" w:cs="Arial"/>
          <w:color w:val="222222"/>
          <w:sz w:val="20"/>
          <w:szCs w:val="20"/>
        </w:rPr>
        <w:t xml:space="preserve"> (figur</w:t>
      </w:r>
      <w:r w:rsidRPr="00AE2142">
        <w:rPr>
          <w:rFonts w:ascii="Arial" w:hAnsi="Arial" w:cs="Arial"/>
          <w:color w:val="222222"/>
          <w:sz w:val="20"/>
          <w:szCs w:val="20"/>
        </w:rPr>
        <w:t>e 3)</w:t>
      </w:r>
      <w:r w:rsidR="001E76E7" w:rsidRPr="00AE2142">
        <w:rPr>
          <w:rFonts w:ascii="Arial" w:hAnsi="Arial" w:cs="Arial"/>
          <w:color w:val="222222"/>
          <w:sz w:val="20"/>
          <w:szCs w:val="20"/>
        </w:rPr>
        <w:t>. Like the fashion spead in figur</w:t>
      </w:r>
      <w:r w:rsidRPr="00AE2142">
        <w:rPr>
          <w:rFonts w:ascii="Arial" w:hAnsi="Arial" w:cs="Arial"/>
          <w:color w:val="222222"/>
          <w:sz w:val="20"/>
          <w:szCs w:val="20"/>
        </w:rPr>
        <w:t>e 2, the advert's main focus is surfin</w:t>
      </w:r>
      <w:r w:rsidR="00AC34DA" w:rsidRPr="00AE2142">
        <w:rPr>
          <w:rFonts w:ascii="Arial" w:hAnsi="Arial" w:cs="Arial"/>
          <w:color w:val="222222"/>
          <w:sz w:val="20"/>
          <w:szCs w:val="20"/>
        </w:rPr>
        <w:t>g</w:t>
      </w:r>
      <w:r w:rsidRPr="00AE2142">
        <w:rPr>
          <w:rFonts w:ascii="Arial" w:hAnsi="Arial" w:cs="Arial"/>
          <w:color w:val="222222"/>
          <w:sz w:val="20"/>
          <w:szCs w:val="20"/>
        </w:rPr>
        <w:t xml:space="preserve"> itself, embodied in the large central panel by a photograph of Australian surf champo</w:t>
      </w:r>
      <w:r w:rsidRPr="00AE2142">
        <w:rPr>
          <w:rFonts w:ascii="Arial" w:hAnsi="Arial" w:cs="Arial"/>
          <w:color w:val="222222"/>
          <w:sz w:val="20"/>
          <w:szCs w:val="20"/>
        </w:rPr>
        <w:t xml:space="preserve">n Tom Curren. The photograph has been manipulated to appear more dynamic and active by the use of successive </w:t>
      </w:r>
      <w:r w:rsidR="00AC34DA" w:rsidRPr="00AE2142">
        <w:rPr>
          <w:rFonts w:ascii="Arial" w:hAnsi="Arial" w:cs="Arial"/>
          <w:color w:val="222222"/>
          <w:sz w:val="20"/>
          <w:szCs w:val="20"/>
        </w:rPr>
        <w:t>overlaid</w:t>
      </w:r>
      <w:r w:rsidRPr="00AE2142">
        <w:rPr>
          <w:rFonts w:ascii="Arial" w:hAnsi="Arial" w:cs="Arial"/>
          <w:color w:val="222222"/>
          <w:sz w:val="20"/>
          <w:szCs w:val="20"/>
        </w:rPr>
        <w:t xml:space="preserve"> repeats of the image, suggesting the rhythmic quality of the foaming waves.  Curren's OP branded surfboard appears to be about to fly o</w:t>
      </w:r>
      <w:r w:rsidR="00AC34DA" w:rsidRPr="00AE2142">
        <w:rPr>
          <w:rFonts w:ascii="Arial" w:hAnsi="Arial" w:cs="Arial"/>
          <w:color w:val="222222"/>
          <w:sz w:val="20"/>
          <w:szCs w:val="20"/>
        </w:rPr>
        <w:t>ut of the frame, it</w:t>
      </w:r>
      <w:r w:rsidRPr="00AE2142">
        <w:rPr>
          <w:rFonts w:ascii="Arial" w:hAnsi="Arial" w:cs="Arial"/>
          <w:color w:val="222222"/>
          <w:sz w:val="20"/>
          <w:szCs w:val="20"/>
        </w:rPr>
        <w:t>s angle echoed by the strap line, "wear the lifestyle".</w:t>
      </w:r>
      <w:r w:rsidR="00A13C36" w:rsidRPr="00AE2142">
        <w:rPr>
          <w:rFonts w:ascii="Arial" w:hAnsi="Arial" w:cs="Arial"/>
          <w:color w:val="222222"/>
          <w:sz w:val="20"/>
          <w:szCs w:val="20"/>
        </w:rPr>
        <w:t xml:space="preserve"> </w:t>
      </w:r>
      <w:r w:rsidR="00AC34DA" w:rsidRPr="00AE2142">
        <w:rPr>
          <w:rFonts w:ascii="Arial" w:hAnsi="Arial" w:cs="Arial"/>
          <w:color w:val="222222"/>
          <w:sz w:val="20"/>
          <w:szCs w:val="20"/>
        </w:rPr>
        <w:t xml:space="preserve">The imperative commands the viewer to consume the surfer’s habitus, to visibly demonstrate his taste both in and out of the water.  </w:t>
      </w:r>
      <w:r w:rsidR="00A13C36" w:rsidRPr="00AE2142">
        <w:rPr>
          <w:rFonts w:ascii="Arial" w:hAnsi="Arial" w:cs="Arial"/>
          <w:color w:val="222222"/>
          <w:sz w:val="20"/>
          <w:szCs w:val="20"/>
        </w:rPr>
        <w:t>Beneath the image, the brightly coloured and tropical printed casual wear is laid out flat, much like the garments in the magazine’s own sprea</w:t>
      </w:r>
      <w:r w:rsidR="00AC34DA" w:rsidRPr="00AE2142">
        <w:rPr>
          <w:rFonts w:ascii="Arial" w:hAnsi="Arial" w:cs="Arial"/>
          <w:color w:val="222222"/>
          <w:sz w:val="20"/>
          <w:szCs w:val="20"/>
        </w:rPr>
        <w:t xml:space="preserve">d in figure 2, </w:t>
      </w:r>
      <w:r w:rsidR="00021BA3" w:rsidRPr="00AE2142">
        <w:rPr>
          <w:rFonts w:ascii="Arial" w:hAnsi="Arial" w:cs="Arial"/>
          <w:color w:val="222222"/>
          <w:sz w:val="20"/>
          <w:szCs w:val="20"/>
        </w:rPr>
        <w:t>imply</w:t>
      </w:r>
      <w:r w:rsidR="00AC34DA" w:rsidRPr="00AE2142">
        <w:rPr>
          <w:rFonts w:ascii="Arial" w:hAnsi="Arial" w:cs="Arial"/>
          <w:color w:val="222222"/>
          <w:sz w:val="20"/>
          <w:szCs w:val="20"/>
        </w:rPr>
        <w:t xml:space="preserve">ing </w:t>
      </w:r>
      <w:r w:rsidR="00021BA3" w:rsidRPr="00AE2142">
        <w:rPr>
          <w:rFonts w:ascii="Arial" w:hAnsi="Arial" w:cs="Arial"/>
          <w:color w:val="222222"/>
          <w:sz w:val="20"/>
          <w:szCs w:val="20"/>
        </w:rPr>
        <w:t>an</w:t>
      </w:r>
      <w:r w:rsidR="00A13C36" w:rsidRPr="00AE2142">
        <w:rPr>
          <w:rFonts w:ascii="Arial" w:hAnsi="Arial" w:cs="Arial"/>
          <w:color w:val="222222"/>
          <w:sz w:val="20"/>
          <w:szCs w:val="20"/>
        </w:rPr>
        <w:t xml:space="preserve"> empty lifelessness </w:t>
      </w:r>
      <w:r w:rsidR="00813466" w:rsidRPr="00AE2142">
        <w:rPr>
          <w:rFonts w:ascii="Arial" w:hAnsi="Arial" w:cs="Arial"/>
          <w:color w:val="222222"/>
          <w:sz w:val="20"/>
          <w:szCs w:val="20"/>
        </w:rPr>
        <w:t>whose inert signifiers</w:t>
      </w:r>
      <w:r w:rsidR="00021BA3" w:rsidRPr="00AE2142">
        <w:rPr>
          <w:rFonts w:ascii="Arial" w:hAnsi="Arial" w:cs="Arial"/>
          <w:color w:val="222222"/>
          <w:sz w:val="20"/>
          <w:szCs w:val="20"/>
        </w:rPr>
        <w:t xml:space="preserve"> the active physicality of the surfing body</w:t>
      </w:r>
      <w:r w:rsidR="00813466" w:rsidRPr="00AE2142">
        <w:rPr>
          <w:rFonts w:ascii="Arial" w:hAnsi="Arial" w:cs="Arial"/>
          <w:color w:val="222222"/>
          <w:sz w:val="20"/>
          <w:szCs w:val="20"/>
        </w:rPr>
        <w:t xml:space="preserve"> can invest with meaning</w:t>
      </w:r>
      <w:r w:rsidR="00AC34DA" w:rsidRPr="00AE2142">
        <w:rPr>
          <w:rFonts w:ascii="Arial" w:hAnsi="Arial" w:cs="Arial"/>
          <w:color w:val="222222"/>
          <w:sz w:val="20"/>
          <w:szCs w:val="20"/>
        </w:rPr>
        <w:t>.</w:t>
      </w:r>
    </w:p>
    <w:p w:rsidR="00A66B1E" w:rsidRPr="00AE2142" w:rsidRDefault="00A62D45">
      <w:pPr>
        <w:rPr>
          <w:rFonts w:ascii="Arial" w:hAnsi="Arial" w:cs="Arial"/>
          <w:color w:val="222222"/>
          <w:sz w:val="20"/>
          <w:szCs w:val="20"/>
        </w:rPr>
      </w:pPr>
      <w:r w:rsidRPr="00AE2142">
        <w:rPr>
          <w:rFonts w:ascii="Arial" w:hAnsi="Arial" w:cs="Arial"/>
          <w:color w:val="222222"/>
          <w:sz w:val="20"/>
          <w:szCs w:val="20"/>
        </w:rPr>
        <w:t>The connotations derived from wearing surf style</w:t>
      </w:r>
      <w:r w:rsidR="001E76E7" w:rsidRPr="00AE2142">
        <w:rPr>
          <w:rFonts w:ascii="Arial" w:hAnsi="Arial" w:cs="Arial"/>
          <w:color w:val="222222"/>
          <w:sz w:val="20"/>
          <w:szCs w:val="20"/>
        </w:rPr>
        <w:t xml:space="preserve"> as street wear </w:t>
      </w:r>
      <w:r w:rsidRPr="00AE2142">
        <w:rPr>
          <w:rFonts w:ascii="Arial" w:hAnsi="Arial" w:cs="Arial"/>
          <w:color w:val="222222"/>
          <w:sz w:val="20"/>
          <w:szCs w:val="20"/>
        </w:rPr>
        <w:t xml:space="preserve">are implicit in the strap line, ‘wear the lifestyle’.  </w:t>
      </w:r>
      <w:r w:rsidR="00DD5284" w:rsidRPr="00AE2142">
        <w:rPr>
          <w:rFonts w:ascii="Arial" w:hAnsi="Arial" w:cs="Arial"/>
          <w:color w:val="222222"/>
          <w:sz w:val="20"/>
          <w:szCs w:val="20"/>
        </w:rPr>
        <w:t>Catching a wave and riding it by controlling</w:t>
      </w:r>
      <w:r w:rsidR="009D1F69" w:rsidRPr="00AE2142">
        <w:rPr>
          <w:rFonts w:ascii="Arial" w:hAnsi="Arial" w:cs="Arial"/>
          <w:color w:val="222222"/>
          <w:sz w:val="20"/>
          <w:szCs w:val="20"/>
        </w:rPr>
        <w:t xml:space="preserve"> a board is a </w:t>
      </w:r>
      <w:r w:rsidR="00750967" w:rsidRPr="00AE2142">
        <w:rPr>
          <w:rFonts w:ascii="Arial" w:hAnsi="Arial" w:cs="Arial"/>
          <w:color w:val="222222"/>
          <w:sz w:val="20"/>
          <w:szCs w:val="20"/>
        </w:rPr>
        <w:t>rare and precious thing for even the most compete</w:t>
      </w:r>
      <w:r w:rsidR="00DD5284" w:rsidRPr="00AE2142">
        <w:rPr>
          <w:rFonts w:ascii="Arial" w:hAnsi="Arial" w:cs="Arial"/>
          <w:color w:val="222222"/>
          <w:sz w:val="20"/>
          <w:szCs w:val="20"/>
        </w:rPr>
        <w:t>nt surfer, but the</w:t>
      </w:r>
      <w:r w:rsidR="009D1F69" w:rsidRPr="00AE2142">
        <w:rPr>
          <w:rFonts w:ascii="Arial" w:hAnsi="Arial" w:cs="Arial"/>
          <w:color w:val="222222"/>
          <w:sz w:val="20"/>
          <w:szCs w:val="20"/>
        </w:rPr>
        <w:t xml:space="preserve"> ‘lifestyle’</w:t>
      </w:r>
      <w:r w:rsidR="00750967" w:rsidRPr="00AE2142">
        <w:rPr>
          <w:rFonts w:ascii="Arial" w:hAnsi="Arial" w:cs="Arial"/>
          <w:color w:val="222222"/>
          <w:sz w:val="20"/>
          <w:szCs w:val="20"/>
        </w:rPr>
        <w:t xml:space="preserve"> is conducted at all times.  </w:t>
      </w:r>
      <w:r w:rsidR="00F54C5D" w:rsidRPr="00AE2142">
        <w:rPr>
          <w:rFonts w:ascii="Arial" w:hAnsi="Arial" w:cs="Arial"/>
          <w:color w:val="222222"/>
          <w:sz w:val="20"/>
          <w:szCs w:val="20"/>
        </w:rPr>
        <w:t xml:space="preserve">This habitus, </w:t>
      </w:r>
      <w:r w:rsidR="00DD5284" w:rsidRPr="00AE2142">
        <w:rPr>
          <w:rFonts w:ascii="Arial" w:hAnsi="Arial" w:cs="Arial"/>
          <w:color w:val="222222"/>
          <w:sz w:val="20"/>
          <w:szCs w:val="20"/>
        </w:rPr>
        <w:t>even when not actively partaking in the sport and thereby avoiding industry, is primarily one of leisure.</w:t>
      </w:r>
      <w:r w:rsidR="002050A3" w:rsidRPr="00AE2142">
        <w:rPr>
          <w:rFonts w:ascii="Arial" w:hAnsi="Arial" w:cs="Arial"/>
          <w:color w:val="222222"/>
          <w:sz w:val="20"/>
          <w:szCs w:val="20"/>
        </w:rPr>
        <w:t xml:space="preserve">  Hours are spent, or as Veblen would have it, waste</w:t>
      </w:r>
      <w:r w:rsidR="002D1301" w:rsidRPr="00AE2142">
        <w:rPr>
          <w:rFonts w:ascii="Arial" w:hAnsi="Arial" w:cs="Arial"/>
          <w:color w:val="222222"/>
          <w:sz w:val="20"/>
          <w:szCs w:val="20"/>
        </w:rPr>
        <w:t>d, waiting for the right wave.  T</w:t>
      </w:r>
      <w:r w:rsidR="002050A3" w:rsidRPr="00AE2142">
        <w:rPr>
          <w:rFonts w:ascii="Arial" w:hAnsi="Arial" w:cs="Arial"/>
          <w:color w:val="222222"/>
          <w:sz w:val="20"/>
          <w:szCs w:val="20"/>
        </w:rPr>
        <w:t>he right waves only occur in particular locations, many of them so far from home that a ‘</w:t>
      </w:r>
      <w:proofErr w:type="spellStart"/>
      <w:r w:rsidR="002050A3" w:rsidRPr="00AE2142">
        <w:rPr>
          <w:rFonts w:ascii="Arial" w:hAnsi="Arial" w:cs="Arial"/>
          <w:color w:val="222222"/>
          <w:sz w:val="20"/>
          <w:szCs w:val="20"/>
        </w:rPr>
        <w:t>surfari</w:t>
      </w:r>
      <w:proofErr w:type="spellEnd"/>
      <w:r w:rsidR="002050A3" w:rsidRPr="00AE2142">
        <w:rPr>
          <w:rFonts w:ascii="Arial" w:hAnsi="Arial" w:cs="Arial"/>
          <w:color w:val="222222"/>
          <w:sz w:val="20"/>
          <w:szCs w:val="20"/>
        </w:rPr>
        <w:t xml:space="preserve">’ is required to find them, a </w:t>
      </w:r>
      <w:r w:rsidR="002D1301" w:rsidRPr="00AE2142">
        <w:rPr>
          <w:rFonts w:ascii="Arial" w:hAnsi="Arial" w:cs="Arial"/>
          <w:color w:val="222222"/>
          <w:sz w:val="20"/>
          <w:szCs w:val="20"/>
        </w:rPr>
        <w:t xml:space="preserve">worldwide </w:t>
      </w:r>
      <w:r w:rsidR="002050A3" w:rsidRPr="00AE2142">
        <w:rPr>
          <w:rFonts w:ascii="Arial" w:hAnsi="Arial" w:cs="Arial"/>
          <w:color w:val="222222"/>
          <w:sz w:val="20"/>
          <w:szCs w:val="20"/>
        </w:rPr>
        <w:t xml:space="preserve">quest romanticised in Bruce Brown’s </w:t>
      </w:r>
      <w:r w:rsidR="002D1301" w:rsidRPr="00AE2142">
        <w:rPr>
          <w:rFonts w:ascii="Arial" w:hAnsi="Arial" w:cs="Arial"/>
          <w:color w:val="222222"/>
          <w:sz w:val="20"/>
          <w:szCs w:val="20"/>
        </w:rPr>
        <w:t xml:space="preserve">film </w:t>
      </w:r>
      <w:r w:rsidR="002050A3" w:rsidRPr="00AE2142">
        <w:rPr>
          <w:rFonts w:ascii="Arial" w:hAnsi="Arial" w:cs="Arial"/>
          <w:i/>
          <w:color w:val="222222"/>
          <w:sz w:val="20"/>
          <w:szCs w:val="20"/>
        </w:rPr>
        <w:t>The Endless Summer</w:t>
      </w:r>
      <w:r w:rsidR="002050A3" w:rsidRPr="00AE2142">
        <w:rPr>
          <w:rFonts w:ascii="Arial" w:hAnsi="Arial" w:cs="Arial"/>
          <w:color w:val="222222"/>
          <w:sz w:val="20"/>
          <w:szCs w:val="20"/>
        </w:rPr>
        <w:t xml:space="preserve"> (1966)</w:t>
      </w:r>
      <w:r w:rsidR="002D1301" w:rsidRPr="00AE2142">
        <w:rPr>
          <w:rFonts w:ascii="Arial" w:hAnsi="Arial" w:cs="Arial"/>
          <w:color w:val="222222"/>
          <w:sz w:val="20"/>
          <w:szCs w:val="20"/>
        </w:rPr>
        <w:t xml:space="preserve">.  Australia, home of the best known surfers of the 1980s and 90s, offered only short term, casual and often part-time work to those who travelled there to hone their skills at an activity that would </w:t>
      </w:r>
      <w:r w:rsidR="00A66B1E" w:rsidRPr="00AE2142">
        <w:rPr>
          <w:rFonts w:ascii="Arial" w:hAnsi="Arial" w:cs="Arial"/>
          <w:color w:val="222222"/>
          <w:sz w:val="20"/>
          <w:szCs w:val="20"/>
        </w:rPr>
        <w:t xml:space="preserve">never provide material reward.  The rewards were memories, of beach parties and barbecues, budget travel from one surf spot to </w:t>
      </w:r>
      <w:r w:rsidR="00A66B1E" w:rsidRPr="00AE2142">
        <w:rPr>
          <w:rFonts w:ascii="Arial" w:hAnsi="Arial" w:cs="Arial"/>
          <w:color w:val="222222"/>
          <w:sz w:val="20"/>
          <w:szCs w:val="20"/>
        </w:rPr>
        <w:lastRenderedPageBreak/>
        <w:t xml:space="preserve">another, romance and adventure.  They were also embodied: the sun-blistered shoulders, the cracked feet and the tribal tattoo acquired in the 90s gap year were signifiers of conspicuous leisure as clearly as the crinoline in the 19th century.  </w:t>
      </w:r>
    </w:p>
    <w:p w:rsidR="002D7384" w:rsidRDefault="00A66B1E" w:rsidP="005F0B72">
      <w:pPr>
        <w:rPr>
          <w:rFonts w:ascii="Arial" w:hAnsi="Arial" w:cs="Arial"/>
          <w:color w:val="000000"/>
          <w:sz w:val="20"/>
          <w:szCs w:val="20"/>
          <w:shd w:val="clear" w:color="auto" w:fill="FFFFFF"/>
        </w:rPr>
      </w:pPr>
      <w:r w:rsidRPr="00AE2142">
        <w:rPr>
          <w:rFonts w:ascii="Arial" w:hAnsi="Arial" w:cs="Arial"/>
          <w:color w:val="222222"/>
          <w:sz w:val="20"/>
          <w:szCs w:val="20"/>
        </w:rPr>
        <w:t>The surfing body then, communicated both agency and idleness through ‘situated bodily practice’ (</w:t>
      </w:r>
      <w:proofErr w:type="spellStart"/>
      <w:r w:rsidRPr="00AE2142">
        <w:rPr>
          <w:rFonts w:ascii="Arial" w:hAnsi="Arial" w:cs="Arial"/>
          <w:color w:val="222222"/>
          <w:sz w:val="20"/>
          <w:szCs w:val="20"/>
        </w:rPr>
        <w:t>Entwistle</w:t>
      </w:r>
      <w:proofErr w:type="spellEnd"/>
      <w:r w:rsidRPr="00AE2142">
        <w:rPr>
          <w:rFonts w:ascii="Arial" w:hAnsi="Arial" w:cs="Arial"/>
          <w:color w:val="222222"/>
          <w:sz w:val="20"/>
          <w:szCs w:val="20"/>
        </w:rPr>
        <w:t xml:space="preserve"> 2000). It consumed and displayed its habitus through signifiers of authenticity, including the street wear produced by</w:t>
      </w:r>
      <w:r w:rsidR="002050A3" w:rsidRPr="00AE2142">
        <w:rPr>
          <w:rFonts w:ascii="Arial" w:hAnsi="Arial" w:cs="Arial"/>
          <w:color w:val="222222"/>
          <w:sz w:val="20"/>
          <w:szCs w:val="20"/>
        </w:rPr>
        <w:t xml:space="preserve"> authentic surf brands sold i</w:t>
      </w:r>
      <w:r w:rsidRPr="00AE2142">
        <w:rPr>
          <w:rFonts w:ascii="Arial" w:hAnsi="Arial" w:cs="Arial"/>
          <w:color w:val="222222"/>
          <w:sz w:val="20"/>
          <w:szCs w:val="20"/>
        </w:rPr>
        <w:t xml:space="preserve">n the same shops as boards, leashes and </w:t>
      </w:r>
      <w:r w:rsidR="002050A3" w:rsidRPr="00AE2142">
        <w:rPr>
          <w:rFonts w:ascii="Arial" w:hAnsi="Arial" w:cs="Arial"/>
          <w:color w:val="222222"/>
          <w:sz w:val="20"/>
          <w:szCs w:val="20"/>
        </w:rPr>
        <w:t>wax.  The motifs adopted by these brands, such as sharks, tropical flowers and sunsets suggesting surfing locales, and subcultural argot adopted and adapted from the Pacific were soon to be found on ‘inauthentic’ fashion brands with no connection to the activity</w:t>
      </w:r>
      <w:r w:rsidRPr="00AE2142">
        <w:rPr>
          <w:rFonts w:ascii="Arial" w:hAnsi="Arial" w:cs="Arial"/>
          <w:color w:val="222222"/>
          <w:sz w:val="20"/>
          <w:szCs w:val="20"/>
        </w:rPr>
        <w:t xml:space="preserve">.  As </w:t>
      </w:r>
      <w:r w:rsidR="008E6604" w:rsidRPr="00AE2142">
        <w:rPr>
          <w:rFonts w:ascii="Arial" w:hAnsi="Arial" w:cs="Arial"/>
          <w:color w:val="222222"/>
          <w:sz w:val="20"/>
          <w:szCs w:val="20"/>
        </w:rPr>
        <w:t>Australian popular culture flood</w:t>
      </w:r>
      <w:r w:rsidRPr="00AE2142">
        <w:rPr>
          <w:rFonts w:ascii="Arial" w:hAnsi="Arial" w:cs="Arial"/>
          <w:color w:val="222222"/>
          <w:sz w:val="20"/>
          <w:szCs w:val="20"/>
        </w:rPr>
        <w:t xml:space="preserve">ed the UK scene, </w:t>
      </w:r>
      <w:r w:rsidR="00C85ADF" w:rsidRPr="00AE2142">
        <w:rPr>
          <w:rFonts w:ascii="Arial" w:hAnsi="Arial" w:cs="Arial"/>
          <w:color w:val="222222"/>
          <w:sz w:val="20"/>
          <w:szCs w:val="20"/>
        </w:rPr>
        <w:t xml:space="preserve">not only apparel but accessories like </w:t>
      </w:r>
      <w:r w:rsidR="00C85ADF" w:rsidRPr="00AE2142">
        <w:rPr>
          <w:rFonts w:ascii="Arial" w:hAnsi="Arial" w:cs="Arial"/>
          <w:i/>
          <w:color w:val="222222"/>
          <w:sz w:val="20"/>
          <w:szCs w:val="20"/>
        </w:rPr>
        <w:t>Brea</w:t>
      </w:r>
      <w:r w:rsidR="00C85ADF" w:rsidRPr="00AE2142">
        <w:rPr>
          <w:rFonts w:ascii="Arial" w:hAnsi="Arial" w:cs="Arial"/>
          <w:color w:val="222222"/>
          <w:sz w:val="20"/>
          <w:szCs w:val="20"/>
        </w:rPr>
        <w:t xml:space="preserve"> watches and grooming products such as </w:t>
      </w:r>
      <w:r w:rsidR="00C85ADF" w:rsidRPr="00AE2142">
        <w:rPr>
          <w:rFonts w:ascii="Arial" w:hAnsi="Arial" w:cs="Arial"/>
          <w:i/>
          <w:color w:val="222222"/>
          <w:sz w:val="20"/>
          <w:szCs w:val="20"/>
        </w:rPr>
        <w:t>Aussie</w:t>
      </w:r>
      <w:r w:rsidR="00C85ADF" w:rsidRPr="00AE2142">
        <w:rPr>
          <w:rFonts w:ascii="Arial" w:hAnsi="Arial" w:cs="Arial"/>
          <w:color w:val="222222"/>
          <w:sz w:val="20"/>
          <w:szCs w:val="20"/>
        </w:rPr>
        <w:t xml:space="preserve"> brand </w:t>
      </w:r>
      <w:proofErr w:type="spellStart"/>
      <w:r w:rsidR="00C85ADF" w:rsidRPr="00AE2142">
        <w:rPr>
          <w:rFonts w:ascii="Arial" w:hAnsi="Arial" w:cs="Arial"/>
          <w:color w:val="222222"/>
          <w:sz w:val="20"/>
          <w:szCs w:val="20"/>
        </w:rPr>
        <w:t>haircare</w:t>
      </w:r>
      <w:proofErr w:type="spellEnd"/>
      <w:r w:rsidR="00C85ADF" w:rsidRPr="00AE2142">
        <w:rPr>
          <w:rFonts w:ascii="Arial" w:hAnsi="Arial" w:cs="Arial"/>
          <w:color w:val="222222"/>
          <w:sz w:val="20"/>
          <w:szCs w:val="20"/>
        </w:rPr>
        <w:t xml:space="preserve"> </w:t>
      </w:r>
      <w:r w:rsidR="008E6604" w:rsidRPr="00AE2142">
        <w:rPr>
          <w:rFonts w:ascii="Arial" w:hAnsi="Arial" w:cs="Arial"/>
          <w:color w:val="222222"/>
          <w:sz w:val="20"/>
          <w:szCs w:val="20"/>
        </w:rPr>
        <w:t xml:space="preserve">were marketed to a British public, keen to emulate the embodiment of conspicuous leisure represented by the surfer. </w:t>
      </w:r>
      <w:r w:rsidR="00206FC9" w:rsidRPr="00AE2142">
        <w:rPr>
          <w:rFonts w:ascii="Arial" w:hAnsi="Arial" w:cs="Arial"/>
          <w:color w:val="222222"/>
          <w:sz w:val="20"/>
          <w:szCs w:val="20"/>
        </w:rPr>
        <w:t xml:space="preserve"> As Dorothea Mink puts it, </w:t>
      </w:r>
      <w:r w:rsidR="00206FC9" w:rsidRPr="00AE2142">
        <w:rPr>
          <w:rFonts w:ascii="Arial" w:hAnsi="Arial" w:cs="Arial"/>
          <w:color w:val="000000"/>
          <w:sz w:val="20"/>
          <w:szCs w:val="20"/>
          <w:shd w:val="clear" w:color="auto" w:fill="FFFFFF"/>
        </w:rPr>
        <w:t xml:space="preserve">'the </w:t>
      </w:r>
      <w:proofErr w:type="spellStart"/>
      <w:r w:rsidR="00206FC9" w:rsidRPr="00AE2142">
        <w:rPr>
          <w:rFonts w:ascii="Arial" w:hAnsi="Arial" w:cs="Arial"/>
          <w:color w:val="000000"/>
          <w:sz w:val="20"/>
          <w:szCs w:val="20"/>
          <w:shd w:val="clear" w:color="auto" w:fill="FFFFFF"/>
        </w:rPr>
        <w:t>unhalting</w:t>
      </w:r>
      <w:proofErr w:type="spellEnd"/>
      <w:r w:rsidR="00206FC9" w:rsidRPr="00AE2142">
        <w:rPr>
          <w:rFonts w:ascii="Arial" w:hAnsi="Arial" w:cs="Arial"/>
          <w:color w:val="000000"/>
          <w:sz w:val="20"/>
          <w:szCs w:val="20"/>
          <w:shd w:val="clear" w:color="auto" w:fill="FFFFFF"/>
        </w:rPr>
        <w:t xml:space="preserve"> transfer of the cultic produces a surplus of symbols, which can quickly lead to the decline from cult to commonness</w:t>
      </w:r>
      <w:r w:rsidR="00206FC9" w:rsidRPr="00AE2142">
        <w:rPr>
          <w:rFonts w:ascii="Arial" w:hAnsi="Arial" w:cs="Arial"/>
          <w:color w:val="000000"/>
          <w:sz w:val="20"/>
          <w:szCs w:val="20"/>
          <w:shd w:val="clear" w:color="auto" w:fill="FFFFFF"/>
        </w:rPr>
        <w:t>’</w:t>
      </w:r>
      <w:r w:rsidR="00102ACD" w:rsidRPr="00AE2142">
        <w:rPr>
          <w:rFonts w:ascii="Arial" w:hAnsi="Arial" w:cs="Arial"/>
          <w:color w:val="000000"/>
          <w:sz w:val="20"/>
          <w:szCs w:val="20"/>
          <w:shd w:val="clear" w:color="auto" w:fill="FFFFFF"/>
        </w:rPr>
        <w:t xml:space="preserve"> (</w:t>
      </w:r>
      <w:r w:rsidR="00A739F7">
        <w:rPr>
          <w:rFonts w:ascii="Arial" w:hAnsi="Arial" w:cs="Arial"/>
          <w:color w:val="000000"/>
          <w:sz w:val="20"/>
          <w:szCs w:val="20"/>
          <w:shd w:val="clear" w:color="auto" w:fill="FFFFFF"/>
        </w:rPr>
        <w:t xml:space="preserve">Mink, </w:t>
      </w:r>
      <w:r w:rsidR="00102ACD" w:rsidRPr="00AE2142">
        <w:rPr>
          <w:rFonts w:ascii="Arial" w:hAnsi="Arial" w:cs="Arial"/>
          <w:color w:val="000000"/>
          <w:sz w:val="20"/>
          <w:szCs w:val="20"/>
          <w:shd w:val="clear" w:color="auto" w:fill="FFFFFF"/>
        </w:rPr>
        <w:t xml:space="preserve">2007:276).  Surf style had achieved ubiquity and its wave of popularity was cresting before a bomb devastated the Sari Club, a nightclub in </w:t>
      </w:r>
      <w:proofErr w:type="spellStart"/>
      <w:r w:rsidR="00102ACD" w:rsidRPr="00AE2142">
        <w:rPr>
          <w:rFonts w:ascii="Arial" w:hAnsi="Arial" w:cs="Arial"/>
          <w:color w:val="000000"/>
          <w:sz w:val="20"/>
          <w:szCs w:val="20"/>
          <w:shd w:val="clear" w:color="auto" w:fill="FFFFFF"/>
        </w:rPr>
        <w:t>Kuta</w:t>
      </w:r>
      <w:proofErr w:type="spellEnd"/>
      <w:r w:rsidR="00102ACD" w:rsidRPr="00AE2142">
        <w:rPr>
          <w:rFonts w:ascii="Arial" w:hAnsi="Arial" w:cs="Arial"/>
          <w:color w:val="000000"/>
          <w:sz w:val="20"/>
          <w:szCs w:val="20"/>
          <w:shd w:val="clear" w:color="auto" w:fill="FFFFFF"/>
        </w:rPr>
        <w:t>, Bali, frequented by surfers.  The wave began to crash</w:t>
      </w:r>
      <w:r w:rsidR="00102ACD" w:rsidRPr="00AE2142">
        <w:rPr>
          <w:rFonts w:ascii="Arial" w:hAnsi="Arial" w:cs="Arial"/>
          <w:color w:val="000000"/>
          <w:sz w:val="20"/>
          <w:szCs w:val="20"/>
          <w:shd w:val="clear" w:color="auto" w:fill="FFFFFF"/>
        </w:rPr>
        <w:t xml:space="preserve"> with </w:t>
      </w:r>
      <w:r w:rsidR="00102ACD" w:rsidRPr="00AE2142">
        <w:rPr>
          <w:rFonts w:ascii="Arial" w:hAnsi="Arial" w:cs="Arial"/>
          <w:color w:val="000000"/>
          <w:sz w:val="20"/>
          <w:szCs w:val="20"/>
          <w:shd w:val="clear" w:color="auto" w:fill="FFFFFF"/>
        </w:rPr>
        <w:t xml:space="preserve">the financial collapse of 2008 and subsequent recession, with heavily branded </w:t>
      </w:r>
      <w:proofErr w:type="spellStart"/>
      <w:r w:rsidR="00102ACD" w:rsidRPr="00AE2142">
        <w:rPr>
          <w:rFonts w:ascii="Arial" w:hAnsi="Arial" w:cs="Arial"/>
          <w:color w:val="000000"/>
          <w:sz w:val="20"/>
          <w:szCs w:val="20"/>
          <w:shd w:val="clear" w:color="auto" w:fill="FFFFFF"/>
        </w:rPr>
        <w:t>surfwear</w:t>
      </w:r>
      <w:proofErr w:type="spellEnd"/>
      <w:r w:rsidR="00102ACD" w:rsidRPr="00AE2142">
        <w:rPr>
          <w:rFonts w:ascii="Arial" w:hAnsi="Arial" w:cs="Arial"/>
          <w:color w:val="000000"/>
          <w:sz w:val="20"/>
          <w:szCs w:val="20"/>
          <w:shd w:val="clear" w:color="auto" w:fill="FFFFFF"/>
        </w:rPr>
        <w:t xml:space="preserve"> making way for su</w:t>
      </w:r>
      <w:r w:rsidR="005F0B72" w:rsidRPr="00AE2142">
        <w:rPr>
          <w:rFonts w:ascii="Arial" w:hAnsi="Arial" w:cs="Arial"/>
          <w:color w:val="000000"/>
          <w:sz w:val="20"/>
          <w:szCs w:val="20"/>
          <w:shd w:val="clear" w:color="auto" w:fill="FFFFFF"/>
        </w:rPr>
        <w:t xml:space="preserve">btler forms of display.  </w:t>
      </w:r>
      <w:r w:rsidR="00102ACD" w:rsidRPr="00AE2142">
        <w:rPr>
          <w:rFonts w:ascii="Arial" w:hAnsi="Arial" w:cs="Arial"/>
          <w:color w:val="000000"/>
          <w:sz w:val="20"/>
          <w:szCs w:val="20"/>
          <w:shd w:val="clear" w:color="auto" w:fill="FFFFFF"/>
        </w:rPr>
        <w:t xml:space="preserve">Influential figures known to enjoy surfing, such as Prince Harry, continued to take a gap year, but with a focus more on charity work than pure pleasure.  </w:t>
      </w:r>
      <w:r w:rsidR="005F0B72" w:rsidRPr="00AE2142">
        <w:rPr>
          <w:rFonts w:ascii="Arial" w:hAnsi="Arial" w:cs="Arial"/>
          <w:color w:val="000000"/>
          <w:sz w:val="20"/>
          <w:szCs w:val="20"/>
          <w:shd w:val="clear" w:color="auto" w:fill="FFFFFF"/>
        </w:rPr>
        <w:t xml:space="preserve">Surfing itself continues to be practiced on beaches all over the world, but the aspiration to </w:t>
      </w:r>
      <w:r w:rsidR="00E6705D" w:rsidRPr="00AE2142">
        <w:rPr>
          <w:rFonts w:ascii="Arial" w:hAnsi="Arial" w:cs="Arial"/>
          <w:color w:val="000000"/>
          <w:sz w:val="20"/>
          <w:szCs w:val="20"/>
          <w:shd w:val="clear" w:color="auto" w:fill="FFFFFF"/>
        </w:rPr>
        <w:t xml:space="preserve">emulate </w:t>
      </w:r>
      <w:r w:rsidR="005F0B72" w:rsidRPr="00AE2142">
        <w:rPr>
          <w:rFonts w:ascii="Arial" w:hAnsi="Arial" w:cs="Arial"/>
          <w:color w:val="000000"/>
          <w:sz w:val="20"/>
          <w:szCs w:val="20"/>
          <w:shd w:val="clear" w:color="auto" w:fill="FFFFFF"/>
        </w:rPr>
        <w:t xml:space="preserve">its embodied form </w:t>
      </w:r>
      <w:r w:rsidR="00C85ADF" w:rsidRPr="00AE2142">
        <w:rPr>
          <w:rFonts w:ascii="Arial" w:hAnsi="Arial" w:cs="Arial"/>
          <w:color w:val="000000"/>
          <w:sz w:val="20"/>
          <w:szCs w:val="20"/>
          <w:shd w:val="clear" w:color="auto" w:fill="FFFFFF"/>
        </w:rPr>
        <w:t>has ebbed away fo</w:t>
      </w:r>
      <w:r w:rsidR="00E6705D" w:rsidRPr="00AE2142">
        <w:rPr>
          <w:rFonts w:ascii="Arial" w:hAnsi="Arial" w:cs="Arial"/>
          <w:color w:val="000000"/>
          <w:sz w:val="20"/>
          <w:szCs w:val="20"/>
          <w:shd w:val="clear" w:color="auto" w:fill="FFFFFF"/>
        </w:rPr>
        <w:t>r t</w:t>
      </w:r>
      <w:r w:rsidR="00120862">
        <w:rPr>
          <w:rFonts w:ascii="Arial" w:hAnsi="Arial" w:cs="Arial"/>
          <w:color w:val="000000"/>
          <w:sz w:val="20"/>
          <w:szCs w:val="20"/>
          <w:shd w:val="clear" w:color="auto" w:fill="FFFFFF"/>
        </w:rPr>
        <w:t>hose whose flip flops never did have</w:t>
      </w:r>
      <w:r w:rsidR="00E6705D" w:rsidRPr="00AE2142">
        <w:rPr>
          <w:rFonts w:ascii="Arial" w:hAnsi="Arial" w:cs="Arial"/>
          <w:color w:val="000000"/>
          <w:sz w:val="20"/>
          <w:szCs w:val="20"/>
          <w:shd w:val="clear" w:color="auto" w:fill="FFFFFF"/>
        </w:rPr>
        <w:t xml:space="preserve"> sand on their thongs.</w:t>
      </w:r>
    </w:p>
    <w:p w:rsidR="00AA06EB" w:rsidRDefault="00AA06EB">
      <w:pPr>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p>
    <w:p w:rsidR="00AA06EB" w:rsidRDefault="00E547C0" w:rsidP="005F0B72">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en-GB"/>
        </w:rPr>
        <w:lastRenderedPageBreak/>
        <w:drawing>
          <wp:inline distT="0" distB="0" distL="0" distR="0">
            <wp:extent cx="5731510" cy="56299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629910"/>
                    </a:xfrm>
                    <a:prstGeom prst="rect">
                      <a:avLst/>
                    </a:prstGeom>
                  </pic:spPr>
                </pic:pic>
              </a:graphicData>
            </a:graphic>
          </wp:inline>
        </w:drawing>
      </w:r>
    </w:p>
    <w:p w:rsidR="00AA06EB" w:rsidRDefault="00AA06EB" w:rsidP="005F0B72">
      <w:pPr>
        <w:rPr>
          <w:rFonts w:ascii="Arial" w:hAnsi="Arial" w:cs="Arial"/>
          <w:color w:val="000000"/>
          <w:sz w:val="20"/>
          <w:szCs w:val="20"/>
          <w:shd w:val="clear" w:color="auto" w:fill="FFFFFF"/>
        </w:rPr>
      </w:pPr>
    </w:p>
    <w:p w:rsidR="00AA06EB" w:rsidRDefault="00AA06EB" w:rsidP="005F0B72">
      <w:pPr>
        <w:rPr>
          <w:rFonts w:ascii="Arial" w:hAnsi="Arial" w:cs="Arial"/>
          <w:color w:val="000000"/>
          <w:sz w:val="20"/>
          <w:szCs w:val="20"/>
          <w:shd w:val="clear" w:color="auto" w:fill="FFFFFF"/>
        </w:rPr>
      </w:pPr>
    </w:p>
    <w:p w:rsidR="002D48FB" w:rsidRDefault="002D48FB" w:rsidP="005F0B72">
      <w:pPr>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Figure 1.</w:t>
      </w:r>
      <w:proofErr w:type="gramEnd"/>
      <w:r>
        <w:rPr>
          <w:rFonts w:ascii="Arial" w:hAnsi="Arial" w:cs="Arial"/>
          <w:color w:val="000000"/>
          <w:sz w:val="20"/>
          <w:szCs w:val="20"/>
          <w:shd w:val="clear" w:color="auto" w:fill="FFFFFF"/>
        </w:rPr>
        <w:t xml:space="preserve">  Surfer Barton Lynch pictured in a feature on the French Open Surfing Championships</w:t>
      </w:r>
      <w:r w:rsidR="00AA06EB">
        <w:rPr>
          <w:rFonts w:ascii="Arial" w:hAnsi="Arial" w:cs="Arial"/>
          <w:color w:val="000000"/>
          <w:sz w:val="20"/>
          <w:szCs w:val="20"/>
          <w:shd w:val="clear" w:color="auto" w:fill="FFFFFF"/>
        </w:rPr>
        <w:t xml:space="preserve"> (image cropped by the author)</w:t>
      </w:r>
      <w:r>
        <w:rPr>
          <w:rFonts w:ascii="Arial" w:hAnsi="Arial" w:cs="Arial"/>
          <w:color w:val="000000"/>
          <w:sz w:val="20"/>
          <w:szCs w:val="20"/>
          <w:shd w:val="clear" w:color="auto" w:fill="FFFFFF"/>
        </w:rPr>
        <w:t xml:space="preserve"> in Wavelength Magazine, </w:t>
      </w:r>
      <w:proofErr w:type="spellStart"/>
      <w:r>
        <w:rPr>
          <w:rFonts w:ascii="Arial" w:hAnsi="Arial" w:cs="Arial"/>
          <w:color w:val="000000"/>
          <w:sz w:val="20"/>
          <w:szCs w:val="20"/>
          <w:shd w:val="clear" w:color="auto" w:fill="FFFFFF"/>
        </w:rPr>
        <w:t>Vol</w:t>
      </w:r>
      <w:proofErr w:type="spellEnd"/>
      <w:r>
        <w:rPr>
          <w:rFonts w:ascii="Arial" w:hAnsi="Arial" w:cs="Arial"/>
          <w:color w:val="000000"/>
          <w:sz w:val="20"/>
          <w:szCs w:val="20"/>
          <w:shd w:val="clear" w:color="auto" w:fill="FFFFFF"/>
        </w:rPr>
        <w:t xml:space="preserve"> 2, </w:t>
      </w:r>
      <w:proofErr w:type="gramStart"/>
      <w:r>
        <w:rPr>
          <w:rFonts w:ascii="Arial" w:hAnsi="Arial" w:cs="Arial"/>
          <w:color w:val="000000"/>
          <w:sz w:val="20"/>
          <w:szCs w:val="20"/>
          <w:shd w:val="clear" w:color="auto" w:fill="FFFFFF"/>
        </w:rPr>
        <w:t>issue</w:t>
      </w:r>
      <w:proofErr w:type="gramEnd"/>
      <w:r>
        <w:rPr>
          <w:rFonts w:ascii="Arial" w:hAnsi="Arial" w:cs="Arial"/>
          <w:color w:val="000000"/>
          <w:sz w:val="20"/>
          <w:szCs w:val="20"/>
          <w:shd w:val="clear" w:color="auto" w:fill="FFFFFF"/>
        </w:rPr>
        <w:t xml:space="preserve"> 11. Oct/Nov 1987</w:t>
      </w:r>
    </w:p>
    <w:p w:rsidR="002D48FB" w:rsidRDefault="002D48FB" w:rsidP="005F0B72">
      <w:pPr>
        <w:rPr>
          <w:rFonts w:ascii="Arial" w:hAnsi="Arial" w:cs="Arial"/>
          <w:color w:val="000000"/>
          <w:sz w:val="20"/>
          <w:szCs w:val="20"/>
          <w:shd w:val="clear" w:color="auto" w:fill="FFFFFF"/>
        </w:rPr>
      </w:pPr>
    </w:p>
    <w:p w:rsidR="00201CB1" w:rsidRDefault="00201CB1">
      <w:pPr>
        <w:rPr>
          <w:rFonts w:ascii="Arial" w:hAnsi="Arial" w:cs="Arial"/>
          <w:noProof/>
          <w:color w:val="000000"/>
          <w:sz w:val="20"/>
          <w:szCs w:val="20"/>
          <w:shd w:val="clear" w:color="auto" w:fill="FFFFFF"/>
          <w:lang w:eastAsia="en-GB"/>
        </w:rPr>
      </w:pPr>
    </w:p>
    <w:p w:rsidR="00201CB1" w:rsidRDefault="00201CB1">
      <w:pPr>
        <w:rPr>
          <w:rFonts w:ascii="Arial" w:hAnsi="Arial" w:cs="Arial"/>
          <w:noProof/>
          <w:color w:val="000000"/>
          <w:sz w:val="20"/>
          <w:szCs w:val="20"/>
          <w:shd w:val="clear" w:color="auto" w:fill="FFFFFF"/>
          <w:lang w:eastAsia="en-GB"/>
        </w:rPr>
      </w:pPr>
      <w:r>
        <w:rPr>
          <w:rFonts w:ascii="Arial" w:hAnsi="Arial" w:cs="Arial"/>
          <w:noProof/>
          <w:color w:val="000000"/>
          <w:sz w:val="20"/>
          <w:szCs w:val="20"/>
          <w:shd w:val="clear" w:color="auto" w:fill="FFFFFF"/>
          <w:lang w:eastAsia="en-GB"/>
        </w:rPr>
        <w:br w:type="page"/>
      </w:r>
      <w:r>
        <w:rPr>
          <w:rFonts w:ascii="Arial" w:hAnsi="Arial" w:cs="Arial"/>
          <w:noProof/>
          <w:color w:val="000000"/>
          <w:sz w:val="20"/>
          <w:szCs w:val="20"/>
          <w:shd w:val="clear" w:color="auto" w:fill="FFFFFF"/>
          <w:lang w:eastAsia="en-GB"/>
        </w:rPr>
        <w:lastRenderedPageBreak/>
        <w:drawing>
          <wp:inline distT="0" distB="0" distL="0" distR="0">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2D48FB" w:rsidRDefault="00201CB1">
      <w:pPr>
        <w:rPr>
          <w:rFonts w:ascii="Arial" w:hAnsi="Arial" w:cs="Arial"/>
          <w:noProof/>
          <w:color w:val="000000"/>
          <w:sz w:val="20"/>
          <w:szCs w:val="20"/>
          <w:shd w:val="clear" w:color="auto" w:fill="FFFFFF"/>
          <w:lang w:eastAsia="en-GB"/>
        </w:rPr>
      </w:pPr>
      <w:r>
        <w:rPr>
          <w:rFonts w:ascii="Arial" w:hAnsi="Arial" w:cs="Arial"/>
          <w:noProof/>
          <w:color w:val="000000"/>
          <w:sz w:val="20"/>
          <w:szCs w:val="20"/>
          <w:shd w:val="clear" w:color="auto" w:fill="FFFFFF"/>
          <w:lang w:eastAsia="en-GB"/>
        </w:rPr>
        <w:t xml:space="preserve">Figure 2.  Photograph of a ‘fashion shoot’ in Wavelength Oct/Nov 1988. </w:t>
      </w:r>
      <w:r w:rsidR="00462964">
        <w:rPr>
          <w:rFonts w:ascii="Arial" w:hAnsi="Arial" w:cs="Arial"/>
          <w:noProof/>
          <w:color w:val="000000"/>
          <w:sz w:val="20"/>
          <w:szCs w:val="20"/>
          <w:shd w:val="clear" w:color="auto" w:fill="FFFFFF"/>
          <w:lang w:eastAsia="en-GB"/>
        </w:rPr>
        <w:t>Note the lack of any information on prices, manuafacturers or retailers.</w:t>
      </w:r>
    </w:p>
    <w:p w:rsidR="002D48FB" w:rsidRPr="002D48FB" w:rsidRDefault="00AA06EB" w:rsidP="005F0B72">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lang w:eastAsia="en-GB"/>
        </w:rPr>
        <w:lastRenderedPageBreak/>
        <w:drawing>
          <wp:inline distT="0" distB="0" distL="0" distR="0">
            <wp:extent cx="5731510" cy="79813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981315"/>
                    </a:xfrm>
                    <a:prstGeom prst="rect">
                      <a:avLst/>
                    </a:prstGeom>
                  </pic:spPr>
                </pic:pic>
              </a:graphicData>
            </a:graphic>
          </wp:inline>
        </w:drawing>
      </w:r>
    </w:p>
    <w:p w:rsidR="002D48FB" w:rsidRDefault="002D48FB" w:rsidP="005F0B72">
      <w:pPr>
        <w:rPr>
          <w:rFonts w:ascii="Arial" w:hAnsi="Arial" w:cs="Arial"/>
          <w:color w:val="000000"/>
          <w:sz w:val="20"/>
          <w:szCs w:val="20"/>
          <w:shd w:val="clear" w:color="auto" w:fill="FFFFFF"/>
        </w:rPr>
      </w:pPr>
    </w:p>
    <w:p w:rsidR="00DA4827" w:rsidRDefault="00DA4827">
      <w:pPr>
        <w:rPr>
          <w:rFonts w:ascii="Arial" w:hAnsi="Arial" w:cs="Arial"/>
          <w:sz w:val="20"/>
          <w:szCs w:val="20"/>
        </w:rPr>
      </w:pPr>
      <w:proofErr w:type="gramStart"/>
      <w:r>
        <w:rPr>
          <w:rFonts w:ascii="Arial" w:hAnsi="Arial" w:cs="Arial"/>
          <w:sz w:val="20"/>
          <w:szCs w:val="20"/>
        </w:rPr>
        <w:t>Figure 3</w:t>
      </w:r>
      <w:r w:rsidR="00AA06EB">
        <w:rPr>
          <w:rFonts w:ascii="Arial" w:hAnsi="Arial" w:cs="Arial"/>
          <w:sz w:val="20"/>
          <w:szCs w:val="20"/>
        </w:rPr>
        <w:t>.</w:t>
      </w:r>
      <w:proofErr w:type="gramEnd"/>
      <w:r w:rsidR="00AA06EB">
        <w:rPr>
          <w:rFonts w:ascii="Arial" w:hAnsi="Arial" w:cs="Arial"/>
          <w:sz w:val="20"/>
          <w:szCs w:val="20"/>
        </w:rPr>
        <w:t xml:space="preserve">  Ocean Pacific advert featured in Wavelength magazine, February/March 1988</w:t>
      </w:r>
      <w:r>
        <w:rPr>
          <w:rFonts w:ascii="Arial" w:hAnsi="Arial" w:cs="Arial"/>
          <w:sz w:val="20"/>
          <w:szCs w:val="20"/>
        </w:rPr>
        <w:br w:type="page"/>
      </w:r>
    </w:p>
    <w:p w:rsidR="00DA4827" w:rsidRPr="00DA4827" w:rsidRDefault="00DA4827" w:rsidP="00DA4827">
      <w:pPr>
        <w:rPr>
          <w:rFonts w:ascii="Arial" w:hAnsi="Arial" w:cs="Arial"/>
          <w:b/>
          <w:sz w:val="24"/>
          <w:szCs w:val="24"/>
        </w:rPr>
      </w:pPr>
      <w:proofErr w:type="gramStart"/>
      <w:r w:rsidRPr="00DA4827">
        <w:rPr>
          <w:rFonts w:ascii="Arial" w:hAnsi="Arial" w:cs="Arial"/>
          <w:b/>
          <w:sz w:val="24"/>
          <w:szCs w:val="24"/>
        </w:rPr>
        <w:lastRenderedPageBreak/>
        <w:t>Bibliography.</w:t>
      </w:r>
      <w:proofErr w:type="gramEnd"/>
    </w:p>
    <w:p w:rsidR="00DA4827" w:rsidRPr="00DA4827" w:rsidRDefault="00DA4827" w:rsidP="00DA4827">
      <w:pPr>
        <w:pStyle w:val="Heading1"/>
        <w:shd w:val="clear" w:color="auto" w:fill="FFFFFF"/>
        <w:spacing w:before="0" w:beforeAutospacing="0" w:after="315" w:afterAutospacing="0"/>
        <w:rPr>
          <w:rFonts w:ascii="Arial" w:hAnsi="Arial" w:cs="Arial"/>
          <w:b w:val="0"/>
          <w:color w:val="333333"/>
          <w:sz w:val="20"/>
          <w:szCs w:val="20"/>
        </w:rPr>
      </w:pPr>
      <w:r w:rsidRPr="00DA4827">
        <w:rPr>
          <w:rFonts w:ascii="Arial" w:hAnsi="Arial" w:cs="Arial"/>
          <w:b w:val="0"/>
          <w:color w:val="000000" w:themeColor="text1"/>
          <w:sz w:val="20"/>
          <w:szCs w:val="20"/>
        </w:rPr>
        <w:t>Bourdieu, Pierre (2013, first published 1979) Distinction:</w:t>
      </w:r>
      <w:r w:rsidRPr="00DA4827">
        <w:rPr>
          <w:rStyle w:val="apple-converted-space"/>
          <w:rFonts w:ascii="Arial" w:hAnsi="Arial" w:cs="Arial"/>
          <w:b w:val="0"/>
          <w:bCs w:val="0"/>
          <w:color w:val="333333"/>
          <w:sz w:val="20"/>
          <w:szCs w:val="20"/>
        </w:rPr>
        <w:t xml:space="preserve"> </w:t>
      </w:r>
      <w:r w:rsidRPr="00DA4827">
        <w:rPr>
          <w:rStyle w:val="subtitle"/>
          <w:rFonts w:ascii="Arial" w:hAnsi="Arial" w:cs="Arial"/>
          <w:b w:val="0"/>
          <w:bCs w:val="0"/>
          <w:color w:val="333333"/>
          <w:sz w:val="20"/>
          <w:szCs w:val="20"/>
        </w:rPr>
        <w:t xml:space="preserve">A Social Critique of the Judgement of Taste. London: </w:t>
      </w:r>
      <w:proofErr w:type="spellStart"/>
      <w:r w:rsidRPr="00DA4827">
        <w:rPr>
          <w:rStyle w:val="subtitle"/>
          <w:rFonts w:ascii="Arial" w:hAnsi="Arial" w:cs="Arial"/>
          <w:b w:val="0"/>
          <w:bCs w:val="0"/>
          <w:color w:val="333333"/>
          <w:sz w:val="20"/>
          <w:szCs w:val="20"/>
        </w:rPr>
        <w:t>Routledge</w:t>
      </w:r>
      <w:proofErr w:type="spellEnd"/>
    </w:p>
    <w:p w:rsidR="00DA4827" w:rsidRPr="00DA4827" w:rsidRDefault="00DA4827" w:rsidP="00DA4827">
      <w:pPr>
        <w:pStyle w:val="Heading1"/>
        <w:shd w:val="clear" w:color="auto" w:fill="FFFFFF"/>
        <w:spacing w:before="225" w:beforeAutospacing="0" w:after="270" w:afterAutospacing="0"/>
        <w:ind w:right="1800"/>
        <w:textAlignment w:val="baseline"/>
        <w:rPr>
          <w:rFonts w:ascii="Arial" w:hAnsi="Arial" w:cs="Arial"/>
          <w:b w:val="0"/>
          <w:color w:val="000000" w:themeColor="text1"/>
          <w:sz w:val="20"/>
          <w:szCs w:val="20"/>
        </w:rPr>
      </w:pPr>
      <w:proofErr w:type="spellStart"/>
      <w:r w:rsidRPr="00DA4827">
        <w:rPr>
          <w:rFonts w:ascii="Arial" w:hAnsi="Arial" w:cs="Arial"/>
          <w:b w:val="0"/>
          <w:color w:val="000000" w:themeColor="text1"/>
          <w:sz w:val="20"/>
          <w:szCs w:val="20"/>
        </w:rPr>
        <w:t>Brown</w:t>
      </w:r>
      <w:proofErr w:type="gramStart"/>
      <w:r w:rsidRPr="00DA4827">
        <w:rPr>
          <w:rFonts w:ascii="Arial" w:hAnsi="Arial" w:cs="Arial"/>
          <w:b w:val="0"/>
          <w:color w:val="000000" w:themeColor="text1"/>
          <w:sz w:val="20"/>
          <w:szCs w:val="20"/>
        </w:rPr>
        <w:t>,Adam</w:t>
      </w:r>
      <w:proofErr w:type="spellEnd"/>
      <w:proofErr w:type="gramEnd"/>
      <w:r w:rsidRPr="00DA4827">
        <w:rPr>
          <w:rFonts w:ascii="Arial" w:hAnsi="Arial" w:cs="Arial"/>
          <w:b w:val="0"/>
          <w:color w:val="000000" w:themeColor="text1"/>
          <w:sz w:val="20"/>
          <w:szCs w:val="20"/>
        </w:rPr>
        <w:t xml:space="preserve">. (2013) </w:t>
      </w:r>
      <w:r w:rsidRPr="00DA4827">
        <w:rPr>
          <w:rFonts w:ascii="Arial" w:hAnsi="Arial" w:cs="Arial"/>
          <w:b w:val="0"/>
          <w:bCs w:val="0"/>
          <w:i/>
          <w:color w:val="000000" w:themeColor="text1"/>
          <w:sz w:val="20"/>
          <w:szCs w:val="20"/>
        </w:rPr>
        <w:t>A 40-Year-Old Surf Company Declares Its Brand Is Worthless</w:t>
      </w:r>
      <w:r w:rsidRPr="00DA4827">
        <w:rPr>
          <w:rFonts w:ascii="Arial" w:hAnsi="Arial" w:cs="Arial"/>
          <w:b w:val="0"/>
          <w:color w:val="000000" w:themeColor="text1"/>
          <w:sz w:val="20"/>
          <w:szCs w:val="20"/>
        </w:rPr>
        <w:t xml:space="preserve"> </w:t>
      </w:r>
      <w:hyperlink r:id="rId10" w:history="1">
        <w:r w:rsidRPr="00DA4827">
          <w:rPr>
            <w:rStyle w:val="Hyperlink"/>
            <w:rFonts w:ascii="Arial" w:hAnsi="Arial" w:cs="Arial"/>
            <w:b w:val="0"/>
            <w:color w:val="000000" w:themeColor="text1"/>
            <w:sz w:val="20"/>
            <w:szCs w:val="20"/>
          </w:rPr>
          <w:t>http://www.forbes.com/sites/abrambrown/2013/08/27/a-40-year-old-surf-company-declares-its-brand-is-worthless/</w:t>
        </w:r>
      </w:hyperlink>
      <w:r w:rsidRPr="00DA4827">
        <w:rPr>
          <w:rFonts w:ascii="Arial" w:hAnsi="Arial" w:cs="Arial"/>
          <w:b w:val="0"/>
          <w:color w:val="000000" w:themeColor="text1"/>
          <w:sz w:val="20"/>
          <w:szCs w:val="20"/>
        </w:rPr>
        <w:t>.  Forbes, 27/08/2013.  Last accessed 14/04/2015</w:t>
      </w:r>
    </w:p>
    <w:p w:rsidR="00DA4827" w:rsidRPr="00DA4827" w:rsidRDefault="00DA4827" w:rsidP="00DA4827">
      <w:pPr>
        <w:pStyle w:val="Heading1"/>
        <w:shd w:val="clear" w:color="auto" w:fill="FFFFFF"/>
        <w:spacing w:before="225" w:beforeAutospacing="0" w:after="270" w:afterAutospacing="0"/>
        <w:ind w:right="1800"/>
        <w:textAlignment w:val="baseline"/>
        <w:rPr>
          <w:rFonts w:ascii="Arial" w:hAnsi="Arial" w:cs="Arial"/>
          <w:b w:val="0"/>
          <w:bCs w:val="0"/>
          <w:color w:val="000000" w:themeColor="text1"/>
          <w:sz w:val="20"/>
          <w:szCs w:val="20"/>
        </w:rPr>
      </w:pPr>
      <w:r w:rsidRPr="00DA4827">
        <w:rPr>
          <w:rFonts w:ascii="Arial" w:hAnsi="Arial" w:cs="Arial"/>
          <w:b w:val="0"/>
          <w:color w:val="000000" w:themeColor="text1"/>
          <w:sz w:val="20"/>
          <w:szCs w:val="20"/>
        </w:rPr>
        <w:t xml:space="preserve">Brown, Bruce (1966) </w:t>
      </w:r>
      <w:r w:rsidRPr="00DA4827">
        <w:rPr>
          <w:rFonts w:ascii="Arial" w:hAnsi="Arial" w:cs="Arial"/>
          <w:b w:val="0"/>
          <w:i/>
          <w:color w:val="000000" w:themeColor="text1"/>
          <w:sz w:val="20"/>
          <w:szCs w:val="20"/>
        </w:rPr>
        <w:t>The Endless Summer</w:t>
      </w:r>
      <w:r w:rsidRPr="00DA4827">
        <w:rPr>
          <w:rFonts w:ascii="Arial" w:hAnsi="Arial" w:cs="Arial"/>
          <w:b w:val="0"/>
          <w:color w:val="000000" w:themeColor="text1"/>
          <w:sz w:val="20"/>
          <w:szCs w:val="20"/>
        </w:rPr>
        <w:t xml:space="preserve"> (film) USA:</w:t>
      </w:r>
    </w:p>
    <w:p w:rsidR="00DA4827" w:rsidRPr="00DA4827" w:rsidRDefault="00DA4827" w:rsidP="00DA4827">
      <w:pPr>
        <w:pStyle w:val="Heading1"/>
        <w:spacing w:before="0" w:beforeAutospacing="0" w:after="315" w:afterAutospacing="0"/>
        <w:rPr>
          <w:rFonts w:ascii="Arial" w:hAnsi="Arial" w:cs="Arial"/>
          <w:b w:val="0"/>
          <w:color w:val="000000" w:themeColor="text1"/>
          <w:sz w:val="20"/>
          <w:szCs w:val="20"/>
        </w:rPr>
      </w:pPr>
      <w:r w:rsidRPr="00DA4827">
        <w:rPr>
          <w:rFonts w:ascii="Arial" w:hAnsi="Arial" w:cs="Arial"/>
          <w:b w:val="0"/>
          <w:color w:val="000000" w:themeColor="text1"/>
          <w:sz w:val="20"/>
          <w:szCs w:val="20"/>
        </w:rPr>
        <w:t xml:space="preserve">Campbell, Colin 2003.  </w:t>
      </w:r>
      <w:r w:rsidRPr="00DA4827">
        <w:rPr>
          <w:rFonts w:ascii="Arial" w:hAnsi="Arial" w:cs="Arial"/>
          <w:b w:val="0"/>
          <w:i/>
          <w:color w:val="000000" w:themeColor="text1"/>
          <w:sz w:val="20"/>
          <w:szCs w:val="20"/>
        </w:rPr>
        <w:t>The Desire for the new: its nature and social location as presented in theories of fashion and modern consumerism</w:t>
      </w:r>
      <w:r w:rsidRPr="00DA4827">
        <w:rPr>
          <w:rFonts w:ascii="Arial" w:hAnsi="Arial" w:cs="Arial"/>
          <w:b w:val="0"/>
          <w:color w:val="000000" w:themeColor="text1"/>
          <w:sz w:val="20"/>
          <w:szCs w:val="20"/>
        </w:rPr>
        <w:t>.   Eric Hirsch, Roger Silverstone (2003) Consuming Technologies: </w:t>
      </w:r>
      <w:r w:rsidRPr="00DA4827">
        <w:rPr>
          <w:rFonts w:ascii="Arial" w:hAnsi="Arial" w:cs="Arial"/>
          <w:b w:val="0"/>
          <w:bCs w:val="0"/>
          <w:color w:val="000000" w:themeColor="text1"/>
          <w:sz w:val="20"/>
          <w:szCs w:val="20"/>
        </w:rPr>
        <w:t xml:space="preserve">Media and Information in Domestic </w:t>
      </w:r>
      <w:proofErr w:type="gramStart"/>
      <w:r w:rsidRPr="00DA4827">
        <w:rPr>
          <w:rFonts w:ascii="Arial" w:hAnsi="Arial" w:cs="Arial"/>
          <w:b w:val="0"/>
          <w:bCs w:val="0"/>
          <w:color w:val="000000" w:themeColor="text1"/>
          <w:sz w:val="20"/>
          <w:szCs w:val="20"/>
        </w:rPr>
        <w:t xml:space="preserve">Spaces  </w:t>
      </w:r>
      <w:proofErr w:type="spellStart"/>
      <w:r w:rsidRPr="00DA4827">
        <w:rPr>
          <w:rFonts w:ascii="Arial" w:hAnsi="Arial" w:cs="Arial"/>
          <w:b w:val="0"/>
          <w:color w:val="000000" w:themeColor="text1"/>
          <w:sz w:val="20"/>
          <w:szCs w:val="20"/>
        </w:rPr>
        <w:t>London:Routledge</w:t>
      </w:r>
      <w:proofErr w:type="spellEnd"/>
      <w:proofErr w:type="gramEnd"/>
      <w:r w:rsidRPr="00DA4827">
        <w:rPr>
          <w:rFonts w:ascii="Arial" w:hAnsi="Arial" w:cs="Arial"/>
          <w:b w:val="0"/>
          <w:color w:val="000000" w:themeColor="text1"/>
          <w:sz w:val="20"/>
          <w:szCs w:val="20"/>
        </w:rPr>
        <w:t>, </w:t>
      </w:r>
    </w:p>
    <w:p w:rsidR="00DA4827" w:rsidRPr="00DA4827" w:rsidRDefault="00DA4827" w:rsidP="00DA4827">
      <w:pPr>
        <w:pStyle w:val="Heading1"/>
        <w:spacing w:before="0" w:beforeAutospacing="0" w:after="315" w:afterAutospacing="0"/>
        <w:rPr>
          <w:rFonts w:ascii="Arial" w:hAnsi="Arial" w:cs="Arial"/>
          <w:b w:val="0"/>
          <w:color w:val="000000" w:themeColor="text1"/>
          <w:sz w:val="20"/>
          <w:szCs w:val="20"/>
        </w:rPr>
      </w:pPr>
      <w:proofErr w:type="spellStart"/>
      <w:r w:rsidRPr="00DA4827">
        <w:rPr>
          <w:rFonts w:ascii="Arial" w:hAnsi="Arial" w:cs="Arial"/>
          <w:b w:val="0"/>
          <w:color w:val="000000" w:themeColor="text1"/>
          <w:sz w:val="20"/>
          <w:szCs w:val="20"/>
        </w:rPr>
        <w:t>Craik</w:t>
      </w:r>
      <w:proofErr w:type="spellEnd"/>
      <w:r w:rsidRPr="00DA4827">
        <w:rPr>
          <w:rFonts w:ascii="Arial" w:hAnsi="Arial" w:cs="Arial"/>
          <w:b w:val="0"/>
          <w:color w:val="000000" w:themeColor="text1"/>
          <w:sz w:val="20"/>
          <w:szCs w:val="20"/>
        </w:rPr>
        <w:t xml:space="preserve">, Jennifer (2009).  </w:t>
      </w:r>
      <w:r w:rsidRPr="00DA4827">
        <w:rPr>
          <w:rFonts w:ascii="Arial" w:hAnsi="Arial" w:cs="Arial"/>
          <w:b w:val="0"/>
          <w:i/>
          <w:color w:val="000000" w:themeColor="text1"/>
          <w:sz w:val="20"/>
          <w:szCs w:val="20"/>
        </w:rPr>
        <w:t>Is Australian Fashion and Dress Distinctively Australian?</w:t>
      </w:r>
      <w:r w:rsidRPr="00DA4827">
        <w:rPr>
          <w:rFonts w:ascii="Arial" w:hAnsi="Arial" w:cs="Arial"/>
          <w:b w:val="0"/>
          <w:color w:val="000000" w:themeColor="text1"/>
          <w:sz w:val="20"/>
          <w:szCs w:val="20"/>
        </w:rPr>
        <w:t xml:space="preserve">  Fashion Theory, Volume 13, Issue 4.  </w:t>
      </w:r>
      <w:proofErr w:type="gramStart"/>
      <w:r w:rsidRPr="00DA4827">
        <w:rPr>
          <w:rFonts w:ascii="Arial" w:hAnsi="Arial" w:cs="Arial"/>
          <w:b w:val="0"/>
          <w:color w:val="000000" w:themeColor="text1"/>
          <w:sz w:val="20"/>
          <w:szCs w:val="20"/>
        </w:rPr>
        <w:t>Berg.</w:t>
      </w:r>
      <w:proofErr w:type="gramEnd"/>
    </w:p>
    <w:p w:rsidR="00DA4827" w:rsidRPr="00DA4827" w:rsidRDefault="00DA4827" w:rsidP="00DA4827">
      <w:pPr>
        <w:pStyle w:val="Heading1"/>
        <w:spacing w:before="0" w:beforeAutospacing="0" w:after="315" w:afterAutospacing="0"/>
        <w:rPr>
          <w:rFonts w:ascii="Arial" w:hAnsi="Arial" w:cs="Arial"/>
          <w:b w:val="0"/>
          <w:color w:val="000000" w:themeColor="text1"/>
          <w:sz w:val="20"/>
          <w:szCs w:val="20"/>
        </w:rPr>
      </w:pPr>
      <w:proofErr w:type="spellStart"/>
      <w:r w:rsidRPr="00DA4827">
        <w:rPr>
          <w:rFonts w:ascii="Arial" w:hAnsi="Arial" w:cs="Arial"/>
          <w:b w:val="0"/>
          <w:color w:val="000000" w:themeColor="text1"/>
          <w:sz w:val="20"/>
          <w:szCs w:val="20"/>
        </w:rPr>
        <w:t>Entwistle</w:t>
      </w:r>
      <w:proofErr w:type="spellEnd"/>
      <w:r w:rsidRPr="00DA4827">
        <w:rPr>
          <w:rFonts w:ascii="Arial" w:hAnsi="Arial" w:cs="Arial"/>
          <w:b w:val="0"/>
          <w:color w:val="000000" w:themeColor="text1"/>
          <w:sz w:val="20"/>
          <w:szCs w:val="20"/>
        </w:rPr>
        <w:t xml:space="preserve">, Joanne (2000) </w:t>
      </w:r>
      <w:proofErr w:type="gramStart"/>
      <w:r w:rsidRPr="00DA4827">
        <w:rPr>
          <w:rFonts w:ascii="Arial" w:hAnsi="Arial" w:cs="Arial"/>
          <w:b w:val="0"/>
          <w:i/>
          <w:color w:val="000000" w:themeColor="text1"/>
          <w:sz w:val="20"/>
          <w:szCs w:val="20"/>
        </w:rPr>
        <w:t>The</w:t>
      </w:r>
      <w:proofErr w:type="gramEnd"/>
      <w:r w:rsidRPr="00DA4827">
        <w:rPr>
          <w:rFonts w:ascii="Arial" w:hAnsi="Arial" w:cs="Arial"/>
          <w:b w:val="0"/>
          <w:i/>
          <w:color w:val="000000" w:themeColor="text1"/>
          <w:sz w:val="20"/>
          <w:szCs w:val="20"/>
        </w:rPr>
        <w:t xml:space="preserve"> Fashioned Body: Fashion, Dress and Modern Social Theory</w:t>
      </w:r>
      <w:r w:rsidRPr="00DA4827">
        <w:rPr>
          <w:rFonts w:ascii="Arial" w:hAnsi="Arial" w:cs="Arial"/>
          <w:b w:val="0"/>
          <w:color w:val="000000" w:themeColor="text1"/>
          <w:sz w:val="20"/>
          <w:szCs w:val="20"/>
        </w:rPr>
        <w:t>. Cambridge: Polity Press</w:t>
      </w:r>
    </w:p>
    <w:p w:rsidR="00DA4827" w:rsidRPr="00DA4827" w:rsidRDefault="00DA4827" w:rsidP="00DA4827">
      <w:pPr>
        <w:pStyle w:val="Body"/>
        <w:rPr>
          <w:rFonts w:ascii="Arial" w:hAnsi="Arial" w:cs="Arial"/>
          <w:color w:val="000000" w:themeColor="text1"/>
          <w:sz w:val="20"/>
          <w:szCs w:val="20"/>
        </w:rPr>
      </w:pPr>
      <w:r w:rsidRPr="00DA4827">
        <w:rPr>
          <w:rFonts w:ascii="Arial" w:hAnsi="Arial" w:cs="Arial"/>
          <w:color w:val="000000" w:themeColor="text1"/>
          <w:sz w:val="20"/>
          <w:szCs w:val="20"/>
        </w:rPr>
        <w:t xml:space="preserve">Evers, Clifton. 2009. </w:t>
      </w:r>
      <w:r w:rsidRPr="00DA4827">
        <w:rPr>
          <w:rFonts w:ascii="Arial" w:hAnsi="Arial" w:cs="Arial"/>
          <w:i/>
          <w:color w:val="000000" w:themeColor="text1"/>
          <w:sz w:val="20"/>
          <w:szCs w:val="20"/>
        </w:rPr>
        <w:t>‘The Point’ surfing, geography and a sensual life of men and masculinity on the Gold Coast, Australia.</w:t>
      </w:r>
      <w:r w:rsidRPr="00DA4827">
        <w:rPr>
          <w:rFonts w:ascii="Arial" w:hAnsi="Arial" w:cs="Arial"/>
          <w:color w:val="000000" w:themeColor="text1"/>
          <w:sz w:val="20"/>
          <w:szCs w:val="20"/>
        </w:rPr>
        <w:t xml:space="preserve">  Social and Cultural Geography, </w:t>
      </w:r>
      <w:proofErr w:type="spellStart"/>
      <w:r w:rsidRPr="00DA4827">
        <w:rPr>
          <w:rFonts w:ascii="Arial" w:hAnsi="Arial" w:cs="Arial"/>
          <w:color w:val="000000" w:themeColor="text1"/>
          <w:sz w:val="20"/>
          <w:szCs w:val="20"/>
        </w:rPr>
        <w:t>vol</w:t>
      </w:r>
      <w:proofErr w:type="spellEnd"/>
      <w:r w:rsidRPr="00DA4827">
        <w:rPr>
          <w:rFonts w:ascii="Arial" w:hAnsi="Arial" w:cs="Arial"/>
          <w:color w:val="000000" w:themeColor="text1"/>
          <w:sz w:val="20"/>
          <w:szCs w:val="20"/>
        </w:rPr>
        <w:t xml:space="preserve"> 10, no 8, December 2009</w:t>
      </w:r>
    </w:p>
    <w:p w:rsidR="00DA4827" w:rsidRDefault="00DA4827" w:rsidP="00DA4827">
      <w:pPr>
        <w:spacing w:line="240" w:lineRule="auto"/>
        <w:rPr>
          <w:rFonts w:ascii="Arial" w:hAnsi="Arial" w:cs="Arial"/>
          <w:color w:val="000000" w:themeColor="text1"/>
          <w:sz w:val="20"/>
          <w:szCs w:val="20"/>
        </w:rPr>
      </w:pPr>
    </w:p>
    <w:p w:rsidR="00DA4827" w:rsidRPr="00DA4827" w:rsidRDefault="00DA4827" w:rsidP="00DA4827">
      <w:pPr>
        <w:spacing w:line="240" w:lineRule="auto"/>
        <w:rPr>
          <w:rFonts w:ascii="Arial" w:hAnsi="Arial" w:cs="Arial"/>
          <w:color w:val="000000" w:themeColor="text1"/>
          <w:sz w:val="20"/>
          <w:szCs w:val="20"/>
        </w:rPr>
      </w:pPr>
      <w:r w:rsidRPr="00DA4827">
        <w:rPr>
          <w:rFonts w:ascii="Arial" w:hAnsi="Arial" w:cs="Arial"/>
          <w:color w:val="000000" w:themeColor="text1"/>
          <w:sz w:val="20"/>
          <w:szCs w:val="20"/>
        </w:rPr>
        <w:t xml:space="preserve">Featherstone, Mike (1991) </w:t>
      </w:r>
      <w:r w:rsidRPr="00DA4827">
        <w:rPr>
          <w:rFonts w:ascii="Arial" w:hAnsi="Arial" w:cs="Arial"/>
          <w:i/>
          <w:color w:val="000000" w:themeColor="text1"/>
          <w:sz w:val="20"/>
          <w:szCs w:val="20"/>
        </w:rPr>
        <w:t>Consumer Culture and Postmodernism</w:t>
      </w:r>
      <w:r w:rsidRPr="00DA4827">
        <w:rPr>
          <w:rFonts w:ascii="Arial" w:hAnsi="Arial" w:cs="Arial"/>
          <w:color w:val="000000" w:themeColor="text1"/>
          <w:sz w:val="20"/>
          <w:szCs w:val="20"/>
        </w:rPr>
        <w:t>. London: Sage</w:t>
      </w:r>
    </w:p>
    <w:p w:rsidR="00DA4827" w:rsidRPr="00DA4827" w:rsidRDefault="00DA4827" w:rsidP="00DA4827">
      <w:pPr>
        <w:spacing w:line="240" w:lineRule="auto"/>
        <w:rPr>
          <w:rFonts w:ascii="Arial" w:hAnsi="Arial" w:cs="Arial"/>
          <w:color w:val="000000" w:themeColor="text1"/>
          <w:sz w:val="20"/>
          <w:szCs w:val="20"/>
        </w:rPr>
      </w:pPr>
      <w:r w:rsidRPr="00DA4827">
        <w:rPr>
          <w:rFonts w:ascii="Arial" w:hAnsi="Arial" w:cs="Arial"/>
          <w:color w:val="000000" w:themeColor="text1"/>
          <w:sz w:val="20"/>
          <w:szCs w:val="20"/>
        </w:rPr>
        <w:t xml:space="preserve">Finkelstein, Joanne (2007) </w:t>
      </w:r>
      <w:proofErr w:type="gramStart"/>
      <w:r w:rsidRPr="00DA4827">
        <w:rPr>
          <w:rFonts w:ascii="Arial" w:hAnsi="Arial" w:cs="Arial"/>
          <w:i/>
          <w:color w:val="000000" w:themeColor="text1"/>
          <w:sz w:val="20"/>
          <w:szCs w:val="20"/>
        </w:rPr>
        <w:t>The</w:t>
      </w:r>
      <w:proofErr w:type="gramEnd"/>
      <w:r w:rsidRPr="00DA4827">
        <w:rPr>
          <w:rFonts w:ascii="Arial" w:hAnsi="Arial" w:cs="Arial"/>
          <w:i/>
          <w:color w:val="000000" w:themeColor="text1"/>
          <w:sz w:val="20"/>
          <w:szCs w:val="20"/>
        </w:rPr>
        <w:t xml:space="preserve"> Art of Self Invention: Image and Identity in Popular Visual Culture</w:t>
      </w:r>
      <w:r w:rsidRPr="00DA4827">
        <w:rPr>
          <w:rFonts w:ascii="Arial" w:hAnsi="Arial" w:cs="Arial"/>
          <w:color w:val="000000" w:themeColor="text1"/>
          <w:sz w:val="20"/>
          <w:szCs w:val="20"/>
        </w:rPr>
        <w:t xml:space="preserve">.  London: IB </w:t>
      </w:r>
      <w:proofErr w:type="spellStart"/>
      <w:r w:rsidRPr="00DA4827">
        <w:rPr>
          <w:rFonts w:ascii="Arial" w:hAnsi="Arial" w:cs="Arial"/>
          <w:color w:val="000000" w:themeColor="text1"/>
          <w:sz w:val="20"/>
          <w:szCs w:val="20"/>
        </w:rPr>
        <w:t>Tauris</w:t>
      </w:r>
      <w:proofErr w:type="spellEnd"/>
    </w:p>
    <w:p w:rsidR="00DA4827" w:rsidRPr="00DA4827" w:rsidRDefault="00DA4827" w:rsidP="00DA4827">
      <w:pPr>
        <w:spacing w:line="240" w:lineRule="auto"/>
        <w:rPr>
          <w:rFonts w:ascii="Arial" w:hAnsi="Arial" w:cs="Arial"/>
          <w:color w:val="000000" w:themeColor="text1"/>
          <w:sz w:val="20"/>
          <w:szCs w:val="20"/>
        </w:rPr>
      </w:pPr>
      <w:r w:rsidRPr="00DA4827">
        <w:rPr>
          <w:rFonts w:ascii="Arial" w:hAnsi="Arial" w:cs="Arial"/>
          <w:color w:val="000000" w:themeColor="text1"/>
          <w:sz w:val="20"/>
          <w:szCs w:val="20"/>
        </w:rPr>
        <w:t xml:space="preserve">Jackson, Russell (2013) </w:t>
      </w:r>
      <w:r w:rsidRPr="00DA4827">
        <w:rPr>
          <w:rFonts w:ascii="Arial" w:hAnsi="Arial" w:cs="Arial"/>
          <w:i/>
          <w:color w:val="000000" w:themeColor="text1"/>
          <w:sz w:val="20"/>
          <w:szCs w:val="20"/>
        </w:rPr>
        <w:t xml:space="preserve">Billabong’s demise is emblematic of a wider crisis in the </w:t>
      </w:r>
      <w:proofErr w:type="spellStart"/>
      <w:r w:rsidRPr="00DA4827">
        <w:rPr>
          <w:rFonts w:ascii="Arial" w:hAnsi="Arial" w:cs="Arial"/>
          <w:i/>
          <w:color w:val="000000" w:themeColor="text1"/>
          <w:sz w:val="20"/>
          <w:szCs w:val="20"/>
        </w:rPr>
        <w:t>surfwear</w:t>
      </w:r>
      <w:proofErr w:type="spellEnd"/>
      <w:r w:rsidRPr="00DA4827">
        <w:rPr>
          <w:rFonts w:ascii="Arial" w:hAnsi="Arial" w:cs="Arial"/>
          <w:i/>
          <w:color w:val="000000" w:themeColor="text1"/>
          <w:sz w:val="20"/>
          <w:szCs w:val="20"/>
        </w:rPr>
        <w:t xml:space="preserve"> industry. </w:t>
      </w:r>
      <w:hyperlink r:id="rId11" w:history="1">
        <w:proofErr w:type="gramStart"/>
        <w:r w:rsidRPr="00DA4827">
          <w:rPr>
            <w:rStyle w:val="Hyperlink"/>
            <w:rFonts w:ascii="Arial" w:hAnsi="Arial" w:cs="Arial"/>
            <w:sz w:val="20"/>
            <w:szCs w:val="20"/>
          </w:rPr>
          <w:t>http://www.theguardian.com/business/2013/nov/08/billabong-demise-crisis-surfwear-industry</w:t>
        </w:r>
      </w:hyperlink>
      <w:r w:rsidRPr="00DA4827">
        <w:rPr>
          <w:rFonts w:ascii="Arial" w:hAnsi="Arial" w:cs="Arial"/>
          <w:color w:val="000000" w:themeColor="text1"/>
          <w:sz w:val="20"/>
          <w:szCs w:val="20"/>
        </w:rPr>
        <w:t xml:space="preserve"> The Guardian, 08/11/15.</w:t>
      </w:r>
      <w:proofErr w:type="gramEnd"/>
      <w:r w:rsidRPr="00DA4827">
        <w:rPr>
          <w:rFonts w:ascii="Arial" w:hAnsi="Arial" w:cs="Arial"/>
          <w:color w:val="000000" w:themeColor="text1"/>
          <w:sz w:val="20"/>
          <w:szCs w:val="20"/>
        </w:rPr>
        <w:t xml:space="preserve">  Last accessed 22/04/2015</w:t>
      </w:r>
    </w:p>
    <w:p w:rsidR="00DA4827" w:rsidRPr="00DA4827" w:rsidRDefault="00DA4827" w:rsidP="00DA4827">
      <w:pPr>
        <w:shd w:val="clear" w:color="auto" w:fill="FFFFFF"/>
        <w:spacing w:before="100" w:beforeAutospacing="1" w:after="24" w:line="240" w:lineRule="auto"/>
        <w:rPr>
          <w:rStyle w:val="nowrap"/>
          <w:rFonts w:ascii="Arial" w:hAnsi="Arial" w:cs="Arial"/>
          <w:color w:val="000000" w:themeColor="text1"/>
          <w:sz w:val="20"/>
          <w:szCs w:val="20"/>
          <w:shd w:val="clear" w:color="auto" w:fill="FFFFFF"/>
        </w:rPr>
      </w:pPr>
      <w:r w:rsidRPr="00DA4827">
        <w:rPr>
          <w:rFonts w:ascii="Arial" w:hAnsi="Arial" w:cs="Arial"/>
          <w:color w:val="000000" w:themeColor="text1"/>
          <w:sz w:val="20"/>
          <w:szCs w:val="20"/>
          <w:shd w:val="clear" w:color="auto" w:fill="FFFFFF"/>
        </w:rPr>
        <w:t>Knight, Elizabeth (25 February 2012).</w:t>
      </w:r>
      <w:r w:rsidRPr="00DA4827">
        <w:rPr>
          <w:rStyle w:val="apple-converted-space"/>
          <w:rFonts w:ascii="Arial" w:hAnsi="Arial" w:cs="Arial"/>
          <w:color w:val="000000" w:themeColor="text1"/>
          <w:sz w:val="20"/>
          <w:szCs w:val="20"/>
          <w:shd w:val="clear" w:color="auto" w:fill="FFFFFF"/>
        </w:rPr>
        <w:t> </w:t>
      </w:r>
      <w:hyperlink r:id="rId12" w:history="1">
        <w:r w:rsidRPr="00DA4827">
          <w:rPr>
            <w:rStyle w:val="Hyperlink"/>
            <w:rFonts w:ascii="Arial" w:hAnsi="Arial" w:cs="Arial"/>
            <w:i/>
            <w:color w:val="000000" w:themeColor="text1"/>
            <w:sz w:val="20"/>
            <w:szCs w:val="20"/>
            <w:u w:val="none"/>
          </w:rPr>
          <w:t xml:space="preserve">"Billabong's </w:t>
        </w:r>
        <w:proofErr w:type="spellStart"/>
        <w:r w:rsidRPr="00DA4827">
          <w:rPr>
            <w:rStyle w:val="Hyperlink"/>
            <w:rFonts w:ascii="Arial" w:hAnsi="Arial" w:cs="Arial"/>
            <w:i/>
            <w:color w:val="000000" w:themeColor="text1"/>
            <w:sz w:val="20"/>
            <w:szCs w:val="20"/>
            <w:u w:val="none"/>
          </w:rPr>
          <w:t>wipeout</w:t>
        </w:r>
        <w:proofErr w:type="spellEnd"/>
        <w:r w:rsidRPr="00DA4827">
          <w:rPr>
            <w:rStyle w:val="Hyperlink"/>
            <w:rFonts w:ascii="Arial" w:hAnsi="Arial" w:cs="Arial"/>
            <w:i/>
            <w:color w:val="000000" w:themeColor="text1"/>
            <w:sz w:val="20"/>
            <w:szCs w:val="20"/>
            <w:u w:val="none"/>
          </w:rPr>
          <w:t xml:space="preserve"> is a tragedy of errors"</w:t>
        </w:r>
      </w:hyperlink>
      <w:r w:rsidRPr="00DA4827">
        <w:rPr>
          <w:rFonts w:ascii="Arial" w:hAnsi="Arial" w:cs="Arial"/>
          <w:color w:val="000000" w:themeColor="text1"/>
          <w:sz w:val="20"/>
          <w:szCs w:val="20"/>
          <w:shd w:val="clear" w:color="auto" w:fill="FFFFFF"/>
        </w:rPr>
        <w:t>.</w:t>
      </w:r>
      <w:r w:rsidRPr="00DA4827">
        <w:rPr>
          <w:rStyle w:val="apple-converted-space"/>
          <w:rFonts w:ascii="Arial" w:hAnsi="Arial" w:cs="Arial"/>
          <w:color w:val="000000" w:themeColor="text1"/>
          <w:sz w:val="20"/>
          <w:szCs w:val="20"/>
          <w:shd w:val="clear" w:color="auto" w:fill="FFFFFF"/>
        </w:rPr>
        <w:t> </w:t>
      </w:r>
      <w:proofErr w:type="gramStart"/>
      <w:r w:rsidRPr="00DA4827">
        <w:rPr>
          <w:rFonts w:ascii="Arial" w:hAnsi="Arial" w:cs="Arial"/>
          <w:i/>
          <w:iCs/>
          <w:color w:val="000000" w:themeColor="text1"/>
          <w:sz w:val="20"/>
          <w:szCs w:val="20"/>
          <w:shd w:val="clear" w:color="auto" w:fill="FFFFFF"/>
        </w:rPr>
        <w:t>Brisbane Times</w:t>
      </w:r>
      <w:r w:rsidRPr="00DA4827">
        <w:rPr>
          <w:rStyle w:val="apple-converted-space"/>
          <w:rFonts w:ascii="Arial" w:hAnsi="Arial" w:cs="Arial"/>
          <w:color w:val="000000" w:themeColor="text1"/>
          <w:sz w:val="20"/>
          <w:szCs w:val="20"/>
          <w:shd w:val="clear" w:color="auto" w:fill="FFFFFF"/>
        </w:rPr>
        <w:t> </w:t>
      </w:r>
      <w:r w:rsidRPr="00DA4827">
        <w:rPr>
          <w:rFonts w:ascii="Arial" w:hAnsi="Arial" w:cs="Arial"/>
          <w:color w:val="000000" w:themeColor="text1"/>
          <w:sz w:val="20"/>
          <w:szCs w:val="20"/>
          <w:shd w:val="clear" w:color="auto" w:fill="FFFFFF"/>
        </w:rPr>
        <w:t>(Fairfax Media)</w:t>
      </w:r>
      <w:r w:rsidRPr="00DA4827">
        <w:rPr>
          <w:rStyle w:val="reference-accessdate"/>
          <w:rFonts w:ascii="Arial" w:hAnsi="Arial" w:cs="Arial"/>
          <w:color w:val="000000" w:themeColor="text1"/>
          <w:sz w:val="20"/>
          <w:szCs w:val="20"/>
          <w:shd w:val="clear" w:color="auto" w:fill="FFFFFF"/>
        </w:rPr>
        <w:t>.</w:t>
      </w:r>
      <w:proofErr w:type="gramEnd"/>
      <w:r w:rsidRPr="00DA4827">
        <w:rPr>
          <w:rStyle w:val="reference-accessdate"/>
          <w:rFonts w:ascii="Arial" w:hAnsi="Arial" w:cs="Arial"/>
          <w:color w:val="000000" w:themeColor="text1"/>
          <w:sz w:val="20"/>
          <w:szCs w:val="20"/>
          <w:shd w:val="clear" w:color="auto" w:fill="FFFFFF"/>
        </w:rPr>
        <w:t xml:space="preserve"> Last accessed</w:t>
      </w:r>
      <w:r w:rsidRPr="00DA4827">
        <w:rPr>
          <w:rStyle w:val="apple-converted-space"/>
          <w:rFonts w:ascii="Arial" w:hAnsi="Arial" w:cs="Arial"/>
          <w:color w:val="000000" w:themeColor="text1"/>
          <w:sz w:val="20"/>
          <w:szCs w:val="20"/>
          <w:shd w:val="clear" w:color="auto" w:fill="FFFFFF"/>
        </w:rPr>
        <w:t> </w:t>
      </w:r>
      <w:r w:rsidRPr="00DA4827">
        <w:rPr>
          <w:rStyle w:val="nowrap"/>
          <w:rFonts w:ascii="Arial" w:hAnsi="Arial" w:cs="Arial"/>
          <w:color w:val="000000" w:themeColor="text1"/>
          <w:sz w:val="20"/>
          <w:szCs w:val="20"/>
          <w:shd w:val="clear" w:color="auto" w:fill="FFFFFF"/>
        </w:rPr>
        <w:t>14/04/2015</w:t>
      </w:r>
    </w:p>
    <w:p w:rsidR="00DA4827" w:rsidRPr="00DA4827" w:rsidRDefault="00DA4827" w:rsidP="00DA4827">
      <w:pPr>
        <w:shd w:val="clear" w:color="auto" w:fill="FFFFFF"/>
        <w:spacing w:before="100" w:beforeAutospacing="1" w:after="24" w:line="240" w:lineRule="auto"/>
        <w:rPr>
          <w:rStyle w:val="nowrap"/>
          <w:rFonts w:ascii="Arial" w:hAnsi="Arial" w:cs="Arial"/>
          <w:color w:val="000000" w:themeColor="text1"/>
          <w:sz w:val="20"/>
          <w:szCs w:val="20"/>
          <w:shd w:val="clear" w:color="auto" w:fill="FFFFFF"/>
        </w:rPr>
      </w:pPr>
      <w:r w:rsidRPr="00DA4827">
        <w:rPr>
          <w:rStyle w:val="nowrap"/>
          <w:rFonts w:ascii="Arial" w:hAnsi="Arial" w:cs="Arial"/>
          <w:color w:val="000000" w:themeColor="text1"/>
          <w:sz w:val="20"/>
          <w:szCs w:val="20"/>
          <w:shd w:val="clear" w:color="auto" w:fill="FFFFFF"/>
        </w:rPr>
        <w:t xml:space="preserve">Luke, </w:t>
      </w:r>
      <w:proofErr w:type="spellStart"/>
      <w:r w:rsidRPr="00DA4827">
        <w:rPr>
          <w:rStyle w:val="nowrap"/>
          <w:rFonts w:ascii="Arial" w:hAnsi="Arial" w:cs="Arial"/>
          <w:color w:val="000000" w:themeColor="text1"/>
          <w:sz w:val="20"/>
          <w:szCs w:val="20"/>
          <w:shd w:val="clear" w:color="auto" w:fill="FFFFFF"/>
        </w:rPr>
        <w:t>Hannabeth</w:t>
      </w:r>
      <w:proofErr w:type="spellEnd"/>
      <w:r w:rsidRPr="00DA4827">
        <w:rPr>
          <w:rStyle w:val="nowrap"/>
          <w:rFonts w:ascii="Arial" w:hAnsi="Arial" w:cs="Arial"/>
          <w:color w:val="000000" w:themeColor="text1"/>
          <w:sz w:val="20"/>
          <w:szCs w:val="20"/>
          <w:shd w:val="clear" w:color="auto" w:fill="FFFFFF"/>
        </w:rPr>
        <w:t xml:space="preserve"> (2012) </w:t>
      </w:r>
      <w:r w:rsidRPr="00DA4827">
        <w:rPr>
          <w:rStyle w:val="nowrap"/>
          <w:rFonts w:ascii="Arial" w:hAnsi="Arial" w:cs="Arial"/>
          <w:i/>
          <w:color w:val="000000" w:themeColor="text1"/>
          <w:sz w:val="20"/>
          <w:szCs w:val="20"/>
          <w:shd w:val="clear" w:color="auto" w:fill="FFFFFF"/>
        </w:rPr>
        <w:t xml:space="preserve">Shock Waves: Finding Peace </w:t>
      </w:r>
      <w:proofErr w:type="gramStart"/>
      <w:r w:rsidRPr="00DA4827">
        <w:rPr>
          <w:rStyle w:val="nowrap"/>
          <w:rFonts w:ascii="Arial" w:hAnsi="Arial" w:cs="Arial"/>
          <w:i/>
          <w:color w:val="000000" w:themeColor="text1"/>
          <w:sz w:val="20"/>
          <w:szCs w:val="20"/>
          <w:shd w:val="clear" w:color="auto" w:fill="FFFFFF"/>
        </w:rPr>
        <w:t>After</w:t>
      </w:r>
      <w:proofErr w:type="gramEnd"/>
      <w:r w:rsidRPr="00DA4827">
        <w:rPr>
          <w:rStyle w:val="nowrap"/>
          <w:rFonts w:ascii="Arial" w:hAnsi="Arial" w:cs="Arial"/>
          <w:i/>
          <w:color w:val="000000" w:themeColor="text1"/>
          <w:sz w:val="20"/>
          <w:szCs w:val="20"/>
          <w:shd w:val="clear" w:color="auto" w:fill="FFFFFF"/>
        </w:rPr>
        <w:t xml:space="preserve"> the Bali Bomb</w:t>
      </w:r>
      <w:r w:rsidRPr="00DA4827">
        <w:rPr>
          <w:rStyle w:val="nowrap"/>
          <w:rFonts w:ascii="Arial" w:hAnsi="Arial" w:cs="Arial"/>
          <w:color w:val="000000" w:themeColor="text1"/>
          <w:sz w:val="20"/>
          <w:szCs w:val="20"/>
          <w:shd w:val="clear" w:color="auto" w:fill="FFFFFF"/>
        </w:rPr>
        <w:t xml:space="preserve">.  </w:t>
      </w:r>
      <w:proofErr w:type="gramStart"/>
      <w:r w:rsidRPr="00DA4827">
        <w:rPr>
          <w:rStyle w:val="nowrap"/>
          <w:rFonts w:ascii="Arial" w:hAnsi="Arial" w:cs="Arial"/>
          <w:color w:val="000000" w:themeColor="text1"/>
          <w:sz w:val="20"/>
          <w:szCs w:val="20"/>
          <w:shd w:val="clear" w:color="auto" w:fill="FFFFFF"/>
        </w:rPr>
        <w:t>Published in the UK by the author.</w:t>
      </w:r>
      <w:proofErr w:type="gramEnd"/>
    </w:p>
    <w:p w:rsidR="00DA4827" w:rsidRPr="00DA4827" w:rsidRDefault="00DA4827" w:rsidP="00DA4827">
      <w:pPr>
        <w:shd w:val="clear" w:color="auto" w:fill="FFFFFF"/>
        <w:spacing w:before="100" w:beforeAutospacing="1" w:after="24" w:line="240" w:lineRule="auto"/>
        <w:rPr>
          <w:rFonts w:ascii="Arial" w:eastAsia="Times New Roman" w:hAnsi="Arial" w:cs="Arial"/>
          <w:color w:val="000000" w:themeColor="text1"/>
          <w:sz w:val="20"/>
          <w:szCs w:val="20"/>
          <w:lang w:eastAsia="en-GB"/>
        </w:rPr>
      </w:pPr>
      <w:r w:rsidRPr="00DA4827">
        <w:rPr>
          <w:rStyle w:val="nowrap"/>
          <w:rFonts w:ascii="Arial" w:hAnsi="Arial" w:cs="Arial"/>
          <w:color w:val="000000" w:themeColor="text1"/>
          <w:sz w:val="20"/>
          <w:szCs w:val="20"/>
          <w:shd w:val="clear" w:color="auto" w:fill="FFFFFF"/>
        </w:rPr>
        <w:t xml:space="preserve">Mansfield, Roger (2011) </w:t>
      </w:r>
      <w:proofErr w:type="gramStart"/>
      <w:r w:rsidRPr="00DA4827">
        <w:rPr>
          <w:rStyle w:val="nowrap"/>
          <w:rFonts w:ascii="Arial" w:hAnsi="Arial" w:cs="Arial"/>
          <w:i/>
          <w:color w:val="000000" w:themeColor="text1"/>
          <w:sz w:val="20"/>
          <w:szCs w:val="20"/>
          <w:shd w:val="clear" w:color="auto" w:fill="FFFFFF"/>
        </w:rPr>
        <w:t>The</w:t>
      </w:r>
      <w:proofErr w:type="gramEnd"/>
      <w:r w:rsidRPr="00DA4827">
        <w:rPr>
          <w:rStyle w:val="nowrap"/>
          <w:rFonts w:ascii="Arial" w:hAnsi="Arial" w:cs="Arial"/>
          <w:i/>
          <w:color w:val="000000" w:themeColor="text1"/>
          <w:sz w:val="20"/>
          <w:szCs w:val="20"/>
          <w:shd w:val="clear" w:color="auto" w:fill="FFFFFF"/>
        </w:rPr>
        <w:t xml:space="preserve"> Surfing Tribe: A History of Surfing in Britain.</w:t>
      </w:r>
      <w:r w:rsidRPr="00DA4827">
        <w:rPr>
          <w:rStyle w:val="nowrap"/>
          <w:rFonts w:ascii="Arial" w:hAnsi="Arial" w:cs="Arial"/>
          <w:color w:val="000000" w:themeColor="text1"/>
          <w:sz w:val="20"/>
          <w:szCs w:val="20"/>
          <w:shd w:val="clear" w:color="auto" w:fill="FFFFFF"/>
        </w:rPr>
        <w:t xml:space="preserve">  </w:t>
      </w:r>
      <w:proofErr w:type="spellStart"/>
      <w:r w:rsidRPr="00DA4827">
        <w:rPr>
          <w:rStyle w:val="nowrap"/>
          <w:rFonts w:ascii="Arial" w:hAnsi="Arial" w:cs="Arial"/>
          <w:color w:val="000000" w:themeColor="text1"/>
          <w:sz w:val="20"/>
          <w:szCs w:val="20"/>
          <w:shd w:val="clear" w:color="auto" w:fill="FFFFFF"/>
        </w:rPr>
        <w:t>Newquay</w:t>
      </w:r>
      <w:proofErr w:type="spellEnd"/>
      <w:r w:rsidRPr="00DA4827">
        <w:rPr>
          <w:rStyle w:val="nowrap"/>
          <w:rFonts w:ascii="Arial" w:hAnsi="Arial" w:cs="Arial"/>
          <w:color w:val="000000" w:themeColor="text1"/>
          <w:sz w:val="20"/>
          <w:szCs w:val="20"/>
          <w:shd w:val="clear" w:color="auto" w:fill="FFFFFF"/>
        </w:rPr>
        <w:t>: Orca Publications</w:t>
      </w:r>
    </w:p>
    <w:p w:rsidR="00DA4827" w:rsidRPr="00DA4827" w:rsidRDefault="00DA4827" w:rsidP="00DA4827">
      <w:pPr>
        <w:shd w:val="clear" w:color="auto" w:fill="FFFFFF"/>
        <w:spacing w:before="100" w:beforeAutospacing="1" w:after="24" w:line="240" w:lineRule="auto"/>
        <w:rPr>
          <w:rFonts w:ascii="Arial" w:eastAsia="Times New Roman" w:hAnsi="Arial" w:cs="Arial"/>
          <w:color w:val="000000" w:themeColor="text1"/>
          <w:sz w:val="20"/>
          <w:szCs w:val="20"/>
          <w:lang w:eastAsia="en-GB"/>
        </w:rPr>
      </w:pPr>
      <w:r w:rsidRPr="00DA4827">
        <w:rPr>
          <w:rFonts w:ascii="Arial" w:eastAsia="Times New Roman" w:hAnsi="Arial" w:cs="Arial"/>
          <w:color w:val="000000" w:themeColor="text1"/>
          <w:sz w:val="20"/>
          <w:szCs w:val="20"/>
          <w:lang w:eastAsia="en-GB"/>
        </w:rPr>
        <w:t xml:space="preserve">Mink, Dorothea (2007) </w:t>
      </w:r>
      <w:r w:rsidRPr="00DA4827">
        <w:rPr>
          <w:rFonts w:ascii="Arial" w:hAnsi="Arial" w:cs="Arial"/>
          <w:i/>
          <w:color w:val="000000"/>
          <w:sz w:val="20"/>
          <w:szCs w:val="20"/>
          <w:shd w:val="clear" w:color="auto" w:fill="FFFFFF"/>
        </w:rPr>
        <w:t>Fashion: the language of the self</w:t>
      </w:r>
      <w:r w:rsidRPr="00DA4827">
        <w:rPr>
          <w:rFonts w:ascii="Arial" w:hAnsi="Arial" w:cs="Arial"/>
          <w:color w:val="000000"/>
          <w:sz w:val="20"/>
          <w:szCs w:val="20"/>
          <w:shd w:val="clear" w:color="auto" w:fill="FFFFFF"/>
        </w:rPr>
        <w:t xml:space="preserve">. </w:t>
      </w:r>
      <w:proofErr w:type="gramStart"/>
      <w:r w:rsidRPr="00DA4827">
        <w:rPr>
          <w:rFonts w:ascii="Arial" w:hAnsi="Arial" w:cs="Arial"/>
          <w:color w:val="000000"/>
          <w:sz w:val="20"/>
          <w:szCs w:val="20"/>
          <w:shd w:val="clear" w:color="auto" w:fill="FFFFFF"/>
        </w:rPr>
        <w:t xml:space="preserve">In </w:t>
      </w:r>
      <w:proofErr w:type="spellStart"/>
      <w:r w:rsidRPr="00DA4827">
        <w:rPr>
          <w:rFonts w:ascii="Arial" w:hAnsi="Arial" w:cs="Arial"/>
          <w:color w:val="000000"/>
          <w:sz w:val="20"/>
          <w:szCs w:val="20"/>
          <w:shd w:val="clear" w:color="auto" w:fill="FFFFFF"/>
        </w:rPr>
        <w:t>Bippus</w:t>
      </w:r>
      <w:proofErr w:type="spellEnd"/>
      <w:r w:rsidRPr="00DA4827">
        <w:rPr>
          <w:rFonts w:ascii="Arial" w:hAnsi="Arial" w:cs="Arial"/>
          <w:color w:val="000000"/>
          <w:sz w:val="20"/>
          <w:szCs w:val="20"/>
          <w:shd w:val="clear" w:color="auto" w:fill="FFFFFF"/>
        </w:rPr>
        <w:t xml:space="preserve">, </w:t>
      </w:r>
      <w:proofErr w:type="spellStart"/>
      <w:r w:rsidRPr="00DA4827">
        <w:rPr>
          <w:rFonts w:ascii="Arial" w:hAnsi="Arial" w:cs="Arial"/>
          <w:color w:val="000000"/>
          <w:sz w:val="20"/>
          <w:szCs w:val="20"/>
          <w:shd w:val="clear" w:color="auto" w:fill="FFFFFF"/>
        </w:rPr>
        <w:t>Elke</w:t>
      </w:r>
      <w:proofErr w:type="spellEnd"/>
      <w:r w:rsidRPr="00DA4827">
        <w:rPr>
          <w:rFonts w:ascii="Arial" w:hAnsi="Arial" w:cs="Arial"/>
          <w:color w:val="000000"/>
          <w:sz w:val="20"/>
          <w:szCs w:val="20"/>
          <w:shd w:val="clear" w:color="auto" w:fill="FFFFFF"/>
        </w:rPr>
        <w:t xml:space="preserve"> &amp; Mink, Dorothea (2007) Fashion Body Cult.</w:t>
      </w:r>
      <w:proofErr w:type="gramEnd"/>
      <w:r w:rsidRPr="00DA4827">
        <w:rPr>
          <w:rFonts w:ascii="Arial" w:hAnsi="Arial" w:cs="Arial"/>
          <w:color w:val="000000"/>
          <w:sz w:val="20"/>
          <w:szCs w:val="20"/>
          <w:shd w:val="clear" w:color="auto" w:fill="FFFFFF"/>
        </w:rPr>
        <w:t xml:space="preserve"> </w:t>
      </w:r>
      <w:proofErr w:type="spellStart"/>
      <w:r w:rsidRPr="00DA4827">
        <w:rPr>
          <w:rFonts w:ascii="Arial" w:hAnsi="Arial" w:cs="Arial"/>
          <w:color w:val="000000"/>
          <w:sz w:val="20"/>
          <w:szCs w:val="20"/>
          <w:shd w:val="clear" w:color="auto" w:fill="FFFFFF"/>
        </w:rPr>
        <w:t>Arnoldsche</w:t>
      </w:r>
      <w:proofErr w:type="spellEnd"/>
      <w:r w:rsidRPr="00DA4827">
        <w:rPr>
          <w:rFonts w:ascii="Arial" w:hAnsi="Arial" w:cs="Arial"/>
          <w:color w:val="000000"/>
          <w:sz w:val="20"/>
          <w:szCs w:val="20"/>
          <w:shd w:val="clear" w:color="auto" w:fill="FFFFFF"/>
        </w:rPr>
        <w:t xml:space="preserve"> Art Publishers, Stuttgart &amp; University of the Arts, Bremen</w:t>
      </w:r>
    </w:p>
    <w:p w:rsidR="00DA4827" w:rsidRPr="005E196B" w:rsidRDefault="00DA4827" w:rsidP="00DA4827">
      <w:pPr>
        <w:shd w:val="clear" w:color="auto" w:fill="FFFFFF"/>
        <w:spacing w:before="100" w:beforeAutospacing="1" w:after="24" w:line="240" w:lineRule="auto"/>
        <w:rPr>
          <w:rFonts w:ascii="Arial" w:eastAsia="Times New Roman" w:hAnsi="Arial" w:cs="Arial"/>
          <w:color w:val="000000" w:themeColor="text1"/>
          <w:sz w:val="20"/>
          <w:szCs w:val="20"/>
          <w:lang w:eastAsia="en-GB"/>
        </w:rPr>
      </w:pPr>
      <w:hyperlink r:id="rId13" w:tooltip="A. A. Phillips" w:history="1">
        <w:r w:rsidRPr="00DA4827">
          <w:rPr>
            <w:rFonts w:ascii="Arial" w:eastAsia="Times New Roman" w:hAnsi="Arial" w:cs="Arial"/>
            <w:color w:val="000000" w:themeColor="text1"/>
            <w:sz w:val="20"/>
            <w:szCs w:val="20"/>
            <w:u w:val="single"/>
            <w:lang w:eastAsia="en-GB"/>
          </w:rPr>
          <w:t>Phillips, Arthur Angel</w:t>
        </w:r>
      </w:hyperlink>
      <w:r w:rsidRPr="00DA4827">
        <w:rPr>
          <w:rFonts w:ascii="Arial" w:eastAsia="Times New Roman" w:hAnsi="Arial" w:cs="Arial"/>
          <w:color w:val="000000" w:themeColor="text1"/>
          <w:sz w:val="20"/>
          <w:szCs w:val="20"/>
          <w:lang w:eastAsia="en-GB"/>
        </w:rPr>
        <w:t> (January 2006). </w:t>
      </w:r>
      <w:hyperlink r:id="rId14" w:history="1">
        <w:proofErr w:type="gramStart"/>
        <w:r w:rsidRPr="00DA4827">
          <w:rPr>
            <w:rFonts w:ascii="Arial" w:eastAsia="Times New Roman" w:hAnsi="Arial" w:cs="Arial"/>
            <w:i/>
            <w:iCs/>
            <w:color w:val="000000" w:themeColor="text1"/>
            <w:sz w:val="20"/>
            <w:szCs w:val="20"/>
            <w:lang w:eastAsia="en-GB"/>
          </w:rPr>
          <w:t>A. A. Phillips on the Cultural Cringe</w:t>
        </w:r>
      </w:hyperlink>
      <w:r w:rsidRPr="00DA4827">
        <w:rPr>
          <w:rFonts w:ascii="Arial" w:eastAsia="Times New Roman" w:hAnsi="Arial" w:cs="Arial"/>
          <w:color w:val="000000" w:themeColor="text1"/>
          <w:sz w:val="20"/>
          <w:szCs w:val="20"/>
          <w:lang w:eastAsia="en-GB"/>
        </w:rPr>
        <w:t>.</w:t>
      </w:r>
      <w:proofErr w:type="gramEnd"/>
      <w:r w:rsidRPr="00DA4827">
        <w:rPr>
          <w:rFonts w:ascii="Arial" w:eastAsia="Times New Roman" w:hAnsi="Arial" w:cs="Arial"/>
          <w:color w:val="000000" w:themeColor="text1"/>
          <w:sz w:val="20"/>
          <w:szCs w:val="20"/>
          <w:lang w:eastAsia="en-GB"/>
        </w:rPr>
        <w:t> </w:t>
      </w:r>
      <w:hyperlink r:id="rId15" w:tooltip="Melbourne University Publishing" w:history="1">
        <w:proofErr w:type="gramStart"/>
        <w:r w:rsidRPr="00DA4827">
          <w:rPr>
            <w:rFonts w:ascii="Arial" w:eastAsia="Times New Roman" w:hAnsi="Arial" w:cs="Arial"/>
            <w:color w:val="000000" w:themeColor="text1"/>
            <w:sz w:val="20"/>
            <w:szCs w:val="20"/>
            <w:lang w:eastAsia="en-GB"/>
          </w:rPr>
          <w:t>Melbourne University Publishing</w:t>
        </w:r>
      </w:hyperlink>
      <w:r w:rsidRPr="00DA4827">
        <w:rPr>
          <w:rFonts w:ascii="Arial" w:eastAsia="Times New Roman" w:hAnsi="Arial" w:cs="Arial"/>
          <w:color w:val="000000" w:themeColor="text1"/>
          <w:sz w:val="20"/>
          <w:szCs w:val="20"/>
          <w:lang w:eastAsia="en-GB"/>
        </w:rPr>
        <w:t>.</w:t>
      </w:r>
      <w:proofErr w:type="gramEnd"/>
      <w:r w:rsidRPr="00DA4827">
        <w:rPr>
          <w:rFonts w:ascii="Arial" w:eastAsia="Times New Roman" w:hAnsi="Arial" w:cs="Arial"/>
          <w:color w:val="000000" w:themeColor="text1"/>
          <w:sz w:val="20"/>
          <w:szCs w:val="20"/>
          <w:lang w:eastAsia="en-GB"/>
        </w:rPr>
        <w:t> </w:t>
      </w:r>
    </w:p>
    <w:p w:rsidR="00DA4827" w:rsidRDefault="00DA4827" w:rsidP="00DA4827">
      <w:pPr>
        <w:spacing w:line="240" w:lineRule="auto"/>
        <w:rPr>
          <w:rFonts w:ascii="Arial" w:hAnsi="Arial" w:cs="Arial"/>
          <w:color w:val="000000" w:themeColor="text1"/>
          <w:sz w:val="20"/>
          <w:szCs w:val="20"/>
        </w:rPr>
      </w:pPr>
    </w:p>
    <w:p w:rsidR="00DA4827" w:rsidRPr="00DA4827" w:rsidRDefault="00DA4827" w:rsidP="00DA4827">
      <w:pPr>
        <w:spacing w:line="240" w:lineRule="auto"/>
        <w:rPr>
          <w:rFonts w:ascii="Arial" w:hAnsi="Arial" w:cs="Arial"/>
          <w:color w:val="000000" w:themeColor="text1"/>
          <w:sz w:val="20"/>
          <w:szCs w:val="20"/>
        </w:rPr>
      </w:pPr>
      <w:hyperlink r:id="rId16" w:history="1">
        <w:r w:rsidRPr="00DA4827">
          <w:rPr>
            <w:rStyle w:val="Hyperlink"/>
            <w:rFonts w:ascii="Arial" w:hAnsi="Arial" w:cs="Arial"/>
            <w:color w:val="000000" w:themeColor="text1"/>
            <w:sz w:val="20"/>
            <w:szCs w:val="20"/>
          </w:rPr>
          <w:t>http://www.quiksilver.com.au/about-us</w:t>
        </w:r>
      </w:hyperlink>
      <w:r w:rsidRPr="00DA4827">
        <w:rPr>
          <w:rFonts w:ascii="Arial" w:hAnsi="Arial" w:cs="Arial"/>
          <w:color w:val="000000" w:themeColor="text1"/>
          <w:sz w:val="20"/>
          <w:szCs w:val="20"/>
        </w:rPr>
        <w:t xml:space="preserve"> last accessed 14/04/15</w:t>
      </w:r>
    </w:p>
    <w:p w:rsidR="00DA4827" w:rsidRPr="00DA4827" w:rsidRDefault="00DA4827" w:rsidP="00DA4827">
      <w:pPr>
        <w:spacing w:line="240" w:lineRule="auto"/>
        <w:rPr>
          <w:rFonts w:ascii="Arial" w:hAnsi="Arial" w:cs="Arial"/>
          <w:color w:val="000000" w:themeColor="text1"/>
          <w:sz w:val="20"/>
          <w:szCs w:val="20"/>
        </w:rPr>
      </w:pPr>
      <w:r w:rsidRPr="00DA4827">
        <w:rPr>
          <w:rFonts w:ascii="Arial" w:hAnsi="Arial" w:cs="Arial"/>
          <w:color w:val="000000" w:themeColor="text1"/>
          <w:sz w:val="20"/>
          <w:szCs w:val="20"/>
        </w:rPr>
        <w:t xml:space="preserve">Schaffer, Tracy Stephenson (2004).  </w:t>
      </w:r>
      <w:proofErr w:type="gramStart"/>
      <w:r w:rsidRPr="00DA4827">
        <w:rPr>
          <w:rFonts w:ascii="Arial" w:hAnsi="Arial" w:cs="Arial"/>
          <w:i/>
          <w:color w:val="000000" w:themeColor="text1"/>
          <w:sz w:val="20"/>
          <w:szCs w:val="20"/>
        </w:rPr>
        <w:t>Performing Backpacking: Constructing ‘Authenticity’ Every Step of the Way.</w:t>
      </w:r>
      <w:proofErr w:type="gramEnd"/>
      <w:r w:rsidRPr="00DA4827">
        <w:rPr>
          <w:rFonts w:ascii="Arial" w:hAnsi="Arial" w:cs="Arial"/>
          <w:color w:val="000000" w:themeColor="text1"/>
          <w:sz w:val="20"/>
          <w:szCs w:val="20"/>
        </w:rPr>
        <w:t xml:space="preserve">  In Text and Performance Quarterly, </w:t>
      </w:r>
      <w:proofErr w:type="spellStart"/>
      <w:r w:rsidRPr="00DA4827">
        <w:rPr>
          <w:rFonts w:ascii="Arial" w:hAnsi="Arial" w:cs="Arial"/>
          <w:color w:val="000000" w:themeColor="text1"/>
          <w:sz w:val="20"/>
          <w:szCs w:val="20"/>
        </w:rPr>
        <w:t>Vol</w:t>
      </w:r>
      <w:proofErr w:type="spellEnd"/>
      <w:r w:rsidRPr="00DA4827">
        <w:rPr>
          <w:rFonts w:ascii="Arial" w:hAnsi="Arial" w:cs="Arial"/>
          <w:color w:val="000000" w:themeColor="text1"/>
          <w:sz w:val="20"/>
          <w:szCs w:val="20"/>
        </w:rPr>
        <w:t xml:space="preserve"> 2</w:t>
      </w:r>
      <w:r>
        <w:rPr>
          <w:rFonts w:ascii="Arial" w:hAnsi="Arial" w:cs="Arial"/>
          <w:color w:val="000000" w:themeColor="text1"/>
          <w:sz w:val="20"/>
          <w:szCs w:val="20"/>
        </w:rPr>
        <w:t xml:space="preserve">4, No 2 April 2004.  </w:t>
      </w:r>
      <w:proofErr w:type="spellStart"/>
      <w:proofErr w:type="gramStart"/>
      <w:r>
        <w:rPr>
          <w:rFonts w:ascii="Arial" w:hAnsi="Arial" w:cs="Arial"/>
          <w:color w:val="000000" w:themeColor="text1"/>
          <w:sz w:val="20"/>
          <w:szCs w:val="20"/>
        </w:rPr>
        <w:t>Routledge</w:t>
      </w:r>
      <w:proofErr w:type="spellEnd"/>
      <w:r>
        <w:rPr>
          <w:rFonts w:ascii="Arial" w:hAnsi="Arial" w:cs="Arial"/>
          <w:color w:val="000000" w:themeColor="text1"/>
          <w:sz w:val="20"/>
          <w:szCs w:val="20"/>
        </w:rPr>
        <w:t>.</w:t>
      </w:r>
      <w:proofErr w:type="gramEnd"/>
    </w:p>
    <w:p w:rsidR="00DA4827" w:rsidRPr="00DA4827" w:rsidRDefault="00DA4827" w:rsidP="00DA4827">
      <w:pPr>
        <w:spacing w:line="240" w:lineRule="auto"/>
        <w:textAlignment w:val="baseline"/>
        <w:rPr>
          <w:rFonts w:ascii="Arial" w:eastAsia="Times New Roman" w:hAnsi="Arial" w:cs="Arial"/>
          <w:color w:val="000000" w:themeColor="text1"/>
          <w:sz w:val="20"/>
          <w:szCs w:val="20"/>
          <w:lang w:eastAsia="en-GB"/>
        </w:rPr>
      </w:pPr>
      <w:hyperlink r:id="rId17" w:tooltip="Search for Souiden, Nizar" w:history="1">
        <w:proofErr w:type="spellStart"/>
        <w:r w:rsidRPr="00DA4827">
          <w:rPr>
            <w:rFonts w:ascii="Arial" w:eastAsia="Times New Roman" w:hAnsi="Arial" w:cs="Arial"/>
            <w:color w:val="000000" w:themeColor="text1"/>
            <w:sz w:val="20"/>
            <w:szCs w:val="20"/>
            <w:bdr w:val="none" w:sz="0" w:space="0" w:color="auto" w:frame="1"/>
            <w:lang w:eastAsia="en-GB"/>
          </w:rPr>
          <w:t>Souiden</w:t>
        </w:r>
        <w:proofErr w:type="spellEnd"/>
        <w:r w:rsidRPr="00DA4827">
          <w:rPr>
            <w:rFonts w:ascii="Arial" w:eastAsia="Times New Roman" w:hAnsi="Arial" w:cs="Arial"/>
            <w:color w:val="000000" w:themeColor="text1"/>
            <w:sz w:val="20"/>
            <w:szCs w:val="20"/>
            <w:bdr w:val="none" w:sz="0" w:space="0" w:color="auto" w:frame="1"/>
            <w:lang w:eastAsia="en-GB"/>
          </w:rPr>
          <w:t xml:space="preserve">, </w:t>
        </w:r>
        <w:proofErr w:type="spellStart"/>
        <w:r w:rsidRPr="00DA4827">
          <w:rPr>
            <w:rFonts w:ascii="Arial" w:eastAsia="Times New Roman" w:hAnsi="Arial" w:cs="Arial"/>
            <w:color w:val="000000" w:themeColor="text1"/>
            <w:sz w:val="20"/>
            <w:szCs w:val="20"/>
            <w:bdr w:val="none" w:sz="0" w:space="0" w:color="auto" w:frame="1"/>
            <w:lang w:eastAsia="en-GB"/>
          </w:rPr>
          <w:t>Nizar</w:t>
        </w:r>
        <w:proofErr w:type="spellEnd"/>
      </w:hyperlink>
      <w:r w:rsidRPr="00DA4827">
        <w:rPr>
          <w:rFonts w:ascii="Arial" w:eastAsia="Times New Roman" w:hAnsi="Arial" w:cs="Arial"/>
          <w:color w:val="000000" w:themeColor="text1"/>
          <w:sz w:val="20"/>
          <w:szCs w:val="20"/>
          <w:bdr w:val="none" w:sz="0" w:space="0" w:color="auto" w:frame="1"/>
          <w:vertAlign w:val="superscript"/>
          <w:lang w:eastAsia="en-GB"/>
        </w:rPr>
        <w:t xml:space="preserve">, </w:t>
      </w:r>
      <w:hyperlink r:id="rId18" w:tooltip="Search for M'Saad, Bouthaina" w:history="1">
        <w:proofErr w:type="spellStart"/>
        <w:r w:rsidRPr="00DA4827">
          <w:rPr>
            <w:rFonts w:ascii="Arial" w:eastAsia="Times New Roman" w:hAnsi="Arial" w:cs="Arial"/>
            <w:color w:val="000000" w:themeColor="text1"/>
            <w:sz w:val="20"/>
            <w:szCs w:val="20"/>
            <w:bdr w:val="none" w:sz="0" w:space="0" w:color="auto" w:frame="1"/>
            <w:lang w:eastAsia="en-GB"/>
          </w:rPr>
          <w:t>M'Saad</w:t>
        </w:r>
        <w:proofErr w:type="spellEnd"/>
        <w:r w:rsidRPr="00DA4827">
          <w:rPr>
            <w:rFonts w:ascii="Arial" w:eastAsia="Times New Roman" w:hAnsi="Arial" w:cs="Arial"/>
            <w:color w:val="000000" w:themeColor="text1"/>
            <w:sz w:val="20"/>
            <w:szCs w:val="20"/>
            <w:bdr w:val="none" w:sz="0" w:space="0" w:color="auto" w:frame="1"/>
            <w:lang w:eastAsia="en-GB"/>
          </w:rPr>
          <w:t xml:space="preserve">, </w:t>
        </w:r>
        <w:proofErr w:type="spellStart"/>
        <w:r w:rsidRPr="00DA4827">
          <w:rPr>
            <w:rFonts w:ascii="Arial" w:eastAsia="Times New Roman" w:hAnsi="Arial" w:cs="Arial"/>
            <w:color w:val="000000" w:themeColor="text1"/>
            <w:sz w:val="20"/>
            <w:szCs w:val="20"/>
            <w:bdr w:val="none" w:sz="0" w:space="0" w:color="auto" w:frame="1"/>
            <w:lang w:eastAsia="en-GB"/>
          </w:rPr>
          <w:t>Bouthaina</w:t>
        </w:r>
        <w:proofErr w:type="spellEnd"/>
      </w:hyperlink>
      <w:r w:rsidRPr="00DA4827">
        <w:rPr>
          <w:rFonts w:ascii="Arial" w:eastAsia="Times New Roman" w:hAnsi="Arial" w:cs="Arial"/>
          <w:color w:val="000000" w:themeColor="text1"/>
          <w:sz w:val="20"/>
          <w:szCs w:val="20"/>
          <w:bdr w:val="none" w:sz="0" w:space="0" w:color="auto" w:frame="1"/>
          <w:vertAlign w:val="superscript"/>
          <w:lang w:eastAsia="en-GB"/>
        </w:rPr>
        <w:t xml:space="preserve"> </w:t>
      </w:r>
      <w:r w:rsidRPr="00DA4827">
        <w:rPr>
          <w:rFonts w:ascii="Arial" w:eastAsia="Times New Roman" w:hAnsi="Arial" w:cs="Arial"/>
          <w:color w:val="000000" w:themeColor="text1"/>
          <w:sz w:val="20"/>
          <w:szCs w:val="20"/>
          <w:lang w:eastAsia="en-GB"/>
        </w:rPr>
        <w:t xml:space="preserve">and </w:t>
      </w:r>
      <w:hyperlink r:id="rId19" w:tooltip="Search for Pons, Frank" w:history="1">
        <w:r w:rsidRPr="00DA4827">
          <w:rPr>
            <w:rFonts w:ascii="Arial" w:eastAsia="Times New Roman" w:hAnsi="Arial" w:cs="Arial"/>
            <w:color w:val="000000" w:themeColor="text1"/>
            <w:sz w:val="20"/>
            <w:szCs w:val="20"/>
            <w:bdr w:val="none" w:sz="0" w:space="0" w:color="auto" w:frame="1"/>
            <w:lang w:eastAsia="en-GB"/>
          </w:rPr>
          <w:t>Pons, Frank</w:t>
        </w:r>
      </w:hyperlink>
      <w:r w:rsidRPr="00DA4827">
        <w:rPr>
          <w:rFonts w:ascii="Arial" w:eastAsia="Times New Roman" w:hAnsi="Arial" w:cs="Arial"/>
          <w:color w:val="000000" w:themeColor="text1"/>
          <w:sz w:val="20"/>
          <w:szCs w:val="20"/>
          <w:bdr w:val="none" w:sz="0" w:space="0" w:color="auto" w:frame="1"/>
          <w:vertAlign w:val="superscript"/>
          <w:lang w:eastAsia="en-GB"/>
        </w:rPr>
        <w:t xml:space="preserve"> </w:t>
      </w:r>
      <w:r w:rsidRPr="00DA4827">
        <w:rPr>
          <w:rFonts w:ascii="Arial" w:eastAsia="Times New Roman" w:hAnsi="Arial" w:cs="Arial"/>
          <w:color w:val="000000" w:themeColor="text1"/>
          <w:sz w:val="20"/>
          <w:szCs w:val="20"/>
          <w:lang w:eastAsia="en-GB"/>
        </w:rPr>
        <w:t xml:space="preserve">(2011) </w:t>
      </w:r>
      <w:bookmarkStart w:id="1" w:name="citation"/>
      <w:r w:rsidRPr="00DA4827">
        <w:rPr>
          <w:rFonts w:ascii="Arial" w:hAnsi="Arial" w:cs="Arial"/>
          <w:i/>
          <w:color w:val="000000" w:themeColor="text1"/>
          <w:sz w:val="20"/>
          <w:szCs w:val="20"/>
          <w:bdr w:val="none" w:sz="0" w:space="0" w:color="auto" w:frame="1"/>
        </w:rPr>
        <w:t>A Cross-Cultural Analysis of Consumers' Conspicuous Consumption of Branded Fashion Accessories</w:t>
      </w:r>
      <w:bookmarkEnd w:id="1"/>
      <w:r w:rsidRPr="00DA4827">
        <w:rPr>
          <w:rFonts w:ascii="Arial" w:hAnsi="Arial" w:cs="Arial"/>
          <w:color w:val="000000" w:themeColor="text1"/>
          <w:sz w:val="20"/>
          <w:szCs w:val="20"/>
          <w:bdr w:val="none" w:sz="0" w:space="0" w:color="auto" w:frame="1"/>
        </w:rPr>
        <w:t xml:space="preserve"> in</w:t>
      </w:r>
      <w:r w:rsidRPr="00DA4827">
        <w:rPr>
          <w:rFonts w:ascii="Arial" w:eastAsia="Times New Roman" w:hAnsi="Arial" w:cs="Arial"/>
          <w:color w:val="000000" w:themeColor="text1"/>
          <w:sz w:val="20"/>
          <w:szCs w:val="20"/>
          <w:lang w:eastAsia="en-GB"/>
        </w:rPr>
        <w:t xml:space="preserve"> </w:t>
      </w:r>
      <w:hyperlink r:id="rId20" w:tooltip="Search for Journal of International Consumer Marketing" w:history="1">
        <w:r w:rsidRPr="00DA4827">
          <w:rPr>
            <w:rFonts w:ascii="Arial" w:eastAsia="Times New Roman" w:hAnsi="Arial" w:cs="Arial"/>
            <w:color w:val="000000" w:themeColor="text1"/>
            <w:sz w:val="20"/>
            <w:szCs w:val="20"/>
            <w:bdr w:val="none" w:sz="0" w:space="0" w:color="auto" w:frame="1"/>
            <w:lang w:eastAsia="en-GB"/>
          </w:rPr>
          <w:t>Journal of International Consumer Marketing</w:t>
        </w:r>
      </w:hyperlink>
      <w:r w:rsidRPr="00A146F3">
        <w:rPr>
          <w:rFonts w:ascii="Arial" w:eastAsia="Times New Roman" w:hAnsi="Arial" w:cs="Arial"/>
          <w:color w:val="000000" w:themeColor="text1"/>
          <w:sz w:val="20"/>
          <w:szCs w:val="20"/>
          <w:lang w:eastAsia="en-GB"/>
        </w:rPr>
        <w:t>. 2011, Vol. 23 Issue 5, p329-343</w:t>
      </w:r>
    </w:p>
    <w:p w:rsidR="00DA4827" w:rsidRPr="00DA4827" w:rsidRDefault="00DA4827" w:rsidP="00DA4827">
      <w:pPr>
        <w:pBdr>
          <w:bottom w:val="nil"/>
        </w:pBdr>
        <w:spacing w:line="240" w:lineRule="auto"/>
        <w:rPr>
          <w:rFonts w:ascii="Arial" w:hAnsi="Arial" w:cs="Arial"/>
          <w:color w:val="000000"/>
          <w:sz w:val="20"/>
          <w:szCs w:val="20"/>
          <w:shd w:val="clear" w:color="auto" w:fill="FFFFFF"/>
        </w:rPr>
      </w:pPr>
      <w:r w:rsidRPr="00DA4827">
        <w:rPr>
          <w:rFonts w:ascii="Arial" w:hAnsi="Arial" w:cs="Arial"/>
          <w:color w:val="000000" w:themeColor="text1"/>
          <w:sz w:val="20"/>
          <w:szCs w:val="20"/>
        </w:rPr>
        <w:t xml:space="preserve">Veblen, </w:t>
      </w:r>
      <w:proofErr w:type="spellStart"/>
      <w:r w:rsidRPr="00DA4827">
        <w:rPr>
          <w:rFonts w:ascii="Arial" w:hAnsi="Arial" w:cs="Arial"/>
          <w:color w:val="000000" w:themeColor="text1"/>
          <w:sz w:val="20"/>
          <w:szCs w:val="20"/>
        </w:rPr>
        <w:t>Thorstein</w:t>
      </w:r>
      <w:proofErr w:type="spellEnd"/>
      <w:r w:rsidRPr="00DA4827">
        <w:rPr>
          <w:rFonts w:ascii="Arial" w:hAnsi="Arial" w:cs="Arial"/>
          <w:color w:val="000000" w:themeColor="text1"/>
          <w:sz w:val="20"/>
          <w:szCs w:val="20"/>
        </w:rPr>
        <w:t xml:space="preserve">, (2007, first published 1899) </w:t>
      </w:r>
      <w:r w:rsidRPr="00DA4827">
        <w:rPr>
          <w:rFonts w:ascii="Arial" w:hAnsi="Arial" w:cs="Arial"/>
          <w:i/>
          <w:color w:val="000000" w:themeColor="text1"/>
          <w:sz w:val="20"/>
          <w:szCs w:val="20"/>
        </w:rPr>
        <w:t>The Theory of the Leisure Class</w:t>
      </w:r>
      <w:r w:rsidRPr="00DA4827">
        <w:rPr>
          <w:rFonts w:ascii="Arial" w:hAnsi="Arial" w:cs="Arial"/>
          <w:color w:val="000000" w:themeColor="text1"/>
          <w:sz w:val="20"/>
          <w:szCs w:val="20"/>
        </w:rPr>
        <w:t>.</w:t>
      </w:r>
      <w:r w:rsidRPr="00DA4827">
        <w:rPr>
          <w:rStyle w:val="Body"/>
          <w:rFonts w:ascii="Arial" w:hAnsi="Arial" w:cs="Arial"/>
          <w:color w:val="000000"/>
          <w:sz w:val="20"/>
          <w:szCs w:val="20"/>
          <w:shd w:val="clear" w:color="auto" w:fill="FFFFFF"/>
        </w:rPr>
        <w:t xml:space="preserve"> </w:t>
      </w:r>
      <w:r w:rsidRPr="00DA4827">
        <w:rPr>
          <w:rStyle w:val="apple-converted-space"/>
          <w:rFonts w:ascii="Arial" w:hAnsi="Arial" w:cs="Arial"/>
          <w:color w:val="000000"/>
          <w:sz w:val="20"/>
          <w:szCs w:val="20"/>
          <w:shd w:val="clear" w:color="auto" w:fill="FFFFFF"/>
        </w:rPr>
        <w:t> </w:t>
      </w:r>
      <w:r w:rsidRPr="00DA4827">
        <w:rPr>
          <w:rFonts w:ascii="Arial" w:hAnsi="Arial" w:cs="Arial"/>
          <w:color w:val="000000"/>
          <w:sz w:val="20"/>
          <w:szCs w:val="20"/>
          <w:shd w:val="clear" w:color="auto" w:fill="FFFFFF"/>
        </w:rPr>
        <w:t>Oxford University Press</w:t>
      </w:r>
    </w:p>
    <w:p w:rsidR="00DA4827" w:rsidRPr="00DA4827" w:rsidRDefault="00DA4827" w:rsidP="00DA4827">
      <w:pPr>
        <w:pBdr>
          <w:bottom w:val="nil"/>
        </w:pBdr>
        <w:spacing w:line="240" w:lineRule="auto"/>
        <w:rPr>
          <w:rFonts w:ascii="Arial" w:hAnsi="Arial" w:cs="Arial"/>
          <w:color w:val="000000" w:themeColor="text1"/>
          <w:sz w:val="20"/>
          <w:szCs w:val="20"/>
        </w:rPr>
      </w:pPr>
      <w:proofErr w:type="gramStart"/>
      <w:r w:rsidRPr="00DA4827">
        <w:rPr>
          <w:rFonts w:ascii="Arial" w:hAnsi="Arial" w:cs="Arial"/>
          <w:i/>
          <w:color w:val="000000"/>
          <w:sz w:val="20"/>
          <w:szCs w:val="20"/>
          <w:shd w:val="clear" w:color="auto" w:fill="FFFFFF"/>
        </w:rPr>
        <w:t>Wavelength</w:t>
      </w:r>
      <w:r w:rsidRPr="00DA4827">
        <w:rPr>
          <w:rFonts w:ascii="Arial" w:hAnsi="Arial" w:cs="Arial"/>
          <w:color w:val="000000"/>
          <w:sz w:val="20"/>
          <w:szCs w:val="20"/>
          <w:shd w:val="clear" w:color="auto" w:fill="FFFFFF"/>
        </w:rPr>
        <w:t xml:space="preserve"> Magazine, published by </w:t>
      </w:r>
      <w:proofErr w:type="spellStart"/>
      <w:r w:rsidRPr="00DA4827">
        <w:rPr>
          <w:rFonts w:ascii="Arial" w:hAnsi="Arial" w:cs="Arial"/>
          <w:color w:val="000000"/>
          <w:sz w:val="20"/>
          <w:szCs w:val="20"/>
          <w:shd w:val="clear" w:color="auto" w:fill="FFFFFF"/>
        </w:rPr>
        <w:t>WavelengthMedia</w:t>
      </w:r>
      <w:proofErr w:type="spellEnd"/>
      <w:r w:rsidRPr="00DA4827">
        <w:rPr>
          <w:rFonts w:ascii="Arial" w:hAnsi="Arial" w:cs="Arial"/>
          <w:color w:val="000000"/>
          <w:sz w:val="20"/>
          <w:szCs w:val="20"/>
          <w:shd w:val="clear" w:color="auto" w:fill="FFFFFF"/>
        </w:rPr>
        <w:t xml:space="preserve"> UK.</w:t>
      </w:r>
      <w:proofErr w:type="gramEnd"/>
    </w:p>
    <w:p w:rsidR="00DA4827" w:rsidRPr="00DA4827" w:rsidRDefault="00DA4827" w:rsidP="00DA4827">
      <w:pPr>
        <w:pBdr>
          <w:bottom w:val="nil"/>
        </w:pBdr>
        <w:spacing w:line="240" w:lineRule="auto"/>
        <w:rPr>
          <w:rFonts w:ascii="Arial" w:hAnsi="Arial" w:cs="Arial"/>
          <w:sz w:val="20"/>
          <w:szCs w:val="20"/>
        </w:rPr>
      </w:pPr>
      <w:proofErr w:type="spellStart"/>
      <w:r w:rsidRPr="00DA4827">
        <w:rPr>
          <w:rFonts w:ascii="Arial" w:hAnsi="Arial" w:cs="Arial"/>
          <w:sz w:val="20"/>
          <w:szCs w:val="20"/>
        </w:rPr>
        <w:t>Westwick</w:t>
      </w:r>
      <w:proofErr w:type="spellEnd"/>
      <w:r w:rsidRPr="00DA4827">
        <w:rPr>
          <w:rFonts w:ascii="Arial" w:hAnsi="Arial" w:cs="Arial"/>
          <w:sz w:val="20"/>
          <w:szCs w:val="20"/>
        </w:rPr>
        <w:t xml:space="preserve"> &amp; </w:t>
      </w:r>
      <w:proofErr w:type="spellStart"/>
      <w:r w:rsidRPr="00DA4827">
        <w:rPr>
          <w:rFonts w:ascii="Arial" w:hAnsi="Arial" w:cs="Arial"/>
          <w:sz w:val="20"/>
          <w:szCs w:val="20"/>
        </w:rPr>
        <w:t>Neuschul</w:t>
      </w:r>
      <w:proofErr w:type="spellEnd"/>
      <w:r w:rsidRPr="00DA4827">
        <w:rPr>
          <w:rFonts w:ascii="Arial" w:hAnsi="Arial" w:cs="Arial"/>
          <w:sz w:val="20"/>
          <w:szCs w:val="20"/>
        </w:rPr>
        <w:t xml:space="preserve">, (2013) </w:t>
      </w:r>
      <w:proofErr w:type="gramStart"/>
      <w:r w:rsidRPr="00DA4827">
        <w:rPr>
          <w:rFonts w:ascii="Arial" w:hAnsi="Arial" w:cs="Arial"/>
          <w:i/>
          <w:sz w:val="20"/>
          <w:szCs w:val="20"/>
        </w:rPr>
        <w:t>The</w:t>
      </w:r>
      <w:proofErr w:type="gramEnd"/>
      <w:r w:rsidRPr="00DA4827">
        <w:rPr>
          <w:rFonts w:ascii="Arial" w:hAnsi="Arial" w:cs="Arial"/>
          <w:i/>
          <w:sz w:val="20"/>
          <w:szCs w:val="20"/>
        </w:rPr>
        <w:t xml:space="preserve"> World in the Curl: An Unconventional History of Surfing.</w:t>
      </w:r>
      <w:r w:rsidRPr="00DA4827">
        <w:rPr>
          <w:rFonts w:ascii="Arial" w:hAnsi="Arial" w:cs="Arial"/>
          <w:sz w:val="20"/>
          <w:szCs w:val="20"/>
        </w:rPr>
        <w:t xml:space="preserve"> New York: Crown Publishing</w:t>
      </w:r>
    </w:p>
    <w:p w:rsidR="00DA4827" w:rsidRPr="00DA4827" w:rsidRDefault="00DA4827" w:rsidP="00DA4827">
      <w:pPr>
        <w:pBdr>
          <w:bottom w:val="nil"/>
        </w:pBdr>
        <w:spacing w:line="240" w:lineRule="auto"/>
        <w:rPr>
          <w:rFonts w:ascii="Arial" w:hAnsi="Arial" w:cs="Arial"/>
          <w:color w:val="000000" w:themeColor="text1"/>
          <w:sz w:val="20"/>
          <w:szCs w:val="20"/>
        </w:rPr>
      </w:pPr>
      <w:r w:rsidRPr="00DA4827">
        <w:rPr>
          <w:rFonts w:ascii="Arial" w:hAnsi="Arial" w:cs="Arial"/>
          <w:sz w:val="20"/>
          <w:szCs w:val="20"/>
        </w:rPr>
        <w:t xml:space="preserve">Young, Nat (1983) </w:t>
      </w:r>
      <w:proofErr w:type="gramStart"/>
      <w:r w:rsidRPr="00DA4827">
        <w:rPr>
          <w:rFonts w:ascii="Arial" w:hAnsi="Arial" w:cs="Arial"/>
          <w:i/>
          <w:sz w:val="20"/>
          <w:szCs w:val="20"/>
        </w:rPr>
        <w:t>The</w:t>
      </w:r>
      <w:proofErr w:type="gramEnd"/>
      <w:r w:rsidRPr="00DA4827">
        <w:rPr>
          <w:rFonts w:ascii="Arial" w:hAnsi="Arial" w:cs="Arial"/>
          <w:i/>
          <w:sz w:val="20"/>
          <w:szCs w:val="20"/>
        </w:rPr>
        <w:t xml:space="preserve"> History of Surfing.</w:t>
      </w:r>
      <w:r w:rsidRPr="00DA4827">
        <w:rPr>
          <w:rFonts w:ascii="Arial" w:hAnsi="Arial" w:cs="Arial"/>
          <w:sz w:val="20"/>
          <w:szCs w:val="20"/>
        </w:rPr>
        <w:t xml:space="preserve">  </w:t>
      </w:r>
      <w:proofErr w:type="spellStart"/>
      <w:r w:rsidRPr="00DA4827">
        <w:rPr>
          <w:rFonts w:ascii="Arial" w:hAnsi="Arial" w:cs="Arial"/>
          <w:sz w:val="20"/>
          <w:szCs w:val="20"/>
        </w:rPr>
        <w:t>Angourie</w:t>
      </w:r>
      <w:proofErr w:type="spellEnd"/>
      <w:r w:rsidRPr="00DA4827">
        <w:rPr>
          <w:rFonts w:ascii="Arial" w:hAnsi="Arial" w:cs="Arial"/>
          <w:sz w:val="20"/>
          <w:szCs w:val="20"/>
        </w:rPr>
        <w:t>, NSW: Palm Beach Press</w:t>
      </w:r>
    </w:p>
    <w:p w:rsidR="00DA4827" w:rsidRPr="00AE2142" w:rsidRDefault="00DA4827" w:rsidP="005F0B72">
      <w:pPr>
        <w:rPr>
          <w:rFonts w:ascii="Arial" w:hAnsi="Arial" w:cs="Arial"/>
          <w:sz w:val="20"/>
          <w:szCs w:val="20"/>
        </w:rPr>
      </w:pPr>
    </w:p>
    <w:sectPr w:rsidR="00DA4827" w:rsidRPr="00AE21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E0A96"/>
    <w:multiLevelType w:val="hybridMultilevel"/>
    <w:tmpl w:val="F6FCA418"/>
    <w:lvl w:ilvl="0" w:tplc="599888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095"/>
    <w:rsid w:val="00011099"/>
    <w:rsid w:val="00021BA3"/>
    <w:rsid w:val="00034431"/>
    <w:rsid w:val="000657A7"/>
    <w:rsid w:val="000B0054"/>
    <w:rsid w:val="000B0171"/>
    <w:rsid w:val="000D7098"/>
    <w:rsid w:val="000D7B2C"/>
    <w:rsid w:val="000E6B4D"/>
    <w:rsid w:val="00102ACD"/>
    <w:rsid w:val="00120862"/>
    <w:rsid w:val="001223D5"/>
    <w:rsid w:val="0016538C"/>
    <w:rsid w:val="00181656"/>
    <w:rsid w:val="001E6228"/>
    <w:rsid w:val="001E76E7"/>
    <w:rsid w:val="001F35BA"/>
    <w:rsid w:val="00201CB1"/>
    <w:rsid w:val="002050A3"/>
    <w:rsid w:val="00206FC9"/>
    <w:rsid w:val="0025076E"/>
    <w:rsid w:val="002856A5"/>
    <w:rsid w:val="00295710"/>
    <w:rsid w:val="002C6B1A"/>
    <w:rsid w:val="002D01E7"/>
    <w:rsid w:val="002D1301"/>
    <w:rsid w:val="002D48FB"/>
    <w:rsid w:val="002D7384"/>
    <w:rsid w:val="002F68A6"/>
    <w:rsid w:val="003204D3"/>
    <w:rsid w:val="003336FA"/>
    <w:rsid w:val="00350EBE"/>
    <w:rsid w:val="003849E0"/>
    <w:rsid w:val="003930AB"/>
    <w:rsid w:val="003B08F4"/>
    <w:rsid w:val="003C341A"/>
    <w:rsid w:val="003E14AF"/>
    <w:rsid w:val="004218AE"/>
    <w:rsid w:val="0042410D"/>
    <w:rsid w:val="00426407"/>
    <w:rsid w:val="00435A68"/>
    <w:rsid w:val="00462964"/>
    <w:rsid w:val="00493285"/>
    <w:rsid w:val="00497FB7"/>
    <w:rsid w:val="004A62DA"/>
    <w:rsid w:val="00533201"/>
    <w:rsid w:val="00540290"/>
    <w:rsid w:val="00557116"/>
    <w:rsid w:val="005601B6"/>
    <w:rsid w:val="005628DF"/>
    <w:rsid w:val="0057071D"/>
    <w:rsid w:val="00575293"/>
    <w:rsid w:val="0057773D"/>
    <w:rsid w:val="00583D26"/>
    <w:rsid w:val="0058753A"/>
    <w:rsid w:val="0059428E"/>
    <w:rsid w:val="005F0B72"/>
    <w:rsid w:val="00616720"/>
    <w:rsid w:val="00657F84"/>
    <w:rsid w:val="00680B5E"/>
    <w:rsid w:val="00681B05"/>
    <w:rsid w:val="006868C7"/>
    <w:rsid w:val="006F5095"/>
    <w:rsid w:val="006F7E5A"/>
    <w:rsid w:val="00750967"/>
    <w:rsid w:val="0076726A"/>
    <w:rsid w:val="007A5BD2"/>
    <w:rsid w:val="007C2C21"/>
    <w:rsid w:val="007C6EE1"/>
    <w:rsid w:val="007E6DAC"/>
    <w:rsid w:val="007F38F2"/>
    <w:rsid w:val="007F62F9"/>
    <w:rsid w:val="00813466"/>
    <w:rsid w:val="0082411B"/>
    <w:rsid w:val="0084108A"/>
    <w:rsid w:val="00860972"/>
    <w:rsid w:val="00864CD1"/>
    <w:rsid w:val="00867153"/>
    <w:rsid w:val="008A2D5E"/>
    <w:rsid w:val="008D50C2"/>
    <w:rsid w:val="008D6A57"/>
    <w:rsid w:val="008E6604"/>
    <w:rsid w:val="009313A1"/>
    <w:rsid w:val="00956290"/>
    <w:rsid w:val="00966ED8"/>
    <w:rsid w:val="009C6D34"/>
    <w:rsid w:val="009D1F69"/>
    <w:rsid w:val="00A13C36"/>
    <w:rsid w:val="00A20228"/>
    <w:rsid w:val="00A22598"/>
    <w:rsid w:val="00A43816"/>
    <w:rsid w:val="00A62D45"/>
    <w:rsid w:val="00A66B1E"/>
    <w:rsid w:val="00A739F7"/>
    <w:rsid w:val="00A82B77"/>
    <w:rsid w:val="00AA06EB"/>
    <w:rsid w:val="00AA1025"/>
    <w:rsid w:val="00AC1B1B"/>
    <w:rsid w:val="00AC34DA"/>
    <w:rsid w:val="00AE2142"/>
    <w:rsid w:val="00AE602F"/>
    <w:rsid w:val="00B57504"/>
    <w:rsid w:val="00B67EF7"/>
    <w:rsid w:val="00B75EF6"/>
    <w:rsid w:val="00BA523B"/>
    <w:rsid w:val="00BA7C78"/>
    <w:rsid w:val="00BD0EA0"/>
    <w:rsid w:val="00BE75BC"/>
    <w:rsid w:val="00C22DFF"/>
    <w:rsid w:val="00C85ADF"/>
    <w:rsid w:val="00CA0CA8"/>
    <w:rsid w:val="00CA230B"/>
    <w:rsid w:val="00D12877"/>
    <w:rsid w:val="00D47536"/>
    <w:rsid w:val="00D537A6"/>
    <w:rsid w:val="00D71F4F"/>
    <w:rsid w:val="00D93D7E"/>
    <w:rsid w:val="00DA4827"/>
    <w:rsid w:val="00DD5284"/>
    <w:rsid w:val="00DF115F"/>
    <w:rsid w:val="00E22539"/>
    <w:rsid w:val="00E547C0"/>
    <w:rsid w:val="00E63956"/>
    <w:rsid w:val="00E6705D"/>
    <w:rsid w:val="00F01447"/>
    <w:rsid w:val="00F06ABC"/>
    <w:rsid w:val="00F4596C"/>
    <w:rsid w:val="00F54C5D"/>
    <w:rsid w:val="00F954C5"/>
    <w:rsid w:val="00FB320A"/>
    <w:rsid w:val="00FD3E05"/>
    <w:rsid w:val="00FE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4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F5095"/>
    <w:rPr>
      <w:u w:val="single"/>
    </w:rPr>
  </w:style>
  <w:style w:type="paragraph" w:customStyle="1" w:styleId="Body">
    <w:name w:val="Body"/>
    <w:rsid w:val="006F509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customStyle="1" w:styleId="apple-converted-space">
    <w:name w:val="apple-converted-space"/>
    <w:basedOn w:val="DefaultParagraphFont"/>
    <w:rsid w:val="006F5095"/>
  </w:style>
  <w:style w:type="paragraph" w:styleId="ListParagraph">
    <w:name w:val="List Paragraph"/>
    <w:basedOn w:val="Normal"/>
    <w:uiPriority w:val="34"/>
    <w:qFormat/>
    <w:rsid w:val="002D7384"/>
    <w:pPr>
      <w:ind w:left="720"/>
      <w:contextualSpacing/>
    </w:pPr>
  </w:style>
  <w:style w:type="paragraph" w:styleId="BalloonText">
    <w:name w:val="Balloon Text"/>
    <w:basedOn w:val="Normal"/>
    <w:link w:val="BalloonTextChar"/>
    <w:uiPriority w:val="99"/>
    <w:semiHidden/>
    <w:unhideWhenUsed/>
    <w:rsid w:val="002D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8FB"/>
    <w:rPr>
      <w:rFonts w:ascii="Tahoma" w:hAnsi="Tahoma" w:cs="Tahoma"/>
      <w:sz w:val="16"/>
      <w:szCs w:val="16"/>
    </w:rPr>
  </w:style>
  <w:style w:type="character" w:customStyle="1" w:styleId="Heading1Char">
    <w:name w:val="Heading 1 Char"/>
    <w:basedOn w:val="DefaultParagraphFont"/>
    <w:link w:val="Heading1"/>
    <w:uiPriority w:val="9"/>
    <w:rsid w:val="00DA4827"/>
    <w:rPr>
      <w:rFonts w:ascii="Times New Roman" w:eastAsia="Times New Roman" w:hAnsi="Times New Roman" w:cs="Times New Roman"/>
      <w:b/>
      <w:bCs/>
      <w:kern w:val="36"/>
      <w:sz w:val="48"/>
      <w:szCs w:val="48"/>
      <w:lang w:eastAsia="en-GB"/>
    </w:rPr>
  </w:style>
  <w:style w:type="character" w:customStyle="1" w:styleId="reference-accessdate">
    <w:name w:val="reference-accessdate"/>
    <w:basedOn w:val="DefaultParagraphFont"/>
    <w:rsid w:val="00DA4827"/>
  </w:style>
  <w:style w:type="character" w:customStyle="1" w:styleId="nowrap">
    <w:name w:val="nowrap"/>
    <w:basedOn w:val="DefaultParagraphFont"/>
    <w:rsid w:val="00DA4827"/>
  </w:style>
  <w:style w:type="character" w:customStyle="1" w:styleId="subtitle">
    <w:name w:val="subtitle"/>
    <w:basedOn w:val="DefaultParagraphFont"/>
    <w:rsid w:val="00DA48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A4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F5095"/>
    <w:rPr>
      <w:u w:val="single"/>
    </w:rPr>
  </w:style>
  <w:style w:type="paragraph" w:customStyle="1" w:styleId="Body">
    <w:name w:val="Body"/>
    <w:rsid w:val="006F509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customStyle="1" w:styleId="apple-converted-space">
    <w:name w:val="apple-converted-space"/>
    <w:basedOn w:val="DefaultParagraphFont"/>
    <w:rsid w:val="006F5095"/>
  </w:style>
  <w:style w:type="paragraph" w:styleId="ListParagraph">
    <w:name w:val="List Paragraph"/>
    <w:basedOn w:val="Normal"/>
    <w:uiPriority w:val="34"/>
    <w:qFormat/>
    <w:rsid w:val="002D7384"/>
    <w:pPr>
      <w:ind w:left="720"/>
      <w:contextualSpacing/>
    </w:pPr>
  </w:style>
  <w:style w:type="paragraph" w:styleId="BalloonText">
    <w:name w:val="Balloon Text"/>
    <w:basedOn w:val="Normal"/>
    <w:link w:val="BalloonTextChar"/>
    <w:uiPriority w:val="99"/>
    <w:semiHidden/>
    <w:unhideWhenUsed/>
    <w:rsid w:val="002D4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8FB"/>
    <w:rPr>
      <w:rFonts w:ascii="Tahoma" w:hAnsi="Tahoma" w:cs="Tahoma"/>
      <w:sz w:val="16"/>
      <w:szCs w:val="16"/>
    </w:rPr>
  </w:style>
  <w:style w:type="character" w:customStyle="1" w:styleId="Heading1Char">
    <w:name w:val="Heading 1 Char"/>
    <w:basedOn w:val="DefaultParagraphFont"/>
    <w:link w:val="Heading1"/>
    <w:uiPriority w:val="9"/>
    <w:rsid w:val="00DA4827"/>
    <w:rPr>
      <w:rFonts w:ascii="Times New Roman" w:eastAsia="Times New Roman" w:hAnsi="Times New Roman" w:cs="Times New Roman"/>
      <w:b/>
      <w:bCs/>
      <w:kern w:val="36"/>
      <w:sz w:val="48"/>
      <w:szCs w:val="48"/>
      <w:lang w:eastAsia="en-GB"/>
    </w:rPr>
  </w:style>
  <w:style w:type="character" w:customStyle="1" w:styleId="reference-accessdate">
    <w:name w:val="reference-accessdate"/>
    <w:basedOn w:val="DefaultParagraphFont"/>
    <w:rsid w:val="00DA4827"/>
  </w:style>
  <w:style w:type="character" w:customStyle="1" w:styleId="nowrap">
    <w:name w:val="nowrap"/>
    <w:basedOn w:val="DefaultParagraphFont"/>
    <w:rsid w:val="00DA4827"/>
  </w:style>
  <w:style w:type="character" w:customStyle="1" w:styleId="subtitle">
    <w:name w:val="subtitle"/>
    <w:basedOn w:val="DefaultParagraphFont"/>
    <w:rsid w:val="00DA4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A._A._Phillips" TargetMode="External"/><Relationship Id="rId18" Type="http://schemas.openxmlformats.org/officeDocument/2006/relationships/hyperlink" Target="javascript:__doLinkPostBack('','ss~~AR%20%22M%5C%27Saad%2C%20Bouthaina%22%7C%7Csl~~r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brisbanetimes.com.au/business/billabongs-wipeout-is-a-tragedy-of-errors-20120224-1ttjz.html" TargetMode="External"/><Relationship Id="rId17" Type="http://schemas.openxmlformats.org/officeDocument/2006/relationships/hyperlink" Target="javascript:__doLinkPostBack('','ss~~AR%20%22Souiden%2C%20Nizar%22%7C%7Csl~~rl','');" TargetMode="External"/><Relationship Id="rId2" Type="http://schemas.openxmlformats.org/officeDocument/2006/relationships/styles" Target="styles.xml"/><Relationship Id="rId16" Type="http://schemas.openxmlformats.org/officeDocument/2006/relationships/hyperlink" Target="http://www.quiksilver.com.au/about-us" TargetMode="External"/><Relationship Id="rId20" Type="http://schemas.openxmlformats.org/officeDocument/2006/relationships/hyperlink" Target="javascript:__doLinkPostBack('','mdb~~bth%7C%7Cjdb~~bthjnh%7C%7Css~~JN%20%22Journal%20of%20International%20Consumer%20Marketing%22%7C%7Csl~~jh','');" TargetMode="External"/><Relationship Id="rId1" Type="http://schemas.openxmlformats.org/officeDocument/2006/relationships/numbering" Target="numbering.xml"/><Relationship Id="rId6" Type="http://schemas.openxmlformats.org/officeDocument/2006/relationships/hyperlink" Target="http://www.quicksilver.com" TargetMode="External"/><Relationship Id="rId11" Type="http://schemas.openxmlformats.org/officeDocument/2006/relationships/hyperlink" Target="http://www.theguardian.com/business/2013/nov/08/billabong-demise-crisis-surfwear-industry" TargetMode="External"/><Relationship Id="rId5" Type="http://schemas.openxmlformats.org/officeDocument/2006/relationships/webSettings" Target="webSettings.xml"/><Relationship Id="rId15" Type="http://schemas.openxmlformats.org/officeDocument/2006/relationships/hyperlink" Target="http://en.wikipedia.org/wiki/Melbourne_University_Publishing" TargetMode="External"/><Relationship Id="rId10" Type="http://schemas.openxmlformats.org/officeDocument/2006/relationships/hyperlink" Target="http://www.forbes.com/sites/abrambrown/2013/08/27/a-40-year-old-surf-company-declares-its-brand-is-worthless/" TargetMode="External"/><Relationship Id="rId19" Type="http://schemas.openxmlformats.org/officeDocument/2006/relationships/hyperlink" Target="javascript:__doLinkPostBack('','ss~~AR%20%22Pons%2C%20Frank%22%7C%7Csl~~r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mup.unimelb.edu.au/catalogue/0-522-85221-1.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4935</Words>
  <Characters>26357</Characters>
  <Application>Microsoft Office Word</Application>
  <DocSecurity>0</DocSecurity>
  <Lines>346</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College Falmouth</Company>
  <LinksUpToDate>false</LinksUpToDate>
  <CharactersWithSpaces>31260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Ripley, Julie</dc:creator>
  <cp:lastModifiedBy>Ripley, Julie</cp:lastModifiedBy>
  <cp:revision>2</cp:revision>
  <dcterms:created xsi:type="dcterms:W3CDTF">2015-04-21T11:57:00Z</dcterms:created>
  <dcterms:modified xsi:type="dcterms:W3CDTF">2015-04-21T11:57:00Z</dcterms:modified>
</cp:coreProperties>
</file>