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522D14" w14:textId="77777777" w:rsidR="00BA39A2" w:rsidRDefault="00BA39A2" w:rsidP="00440F76">
      <w:pPr>
        <w:pStyle w:val="Title"/>
        <w:snapToGrid w:val="0"/>
        <w:spacing w:line="480" w:lineRule="auto"/>
        <w:jc w:val="center"/>
        <w:rPr>
          <w:rFonts w:ascii="Times New Roman" w:hAnsi="Times New Roman" w:cs="Times New Roman"/>
          <w:sz w:val="24"/>
          <w:szCs w:val="24"/>
        </w:rPr>
      </w:pPr>
      <w:bookmarkStart w:id="0" w:name="OLE_LINK58"/>
      <w:bookmarkStart w:id="1" w:name="OLE_LINK59"/>
    </w:p>
    <w:p w14:paraId="1E6DBFFB" w14:textId="77777777" w:rsidR="00BA39A2" w:rsidRDefault="00BA39A2" w:rsidP="00440F76">
      <w:pPr>
        <w:pStyle w:val="Title"/>
        <w:snapToGrid w:val="0"/>
        <w:spacing w:line="480" w:lineRule="auto"/>
        <w:jc w:val="center"/>
        <w:rPr>
          <w:rFonts w:ascii="Times New Roman" w:hAnsi="Times New Roman" w:cs="Times New Roman"/>
          <w:sz w:val="24"/>
          <w:szCs w:val="24"/>
        </w:rPr>
      </w:pPr>
    </w:p>
    <w:p w14:paraId="63D679E3" w14:textId="77777777" w:rsidR="00BA39A2" w:rsidRDefault="00BA39A2" w:rsidP="00440F76">
      <w:pPr>
        <w:pStyle w:val="Title"/>
        <w:snapToGrid w:val="0"/>
        <w:spacing w:line="480" w:lineRule="auto"/>
        <w:jc w:val="center"/>
        <w:rPr>
          <w:rFonts w:ascii="Times New Roman" w:hAnsi="Times New Roman" w:cs="Times New Roman"/>
          <w:sz w:val="24"/>
          <w:szCs w:val="24"/>
        </w:rPr>
      </w:pPr>
      <w:bookmarkStart w:id="2" w:name="_GoBack"/>
      <w:bookmarkEnd w:id="2"/>
    </w:p>
    <w:p w14:paraId="170C6F65" w14:textId="736AD0BB" w:rsidR="008A14E3" w:rsidRPr="00BA39A2" w:rsidRDefault="00EE4F30" w:rsidP="00440F76">
      <w:pPr>
        <w:pStyle w:val="Title"/>
        <w:snapToGrid w:val="0"/>
        <w:spacing w:line="480" w:lineRule="auto"/>
        <w:jc w:val="center"/>
        <w:rPr>
          <w:rFonts w:ascii="Times New Roman" w:hAnsi="Times New Roman" w:cs="Times New Roman"/>
          <w:sz w:val="24"/>
          <w:szCs w:val="24"/>
        </w:rPr>
      </w:pPr>
      <w:r w:rsidRPr="00BA39A2">
        <w:rPr>
          <w:rFonts w:ascii="Times New Roman" w:hAnsi="Times New Roman" w:cs="Times New Roman"/>
          <w:sz w:val="24"/>
          <w:szCs w:val="24"/>
        </w:rPr>
        <w:t xml:space="preserve">Beyond Bitcoin – </w:t>
      </w:r>
      <w:r w:rsidR="00A8416E" w:rsidRPr="00BA39A2">
        <w:rPr>
          <w:rFonts w:ascii="Times New Roman" w:hAnsi="Times New Roman" w:cs="Times New Roman"/>
          <w:sz w:val="24"/>
          <w:szCs w:val="24"/>
        </w:rPr>
        <w:t>W</w:t>
      </w:r>
      <w:r w:rsidR="00737160" w:rsidRPr="00BA39A2">
        <w:rPr>
          <w:rFonts w:ascii="Times New Roman" w:hAnsi="Times New Roman" w:cs="Times New Roman"/>
          <w:sz w:val="24"/>
          <w:szCs w:val="24"/>
        </w:rPr>
        <w:t xml:space="preserve">hat </w:t>
      </w:r>
      <w:r w:rsidRPr="00BA39A2">
        <w:rPr>
          <w:rFonts w:ascii="Times New Roman" w:hAnsi="Times New Roman" w:cs="Times New Roman"/>
          <w:sz w:val="24"/>
          <w:szCs w:val="24"/>
        </w:rPr>
        <w:t xml:space="preserve">Blockchain and </w:t>
      </w:r>
      <w:r w:rsidR="0015066A" w:rsidRPr="00BA39A2">
        <w:rPr>
          <w:rFonts w:ascii="Times New Roman" w:hAnsi="Times New Roman" w:cs="Times New Roman"/>
          <w:sz w:val="24"/>
          <w:szCs w:val="24"/>
        </w:rPr>
        <w:t xml:space="preserve">Distributed Ledger Technologies </w:t>
      </w:r>
      <w:r w:rsidR="00A8416E" w:rsidRPr="00BA39A2">
        <w:rPr>
          <w:rFonts w:ascii="Times New Roman" w:hAnsi="Times New Roman" w:cs="Times New Roman"/>
          <w:sz w:val="24"/>
          <w:szCs w:val="24"/>
        </w:rPr>
        <w:t>M</w:t>
      </w:r>
      <w:r w:rsidR="00737160" w:rsidRPr="00BA39A2">
        <w:rPr>
          <w:rFonts w:ascii="Times New Roman" w:hAnsi="Times New Roman" w:cs="Times New Roman"/>
          <w:sz w:val="24"/>
          <w:szCs w:val="24"/>
        </w:rPr>
        <w:t xml:space="preserve">ean for </w:t>
      </w:r>
      <w:r w:rsidR="00A8416E" w:rsidRPr="00BA39A2">
        <w:rPr>
          <w:rFonts w:ascii="Times New Roman" w:hAnsi="Times New Roman" w:cs="Times New Roman"/>
          <w:sz w:val="24"/>
          <w:szCs w:val="24"/>
        </w:rPr>
        <w:t>F</w:t>
      </w:r>
      <w:r w:rsidR="00737160" w:rsidRPr="00BA39A2">
        <w:rPr>
          <w:rFonts w:ascii="Times New Roman" w:hAnsi="Times New Roman" w:cs="Times New Roman"/>
          <w:sz w:val="24"/>
          <w:szCs w:val="24"/>
        </w:rPr>
        <w:t>irms</w:t>
      </w:r>
      <w:bookmarkEnd w:id="0"/>
      <w:bookmarkEnd w:id="1"/>
    </w:p>
    <w:p w14:paraId="2DB38DBD" w14:textId="4C063F07" w:rsidR="008A14E3" w:rsidRDefault="008A14E3" w:rsidP="00440F76">
      <w:pPr>
        <w:pStyle w:val="Title"/>
        <w:snapToGrid w:val="0"/>
        <w:spacing w:line="480" w:lineRule="auto"/>
        <w:rPr>
          <w:sz w:val="32"/>
          <w:szCs w:val="32"/>
        </w:rPr>
      </w:pPr>
    </w:p>
    <w:p w14:paraId="7AE3FEC4" w14:textId="17B196CC" w:rsidR="0088458B" w:rsidRPr="00F4492D" w:rsidRDefault="0088458B" w:rsidP="001876E1">
      <w:pPr>
        <w:snapToGrid w:val="0"/>
        <w:spacing w:line="480" w:lineRule="auto"/>
        <w:contextualSpacing/>
        <w:rPr>
          <w:sz w:val="32"/>
          <w:szCs w:val="32"/>
        </w:rPr>
      </w:pPr>
    </w:p>
    <w:p w14:paraId="4E1F2EDB" w14:textId="17B67419" w:rsidR="00C97BF5" w:rsidRPr="00F4492D" w:rsidRDefault="00120DC8" w:rsidP="00440F76">
      <w:pPr>
        <w:snapToGrid w:val="0"/>
        <w:spacing w:line="480" w:lineRule="auto"/>
        <w:contextualSpacing/>
        <w:jc w:val="center"/>
      </w:pPr>
      <w:bookmarkStart w:id="3" w:name="OLE_LINK54"/>
      <w:bookmarkStart w:id="4" w:name="OLE_LINK55"/>
      <w:r w:rsidRPr="00F4492D">
        <w:t>Alex</w:t>
      </w:r>
      <w:r w:rsidR="00B73DAA" w:rsidRPr="00F4492D">
        <w:t xml:space="preserve"> Hughes</w:t>
      </w:r>
      <w:r w:rsidR="00CD5142">
        <w:t>*</w:t>
      </w:r>
    </w:p>
    <w:p w14:paraId="4E6D24BF" w14:textId="400C5900" w:rsidR="00C97BF5" w:rsidRDefault="00C97BF5" w:rsidP="00440F76">
      <w:pPr>
        <w:snapToGrid w:val="0"/>
        <w:spacing w:line="480" w:lineRule="auto"/>
        <w:contextualSpacing/>
        <w:jc w:val="center"/>
      </w:pPr>
      <w:r w:rsidRPr="00F4492D">
        <w:t>Falmouth Business School, Falmouth University, Penryn, Cornwall, UK.</w:t>
      </w:r>
    </w:p>
    <w:p w14:paraId="34BF209B" w14:textId="225921D3" w:rsidR="001876E1" w:rsidRDefault="009C4DCE" w:rsidP="00440F76">
      <w:pPr>
        <w:snapToGrid w:val="0"/>
        <w:spacing w:line="480" w:lineRule="auto"/>
        <w:contextualSpacing/>
        <w:jc w:val="center"/>
      </w:pPr>
      <w:r w:rsidRPr="009C4DCE">
        <w:t>alex.hughes@falmouth.ac.uk</w:t>
      </w:r>
    </w:p>
    <w:p w14:paraId="55E49933" w14:textId="649E7F70" w:rsidR="009C4DCE" w:rsidRPr="009C4DCE" w:rsidRDefault="009C4DCE" w:rsidP="009C4DCE">
      <w:pPr>
        <w:snapToGrid w:val="0"/>
        <w:spacing w:line="480" w:lineRule="auto"/>
        <w:contextualSpacing/>
        <w:jc w:val="center"/>
        <w:rPr>
          <w:lang w:val="en-GB"/>
        </w:rPr>
      </w:pPr>
      <w:r w:rsidRPr="009C4DCE">
        <w:rPr>
          <w:lang w:val="en-GB"/>
        </w:rPr>
        <w:t>01326 370400</w:t>
      </w:r>
    </w:p>
    <w:p w14:paraId="64F7DCE6" w14:textId="77777777" w:rsidR="00120DC8" w:rsidRPr="00F4492D" w:rsidRDefault="00120DC8" w:rsidP="00440F76">
      <w:pPr>
        <w:snapToGrid w:val="0"/>
        <w:spacing w:line="480" w:lineRule="auto"/>
        <w:contextualSpacing/>
        <w:jc w:val="center"/>
      </w:pPr>
    </w:p>
    <w:p w14:paraId="269E49EC" w14:textId="50B349E2" w:rsidR="00120DC8" w:rsidRPr="00F4492D" w:rsidRDefault="00120DC8" w:rsidP="00440F76">
      <w:pPr>
        <w:snapToGrid w:val="0"/>
        <w:spacing w:line="480" w:lineRule="auto"/>
        <w:contextualSpacing/>
        <w:jc w:val="center"/>
      </w:pPr>
      <w:r w:rsidRPr="00F4492D">
        <w:t>Andrew</w:t>
      </w:r>
      <w:r w:rsidR="00B73DAA" w:rsidRPr="00F4492D">
        <w:t xml:space="preserve"> Park</w:t>
      </w:r>
    </w:p>
    <w:p w14:paraId="286071D3" w14:textId="6329732A" w:rsidR="00F4492D" w:rsidRPr="00F4492D" w:rsidRDefault="00F4492D" w:rsidP="00440F76">
      <w:pPr>
        <w:snapToGrid w:val="0"/>
        <w:spacing w:line="480" w:lineRule="auto"/>
        <w:contextualSpacing/>
        <w:jc w:val="center"/>
      </w:pPr>
      <w:proofErr w:type="spellStart"/>
      <w:r w:rsidRPr="00F4492D">
        <w:t>Beedie</w:t>
      </w:r>
      <w:proofErr w:type="spellEnd"/>
      <w:r w:rsidRPr="00F4492D">
        <w:t xml:space="preserve"> School of Business. Simon Fraser University.</w:t>
      </w:r>
      <w:r w:rsidR="00BA39A2">
        <w:t xml:space="preserve"> 500 Granville Street. Vancouver, BC. Canada. V6C 1W6. </w:t>
      </w:r>
      <w:hyperlink r:id="rId8" w:history="1">
        <w:r w:rsidR="00BA39A2" w:rsidRPr="001F3357">
          <w:rPr>
            <w:rStyle w:val="Hyperlink"/>
          </w:rPr>
          <w:t>aparka@sfu.ca</w:t>
        </w:r>
      </w:hyperlink>
      <w:r w:rsidR="00BA39A2">
        <w:t>. +1 (778) 782-5800</w:t>
      </w:r>
    </w:p>
    <w:p w14:paraId="52817C73" w14:textId="77777777" w:rsidR="00F4492D" w:rsidRPr="00F4492D" w:rsidRDefault="00F4492D" w:rsidP="00440F76">
      <w:pPr>
        <w:snapToGrid w:val="0"/>
        <w:spacing w:line="480" w:lineRule="auto"/>
        <w:contextualSpacing/>
        <w:jc w:val="center"/>
      </w:pPr>
    </w:p>
    <w:p w14:paraId="4D022D01" w14:textId="462E8568" w:rsidR="0088458B" w:rsidRPr="00F4492D" w:rsidRDefault="0088458B" w:rsidP="00440F76">
      <w:pPr>
        <w:snapToGrid w:val="0"/>
        <w:spacing w:line="480" w:lineRule="auto"/>
        <w:contextualSpacing/>
        <w:jc w:val="center"/>
      </w:pPr>
      <w:r w:rsidRPr="00F4492D">
        <w:t xml:space="preserve">Jan </w:t>
      </w:r>
      <w:proofErr w:type="spellStart"/>
      <w:r w:rsidRPr="00F4492D">
        <w:t>Kietzmann</w:t>
      </w:r>
      <w:proofErr w:type="spellEnd"/>
    </w:p>
    <w:bookmarkEnd w:id="3"/>
    <w:bookmarkEnd w:id="4"/>
    <w:p w14:paraId="198E27BB" w14:textId="03CCB526" w:rsidR="0088458B" w:rsidRPr="00F4492D" w:rsidRDefault="0088458B" w:rsidP="00440F76">
      <w:pPr>
        <w:snapToGrid w:val="0"/>
        <w:spacing w:line="480" w:lineRule="auto"/>
        <w:contextualSpacing/>
        <w:jc w:val="center"/>
      </w:pPr>
      <w:r w:rsidRPr="00F4492D">
        <w:t>Gustavson School of Business, University of Victoria, Victoria, BC, Canada</w:t>
      </w:r>
      <w:r w:rsidR="00F4492D" w:rsidRPr="00F4492D">
        <w:t>.</w:t>
      </w:r>
    </w:p>
    <w:p w14:paraId="380E5625" w14:textId="190B93C6" w:rsidR="00C97BF5" w:rsidRPr="00F4492D" w:rsidRDefault="00C97BF5" w:rsidP="00440F76">
      <w:pPr>
        <w:snapToGrid w:val="0"/>
        <w:spacing w:line="480" w:lineRule="auto"/>
        <w:contextualSpacing/>
        <w:jc w:val="center"/>
      </w:pPr>
    </w:p>
    <w:p w14:paraId="274C490A" w14:textId="77777777" w:rsidR="00C97BF5" w:rsidRPr="00F4492D" w:rsidRDefault="00C97BF5" w:rsidP="00440F76">
      <w:pPr>
        <w:snapToGrid w:val="0"/>
        <w:spacing w:line="480" w:lineRule="auto"/>
        <w:contextualSpacing/>
        <w:jc w:val="center"/>
      </w:pPr>
      <w:r w:rsidRPr="00F4492D">
        <w:t>Chris Archer-Brown</w:t>
      </w:r>
    </w:p>
    <w:p w14:paraId="640C8105" w14:textId="7A4082AC" w:rsidR="00CD5142" w:rsidRDefault="00C97BF5" w:rsidP="00CD5142">
      <w:pPr>
        <w:snapToGrid w:val="0"/>
        <w:spacing w:line="480" w:lineRule="auto"/>
        <w:contextualSpacing/>
        <w:jc w:val="center"/>
        <w:rPr>
          <w:lang w:val="en-GB"/>
        </w:rPr>
      </w:pPr>
      <w:r w:rsidRPr="00F4492D">
        <w:t>Falmouth Business School, Falmouth University, Penryn, Cornwall, UK</w:t>
      </w:r>
      <w:r w:rsidR="00CD5142">
        <w:t xml:space="preserve"> </w:t>
      </w:r>
      <w:r w:rsidR="00CD5142" w:rsidRPr="00CD5142">
        <w:rPr>
          <w:lang w:val="en-GB"/>
        </w:rPr>
        <w:t>TR10 9FE</w:t>
      </w:r>
      <w:r w:rsidR="00CD5142">
        <w:rPr>
          <w:lang w:val="en-GB"/>
        </w:rPr>
        <w:t xml:space="preserve"> </w:t>
      </w:r>
      <w:r w:rsidR="001876E1" w:rsidRPr="001876E1">
        <w:rPr>
          <w:lang w:val="en-GB"/>
        </w:rPr>
        <w:t>chris.archerbrown@falmouth.ac.uk</w:t>
      </w:r>
    </w:p>
    <w:p w14:paraId="4D417E7E" w14:textId="77777777" w:rsidR="009C4DCE" w:rsidRPr="009C4DCE" w:rsidRDefault="009C4DCE" w:rsidP="009C4DCE">
      <w:pPr>
        <w:snapToGrid w:val="0"/>
        <w:spacing w:line="480" w:lineRule="auto"/>
        <w:contextualSpacing/>
        <w:jc w:val="center"/>
        <w:rPr>
          <w:lang w:val="en-GB"/>
        </w:rPr>
      </w:pPr>
      <w:r w:rsidRPr="009C4DCE">
        <w:rPr>
          <w:lang w:val="en-GB"/>
        </w:rPr>
        <w:t>01326 370400</w:t>
      </w:r>
    </w:p>
    <w:p w14:paraId="03B4CC7E" w14:textId="77777777" w:rsidR="001876E1" w:rsidRPr="00CD5142" w:rsidRDefault="001876E1" w:rsidP="00CD5142">
      <w:pPr>
        <w:snapToGrid w:val="0"/>
        <w:spacing w:line="480" w:lineRule="auto"/>
        <w:contextualSpacing/>
        <w:jc w:val="center"/>
        <w:rPr>
          <w:lang w:val="en-GB"/>
        </w:rPr>
      </w:pPr>
    </w:p>
    <w:p w14:paraId="1F3CE58B" w14:textId="182D7A6B" w:rsidR="00CD5142" w:rsidRPr="00F4492D" w:rsidRDefault="00CD5142" w:rsidP="00CD5142">
      <w:pPr>
        <w:snapToGrid w:val="0"/>
        <w:spacing w:line="480" w:lineRule="auto"/>
        <w:contextualSpacing/>
        <w:jc w:val="center"/>
      </w:pPr>
    </w:p>
    <w:p w14:paraId="6C30CD99" w14:textId="0A4C8C03" w:rsidR="00C97BF5" w:rsidRPr="0088458B" w:rsidRDefault="00CD5142" w:rsidP="00440F76">
      <w:pPr>
        <w:snapToGrid w:val="0"/>
        <w:spacing w:line="480" w:lineRule="auto"/>
        <w:contextualSpacing/>
      </w:pPr>
      <w:r>
        <w:t>* Corresponding Author</w:t>
      </w:r>
    </w:p>
    <w:p w14:paraId="12F2D1AD" w14:textId="4B7CF79D" w:rsidR="0088458B" w:rsidRDefault="0088458B" w:rsidP="00440F76">
      <w:pPr>
        <w:snapToGrid w:val="0"/>
        <w:spacing w:line="480" w:lineRule="auto"/>
        <w:contextualSpacing/>
      </w:pPr>
    </w:p>
    <w:p w14:paraId="228EFB7E" w14:textId="77777777" w:rsidR="0088458B" w:rsidRDefault="0088458B" w:rsidP="00440F76">
      <w:pPr>
        <w:snapToGrid w:val="0"/>
        <w:spacing w:line="480" w:lineRule="auto"/>
        <w:contextualSpacing/>
      </w:pPr>
    </w:p>
    <w:p w14:paraId="52AD399F" w14:textId="77777777" w:rsidR="00BA39A2" w:rsidRPr="00BA39A2" w:rsidRDefault="00BA39A2" w:rsidP="00BA39A2">
      <w:pPr>
        <w:pStyle w:val="Title"/>
        <w:snapToGrid w:val="0"/>
        <w:spacing w:line="480" w:lineRule="auto"/>
        <w:jc w:val="center"/>
        <w:rPr>
          <w:rFonts w:ascii="Times New Roman" w:hAnsi="Times New Roman" w:cs="Times New Roman"/>
          <w:sz w:val="24"/>
          <w:szCs w:val="24"/>
        </w:rPr>
      </w:pPr>
      <w:r w:rsidRPr="00BA39A2">
        <w:rPr>
          <w:rFonts w:ascii="Times New Roman" w:hAnsi="Times New Roman" w:cs="Times New Roman"/>
          <w:sz w:val="24"/>
          <w:szCs w:val="24"/>
        </w:rPr>
        <w:t>Beyond Bitcoin – What Blockchain and Distributed Ledger Technologies Mean for Firms</w:t>
      </w:r>
    </w:p>
    <w:p w14:paraId="73991450" w14:textId="77777777" w:rsidR="00BA39A2" w:rsidRDefault="00BA39A2" w:rsidP="00440F76">
      <w:pPr>
        <w:pStyle w:val="Heading2"/>
        <w:snapToGrid w:val="0"/>
        <w:spacing w:line="480" w:lineRule="auto"/>
        <w:contextualSpacing/>
      </w:pPr>
    </w:p>
    <w:p w14:paraId="35DBA490" w14:textId="360EDF4B" w:rsidR="008A14E3" w:rsidRPr="00120DC8" w:rsidRDefault="008A14E3" w:rsidP="00440F76">
      <w:pPr>
        <w:pStyle w:val="Heading2"/>
        <w:snapToGrid w:val="0"/>
        <w:spacing w:line="480" w:lineRule="auto"/>
        <w:contextualSpacing/>
      </w:pPr>
      <w:r w:rsidRPr="00120DC8">
        <w:t>Abstract</w:t>
      </w:r>
    </w:p>
    <w:p w14:paraId="5C50BCD6" w14:textId="3FFD9E26" w:rsidR="008A14E3" w:rsidRDefault="004D14C0" w:rsidP="00440F76">
      <w:pPr>
        <w:snapToGrid w:val="0"/>
        <w:spacing w:line="480" w:lineRule="auto"/>
        <w:contextualSpacing/>
      </w:pPr>
      <w:r>
        <w:t>Bitcoin and blockchain technologies are benefiting from significant hype cycle</w:t>
      </w:r>
      <w:r w:rsidR="004703E6">
        <w:t>s</w:t>
      </w:r>
      <w:r>
        <w:t xml:space="preserve"> in both societal and business contexts. Cryptocurrencies like Bitcoin have enjoyed rapid growth in user adoption</w:t>
      </w:r>
      <w:r w:rsidR="004703E6">
        <w:t xml:space="preserve"> over the past 8 years</w:t>
      </w:r>
      <w:r>
        <w:t xml:space="preserve">. </w:t>
      </w:r>
      <w:r w:rsidR="004703E6">
        <w:t>However, blockchain technologies, which fuel cryptocurrencies, can be even more profoundly extended to other business applications. The blockchain</w:t>
      </w:r>
      <w:r>
        <w:t xml:space="preserve"> can be leveraged to drive innovation and increase efficiencies in </w:t>
      </w:r>
      <w:r w:rsidR="004703E6">
        <w:t>new domains</w:t>
      </w:r>
      <w:r>
        <w:t xml:space="preserve"> including digital arts management, supply chains and healthcare. However, there continue to be technical, organization</w:t>
      </w:r>
      <w:r w:rsidR="004703E6">
        <w:t>al</w:t>
      </w:r>
      <w:r>
        <w:t xml:space="preserve"> and regulatory headwinds that must be overcome before mass adoption occurs in these </w:t>
      </w:r>
      <w:r w:rsidR="004703E6">
        <w:t>areas</w:t>
      </w:r>
      <w:r>
        <w:t xml:space="preserve">. In this </w:t>
      </w:r>
      <w:r w:rsidR="004703E6">
        <w:t>article</w:t>
      </w:r>
      <w:r>
        <w:t xml:space="preserve">, </w:t>
      </w:r>
      <w:r w:rsidR="004703E6">
        <w:t>we provide a brief history of the blockchain and identify some of its key features that have enabled its popular uptake in the world of cryptocurrencies. We offer a discussion on how blockchains evolved from traditional software and web technologies. W</w:t>
      </w:r>
      <w:r>
        <w:t xml:space="preserve">e </w:t>
      </w:r>
      <w:r w:rsidR="004703E6">
        <w:t xml:space="preserve">then </w:t>
      </w:r>
      <w:r>
        <w:t xml:space="preserve">examine the underlying strengths </w:t>
      </w:r>
      <w:r w:rsidR="004703E6">
        <w:t xml:space="preserve">of the blockchain and </w:t>
      </w:r>
      <w:r>
        <w:t>evaluate new, non</w:t>
      </w:r>
      <w:r w:rsidR="004703E6">
        <w:t>-</w:t>
      </w:r>
      <w:r>
        <w:t xml:space="preserve">cryptocurrency use </w:t>
      </w:r>
      <w:r w:rsidR="004703E6">
        <w:t>cases</w:t>
      </w:r>
      <w:r>
        <w:t xml:space="preserve">. We </w:t>
      </w:r>
      <w:r w:rsidR="004703E6">
        <w:t xml:space="preserve">conclude by </w:t>
      </w:r>
      <w:r>
        <w:t>inform</w:t>
      </w:r>
      <w:r w:rsidR="004703E6">
        <w:t>ing</w:t>
      </w:r>
      <w:r>
        <w:t xml:space="preserve"> the thinking manager on the limitations of the blockchain and pr</w:t>
      </w:r>
      <w:r w:rsidR="004703E6">
        <w:t>esent several</w:t>
      </w:r>
      <w:r>
        <w:t xml:space="preserve"> important considerations </w:t>
      </w:r>
      <w:r w:rsidR="004703E6">
        <w:t>before they decide to implement it within their organizations.</w:t>
      </w:r>
    </w:p>
    <w:p w14:paraId="427F8149" w14:textId="308FB1ED" w:rsidR="00C97BF5" w:rsidRDefault="008A14E3" w:rsidP="00440F76">
      <w:pPr>
        <w:pStyle w:val="Heading2"/>
        <w:snapToGrid w:val="0"/>
        <w:spacing w:line="480" w:lineRule="auto"/>
        <w:contextualSpacing/>
        <w:rPr>
          <w:sz w:val="32"/>
          <w:szCs w:val="32"/>
        </w:rPr>
      </w:pPr>
      <w:r w:rsidRPr="00C97BF5">
        <w:t>Keywords</w:t>
      </w:r>
      <w:r>
        <w:rPr>
          <w:sz w:val="32"/>
          <w:szCs w:val="32"/>
        </w:rPr>
        <w:t xml:space="preserve"> </w:t>
      </w:r>
    </w:p>
    <w:p w14:paraId="38EF19D6" w14:textId="0BFCAA79" w:rsidR="008A14E3" w:rsidRDefault="008A14E3" w:rsidP="00440F76">
      <w:pPr>
        <w:snapToGrid w:val="0"/>
        <w:spacing w:line="480" w:lineRule="auto"/>
        <w:contextualSpacing/>
        <w:rPr>
          <w:rFonts w:ascii="Arial" w:eastAsiaTheme="majorEastAsia" w:hAnsi="Arial" w:cstheme="majorBidi"/>
          <w:b/>
          <w:spacing w:val="-10"/>
          <w:kern w:val="28"/>
        </w:rPr>
      </w:pPr>
      <w:r w:rsidRPr="00BA39A2">
        <w:t xml:space="preserve">Blockchain; Smart Contracts; Bitcoin; </w:t>
      </w:r>
      <w:r w:rsidR="00F4492D" w:rsidRPr="00BA39A2">
        <w:t xml:space="preserve">Distributed Ledger; </w:t>
      </w:r>
      <w:r>
        <w:br w:type="page"/>
      </w:r>
    </w:p>
    <w:p w14:paraId="6B14CDA8" w14:textId="039AF7AC" w:rsidR="00E876AA" w:rsidRDefault="00E97A2B" w:rsidP="00440F76">
      <w:pPr>
        <w:pStyle w:val="Heading2"/>
        <w:snapToGrid w:val="0"/>
        <w:spacing w:line="480" w:lineRule="auto"/>
        <w:contextualSpacing/>
      </w:pPr>
      <w:r w:rsidRPr="00E97A2B">
        <w:lastRenderedPageBreak/>
        <w:t>the web</w:t>
      </w:r>
      <w:r>
        <w:t>’s frontier and BLOCKCHAIN</w:t>
      </w:r>
    </w:p>
    <w:p w14:paraId="649CA2BD" w14:textId="77777777" w:rsidR="00E97A2B" w:rsidRDefault="00F867F1" w:rsidP="00BA39A2">
      <w:pPr>
        <w:snapToGrid w:val="0"/>
        <w:spacing w:line="480" w:lineRule="auto"/>
        <w:ind w:firstLine="720"/>
        <w:contextualSpacing/>
      </w:pPr>
      <w:r>
        <w:t>Jeff Bezos took to the</w:t>
      </w:r>
      <w:r w:rsidR="00810D25">
        <w:t xml:space="preserve"> </w:t>
      </w:r>
      <w:r>
        <w:t xml:space="preserve">stage </w:t>
      </w:r>
      <w:r w:rsidR="00810D25">
        <w:t xml:space="preserve">at </w:t>
      </w:r>
      <w:r w:rsidR="00C74835">
        <w:t xml:space="preserve">a </w:t>
      </w:r>
      <w:r w:rsidR="00810D25" w:rsidRPr="00C026B3">
        <w:rPr>
          <w:i/>
        </w:rPr>
        <w:t>TED</w:t>
      </w:r>
      <w:r w:rsidR="00810D25">
        <w:t xml:space="preserve"> </w:t>
      </w:r>
      <w:r w:rsidR="00C74835">
        <w:t xml:space="preserve">event </w:t>
      </w:r>
      <w:r w:rsidR="008C671D">
        <w:t xml:space="preserve">in 2003 </w:t>
      </w:r>
      <w:r w:rsidR="0017313D">
        <w:t xml:space="preserve">to </w:t>
      </w:r>
      <w:r w:rsidR="00FD481E">
        <w:t>compare and contrast the</w:t>
      </w:r>
      <w:r w:rsidR="0017313D">
        <w:t xml:space="preserve"> </w:t>
      </w:r>
      <w:r w:rsidR="00E25944">
        <w:t xml:space="preserve">digital </w:t>
      </w:r>
      <w:r w:rsidR="0017313D">
        <w:t>zeitgeist with other periods in American history</w:t>
      </w:r>
      <w:r w:rsidR="00BA39A2">
        <w:t xml:space="preserve"> (Bezos, 2003)</w:t>
      </w:r>
      <w:r w:rsidR="0017313D">
        <w:t>.</w:t>
      </w:r>
      <w:r w:rsidR="008F6AD2">
        <w:t xml:space="preserve"> </w:t>
      </w:r>
      <w:r w:rsidR="00D11009">
        <w:t xml:space="preserve">One </w:t>
      </w:r>
      <w:r w:rsidR="006A390E">
        <w:t xml:space="preserve">such </w:t>
      </w:r>
      <w:r w:rsidR="00FD481E">
        <w:t>comparison</w:t>
      </w:r>
      <w:r w:rsidR="00D11009">
        <w:t xml:space="preserve"> was </w:t>
      </w:r>
      <w:r w:rsidR="002E4517" w:rsidRPr="002E4517">
        <w:rPr>
          <w:i/>
        </w:rPr>
        <w:t>T</w:t>
      </w:r>
      <w:r w:rsidR="008E59F1" w:rsidRPr="002E4517">
        <w:rPr>
          <w:i/>
        </w:rPr>
        <w:t>he Gold Rush</w:t>
      </w:r>
      <w:r w:rsidR="00AA3305">
        <w:rPr>
          <w:i/>
        </w:rPr>
        <w:t xml:space="preserve"> </w:t>
      </w:r>
      <w:r w:rsidR="008E59F1">
        <w:t>- the run on land and mines in California in 184</w:t>
      </w:r>
      <w:r w:rsidR="00FD481E">
        <w:t>8</w:t>
      </w:r>
      <w:r w:rsidR="0017313D">
        <w:t>,</w:t>
      </w:r>
      <w:r w:rsidR="008E59F1">
        <w:t xml:space="preserve"> which created a social frenzy around the notion of gold prospecting, </w:t>
      </w:r>
      <w:r w:rsidR="0017313D">
        <w:t>business</w:t>
      </w:r>
      <w:r w:rsidR="008F6AD2">
        <w:t>, escaping the rat-race</w:t>
      </w:r>
      <w:r w:rsidR="008E59F1">
        <w:t xml:space="preserve"> </w:t>
      </w:r>
      <w:r w:rsidR="0017313D">
        <w:t xml:space="preserve">and </w:t>
      </w:r>
      <w:r w:rsidR="008E59F1">
        <w:t xml:space="preserve">simply </w:t>
      </w:r>
      <w:r w:rsidR="008E59F1" w:rsidRPr="001606E1">
        <w:t>‘having a go’</w:t>
      </w:r>
      <w:r w:rsidR="008E59F1" w:rsidRPr="001606E1">
        <w:rPr>
          <w:i/>
        </w:rPr>
        <w:t xml:space="preserve"> </w:t>
      </w:r>
      <w:r w:rsidR="008E59F1">
        <w:t>at</w:t>
      </w:r>
      <w:r w:rsidR="0017313D">
        <w:t xml:space="preserve"> entrepreneur</w:t>
      </w:r>
      <w:r w:rsidR="00FD481E">
        <w:t>ship</w:t>
      </w:r>
      <w:r w:rsidR="008E59F1">
        <w:t xml:space="preserve">. The other </w:t>
      </w:r>
      <w:r w:rsidR="0086648E">
        <w:t xml:space="preserve">more pertinent </w:t>
      </w:r>
      <w:r w:rsidR="008E59F1">
        <w:t xml:space="preserve">example </w:t>
      </w:r>
      <w:r w:rsidR="0086648E">
        <w:t>given</w:t>
      </w:r>
      <w:r w:rsidR="00C026B3">
        <w:t xml:space="preserve"> during the presentation</w:t>
      </w:r>
      <w:r w:rsidR="0086648E">
        <w:t xml:space="preserve"> </w:t>
      </w:r>
      <w:r w:rsidR="008E59F1">
        <w:t xml:space="preserve">was </w:t>
      </w:r>
      <w:r w:rsidR="0096306C">
        <w:t xml:space="preserve">how the </w:t>
      </w:r>
      <w:r w:rsidR="002E4517">
        <w:t>origin</w:t>
      </w:r>
      <w:r w:rsidR="008E59F1">
        <w:t xml:space="preserve"> and implementation of electricity</w:t>
      </w:r>
      <w:r w:rsidR="00AA3305">
        <w:t xml:space="preserve"> </w:t>
      </w:r>
      <w:r w:rsidR="008E59F1">
        <w:t xml:space="preserve">started with </w:t>
      </w:r>
      <w:r w:rsidR="0096306C">
        <w:t xml:space="preserve">the </w:t>
      </w:r>
      <w:r w:rsidR="008E59F1">
        <w:t xml:space="preserve">clear </w:t>
      </w:r>
      <w:r w:rsidR="0096306C">
        <w:t xml:space="preserve">goal of </w:t>
      </w:r>
      <w:r w:rsidR="008E59F1">
        <w:t>providing light</w:t>
      </w:r>
      <w:r w:rsidR="002E4517">
        <w:t xml:space="preserve"> within homes and streets</w:t>
      </w:r>
      <w:r w:rsidR="0096306C">
        <w:t xml:space="preserve">. The subsequent evolution of </w:t>
      </w:r>
      <w:r w:rsidR="008E59F1">
        <w:t xml:space="preserve">a number </w:t>
      </w:r>
      <w:r w:rsidR="00313580">
        <w:t xml:space="preserve">of cottage industries </w:t>
      </w:r>
      <w:r w:rsidR="00CA7D73">
        <w:t xml:space="preserve">became </w:t>
      </w:r>
      <w:r w:rsidR="00CD2FF8">
        <w:t xml:space="preserve">the </w:t>
      </w:r>
      <w:r w:rsidR="00CA7D73">
        <w:t>consumer electronics</w:t>
      </w:r>
      <w:r w:rsidR="005B6431">
        <w:t xml:space="preserve"> </w:t>
      </w:r>
      <w:r w:rsidR="00CD2FF8">
        <w:t>industry</w:t>
      </w:r>
      <w:r w:rsidR="0096306C">
        <w:t xml:space="preserve"> that </w:t>
      </w:r>
      <w:r w:rsidR="00FD481E">
        <w:t>currently contribu</w:t>
      </w:r>
      <w:r w:rsidR="0096306C">
        <w:t>tes</w:t>
      </w:r>
      <w:r w:rsidR="00FD481E">
        <w:t xml:space="preserve"> $2.9 </w:t>
      </w:r>
      <w:r w:rsidR="00C02E64">
        <w:t>tr</w:t>
      </w:r>
      <w:r w:rsidR="00FD481E">
        <w:t>illion to global GDP.</w:t>
      </w:r>
      <w:r w:rsidR="00A65874">
        <w:t xml:space="preserve"> </w:t>
      </w:r>
      <w:r w:rsidR="005B6431">
        <w:t>Bezos used th</w:t>
      </w:r>
      <w:r w:rsidR="00CD2FF8">
        <w:t>ese</w:t>
      </w:r>
      <w:r w:rsidR="005B6431">
        <w:t xml:space="preserve"> comparison</w:t>
      </w:r>
      <w:r w:rsidR="00CD2FF8">
        <w:t>s to highlight his thinking</w:t>
      </w:r>
      <w:r w:rsidR="005B6431">
        <w:t xml:space="preserve"> in the context of the nascent world wide web and </w:t>
      </w:r>
      <w:r w:rsidR="00D83553">
        <w:t>Amazon</w:t>
      </w:r>
      <w:r w:rsidR="00CD2FF8">
        <w:t>.</w:t>
      </w:r>
      <w:r w:rsidR="005B6431">
        <w:t xml:space="preserve"> </w:t>
      </w:r>
      <w:r w:rsidR="00CD2FF8">
        <w:t>H</w:t>
      </w:r>
      <w:r w:rsidR="005B6431">
        <w:t xml:space="preserve">e believed that </w:t>
      </w:r>
      <w:r w:rsidR="00A338C8">
        <w:t>society</w:t>
      </w:r>
      <w:r w:rsidR="005B6431">
        <w:t xml:space="preserve"> had only scratched the surface of the web’s capabilities, and </w:t>
      </w:r>
      <w:r w:rsidR="00CD2FF8">
        <w:t xml:space="preserve">that the best was yet to come. </w:t>
      </w:r>
    </w:p>
    <w:p w14:paraId="4EAEE54B" w14:textId="681C1901" w:rsidR="006A0141" w:rsidRDefault="00CD2FF8" w:rsidP="00BA39A2">
      <w:pPr>
        <w:snapToGrid w:val="0"/>
        <w:spacing w:line="480" w:lineRule="auto"/>
        <w:ind w:firstLine="720"/>
        <w:contextualSpacing/>
      </w:pPr>
      <w:r>
        <w:t>He was clearly right</w:t>
      </w:r>
      <w:r w:rsidR="001606E1">
        <w:t>. I</w:t>
      </w:r>
      <w:r>
        <w:t xml:space="preserve">n the </w:t>
      </w:r>
      <w:r w:rsidR="00FA5EFC">
        <w:t>1</w:t>
      </w:r>
      <w:r w:rsidR="00672C03">
        <w:t>5</w:t>
      </w:r>
      <w:r w:rsidR="00FA5EFC">
        <w:t xml:space="preserve"> years since his </w:t>
      </w:r>
      <w:r w:rsidR="00BD56CF">
        <w:t>presentation</w:t>
      </w:r>
      <w:r w:rsidR="00FA5EFC">
        <w:t xml:space="preserve">, </w:t>
      </w:r>
      <w:r>
        <w:t>Amazon have</w:t>
      </w:r>
      <w:r w:rsidR="00BD56CF">
        <w:t xml:space="preserve"> </w:t>
      </w:r>
      <w:r>
        <w:t xml:space="preserve">grown </w:t>
      </w:r>
      <w:r w:rsidR="00C026B3">
        <w:t xml:space="preserve">and innovated their offering </w:t>
      </w:r>
      <w:r>
        <w:t xml:space="preserve">to a near </w:t>
      </w:r>
      <w:r w:rsidR="001874BD">
        <w:t>trillion-dollar</w:t>
      </w:r>
      <w:r>
        <w:t xml:space="preserve"> market cap</w:t>
      </w:r>
      <w:r w:rsidR="00BD56CF">
        <w:t>,</w:t>
      </w:r>
      <w:r w:rsidR="00FD481E">
        <w:t xml:space="preserve"> </w:t>
      </w:r>
      <w:r w:rsidR="00FA5EFC">
        <w:t xml:space="preserve">providing goods and services that have far exceeded the original </w:t>
      </w:r>
      <w:r w:rsidR="00160BC5">
        <w:t xml:space="preserve">scope of the </w:t>
      </w:r>
      <w:r w:rsidR="00FA5EFC">
        <w:t xml:space="preserve">Amazon </w:t>
      </w:r>
      <w:r w:rsidR="00BD56CF">
        <w:t>vi</w:t>
      </w:r>
      <w:r w:rsidR="00160BC5">
        <w:t>sion</w:t>
      </w:r>
      <w:r w:rsidR="00AA3305">
        <w:t xml:space="preserve"> </w:t>
      </w:r>
      <w:r w:rsidR="00A65874" w:rsidRPr="00B34AFA">
        <w:t>“to become Earth’s biggest bookstore”</w:t>
      </w:r>
      <w:r w:rsidR="002E4517" w:rsidRPr="00B34AFA">
        <w:t>.</w:t>
      </w:r>
      <w:r w:rsidR="002602B2">
        <w:rPr>
          <w:i/>
        </w:rPr>
        <w:t xml:space="preserve"> </w:t>
      </w:r>
      <w:r w:rsidR="002602B2" w:rsidRPr="00B34AFA">
        <w:t>In other areas, too, ha</w:t>
      </w:r>
      <w:r w:rsidR="006B75DC" w:rsidRPr="00B34AFA">
        <w:t>s</w:t>
      </w:r>
      <w:r w:rsidR="002602B2">
        <w:rPr>
          <w:i/>
        </w:rPr>
        <w:t xml:space="preserve"> </w:t>
      </w:r>
      <w:r w:rsidR="005D2E39">
        <w:t>t</w:t>
      </w:r>
      <w:r w:rsidR="00274CF4">
        <w:t xml:space="preserve">echnology </w:t>
      </w:r>
      <w:r w:rsidR="00FA5EFC">
        <w:t>mad</w:t>
      </w:r>
      <w:r w:rsidR="00DE1688">
        <w:t>e dramatic strides towards becoming seamless</w:t>
      </w:r>
      <w:r w:rsidR="00274CF4">
        <w:t>ly integrated</w:t>
      </w:r>
      <w:r w:rsidR="00DE1688">
        <w:t xml:space="preserve"> </w:t>
      </w:r>
      <w:r w:rsidR="006B75DC">
        <w:t xml:space="preserve">into social and organizational lives, </w:t>
      </w:r>
      <w:r w:rsidR="00DE1688">
        <w:t xml:space="preserve">providing the kind of utility that we had only </w:t>
      </w:r>
      <w:r w:rsidR="00391E9F">
        <w:t xml:space="preserve">previously </w:t>
      </w:r>
      <w:r w:rsidR="00987148">
        <w:t>imagined within</w:t>
      </w:r>
      <w:r w:rsidR="00DE1688">
        <w:t xml:space="preserve"> science fiction.</w:t>
      </w:r>
      <w:r w:rsidR="006A0141">
        <w:t xml:space="preserve"> </w:t>
      </w:r>
      <w:r w:rsidR="006D6F53">
        <w:t>Artificial Intelligence</w:t>
      </w:r>
      <w:r w:rsidR="00BE0340">
        <w:t xml:space="preserve"> (Kietzmann et al., 2018)</w:t>
      </w:r>
      <w:r w:rsidR="006D6F53">
        <w:t>, Virtual Reality</w:t>
      </w:r>
      <w:r w:rsidR="00BE0340">
        <w:t xml:space="preserve"> (</w:t>
      </w:r>
      <w:proofErr w:type="spellStart"/>
      <w:r w:rsidR="00BE0340" w:rsidRPr="001606E1">
        <w:t>Farshid</w:t>
      </w:r>
      <w:proofErr w:type="spellEnd"/>
      <w:r w:rsidR="00BE0340">
        <w:t xml:space="preserve"> et al., 2018)</w:t>
      </w:r>
      <w:r w:rsidR="006D6F53">
        <w:t>, Internet of Things</w:t>
      </w:r>
      <w:r w:rsidR="00BE0340">
        <w:t xml:space="preserve"> (Robson, 2016)</w:t>
      </w:r>
      <w:r w:rsidR="006D6F53">
        <w:t xml:space="preserve"> </w:t>
      </w:r>
      <w:r w:rsidR="00F40CC7">
        <w:t>and robotics</w:t>
      </w:r>
      <w:r w:rsidR="00BE0340">
        <w:t xml:space="preserve"> (Wirtz, 2018)</w:t>
      </w:r>
      <w:r w:rsidR="00631DEC">
        <w:t xml:space="preserve">, </w:t>
      </w:r>
      <w:r w:rsidR="00B03960">
        <w:t>to name a few</w:t>
      </w:r>
      <w:r w:rsidR="00631DEC">
        <w:t>,</w:t>
      </w:r>
      <w:r w:rsidR="00B03960">
        <w:t xml:space="preserve"> </w:t>
      </w:r>
      <w:r w:rsidR="00F40CC7">
        <w:t>are starting to become normative experiences, disrupting the ways in which we consider business challenges and retain our competitive advantage</w:t>
      </w:r>
      <w:r w:rsidR="00E2283C">
        <w:t xml:space="preserve"> in the market.</w:t>
      </w:r>
      <w:r w:rsidR="00E80A5B">
        <w:t xml:space="preserve"> </w:t>
      </w:r>
      <w:r w:rsidR="001848B8">
        <w:t xml:space="preserve">In the same way that Bezos saw the early development of electricity as the foundation for something with greater potential, we would like to append the same </w:t>
      </w:r>
      <w:r w:rsidR="00A6257F">
        <w:t>sentiment</w:t>
      </w:r>
      <w:r w:rsidR="001848B8">
        <w:t xml:space="preserve"> to the topic </w:t>
      </w:r>
      <w:r w:rsidR="00E80A5B">
        <w:t xml:space="preserve">of </w:t>
      </w:r>
      <w:r w:rsidR="001848B8">
        <w:t>blockchains</w:t>
      </w:r>
      <w:r w:rsidR="000C03BF">
        <w:t xml:space="preserve"> </w:t>
      </w:r>
      <w:r w:rsidR="00E80A5B">
        <w:t xml:space="preserve">and discuss </w:t>
      </w:r>
      <w:r w:rsidR="001848B8">
        <w:t xml:space="preserve">what they are, why they are important and </w:t>
      </w:r>
      <w:r w:rsidR="00AB792D">
        <w:t xml:space="preserve">how </w:t>
      </w:r>
      <w:r w:rsidR="001848B8">
        <w:t xml:space="preserve">they can provide </w:t>
      </w:r>
      <w:r w:rsidR="00D25A29">
        <w:t>exponential</w:t>
      </w:r>
      <w:r w:rsidR="001848B8">
        <w:t xml:space="preserve"> value to </w:t>
      </w:r>
      <w:r w:rsidR="00D25A29">
        <w:t>business</w:t>
      </w:r>
      <w:r w:rsidR="000B26F1">
        <w:t xml:space="preserve"> operations</w:t>
      </w:r>
      <w:r w:rsidR="00D25A29">
        <w:t>.</w:t>
      </w:r>
    </w:p>
    <w:p w14:paraId="45D204D9" w14:textId="77777777" w:rsidR="009B6133" w:rsidRDefault="009B6133" w:rsidP="00440F76">
      <w:pPr>
        <w:snapToGrid w:val="0"/>
        <w:spacing w:line="480" w:lineRule="auto"/>
        <w:contextualSpacing/>
      </w:pPr>
    </w:p>
    <w:p w14:paraId="2D2DECC1" w14:textId="65A637C9" w:rsidR="00437532" w:rsidRDefault="008728CA" w:rsidP="008A77CE">
      <w:pPr>
        <w:snapToGrid w:val="0"/>
        <w:spacing w:line="480" w:lineRule="auto"/>
        <w:ind w:firstLine="720"/>
        <w:contextualSpacing/>
      </w:pPr>
      <w:r w:rsidRPr="003D7000">
        <w:t>Th</w:t>
      </w:r>
      <w:r w:rsidR="00A763F2" w:rsidRPr="003D7000">
        <w:t xml:space="preserve">e benefits and utility of a </w:t>
      </w:r>
      <w:r w:rsidR="00437532" w:rsidRPr="003D7000">
        <w:t>crypto</w:t>
      </w:r>
      <w:r w:rsidR="00A763F2" w:rsidRPr="003D7000">
        <w:t>currency are relatively simple to explain and understand</w:t>
      </w:r>
      <w:r w:rsidR="00437532" w:rsidRPr="003D7000">
        <w:t xml:space="preserve">, as are their implications for the financial services industry. </w:t>
      </w:r>
      <w:r w:rsidRPr="003D7000">
        <w:t xml:space="preserve">However, </w:t>
      </w:r>
      <w:r w:rsidR="00437532" w:rsidRPr="003D7000">
        <w:t xml:space="preserve">with the promise of lowering costs, increasing process efficiency, and changing the importance of intermediaries, </w:t>
      </w:r>
      <w:r w:rsidRPr="003D7000">
        <w:t>t</w:t>
      </w:r>
      <w:r w:rsidR="00A763F2" w:rsidRPr="003D7000">
        <w:t xml:space="preserve">he underlying blockchain technology </w:t>
      </w:r>
      <w:r w:rsidRPr="003D7000">
        <w:t xml:space="preserve">has </w:t>
      </w:r>
      <w:r w:rsidR="008A052B">
        <w:t>significant</w:t>
      </w:r>
      <w:r w:rsidRPr="003D7000">
        <w:t xml:space="preserve"> potential to </w:t>
      </w:r>
      <w:r w:rsidR="00A763F2" w:rsidRPr="003D7000">
        <w:t xml:space="preserve">disrupt </w:t>
      </w:r>
      <w:r w:rsidR="00437532" w:rsidRPr="003D7000">
        <w:t xml:space="preserve">all sorts of </w:t>
      </w:r>
      <w:r w:rsidR="00A763F2" w:rsidRPr="003D7000">
        <w:t>business operations</w:t>
      </w:r>
      <w:r w:rsidRPr="003D7000">
        <w:t>.</w:t>
      </w:r>
      <w:r w:rsidR="00A763F2" w:rsidRPr="003D7000">
        <w:t xml:space="preserve"> </w:t>
      </w:r>
      <w:r w:rsidR="00437532" w:rsidRPr="003D7000">
        <w:t>At th</w:t>
      </w:r>
      <w:r w:rsidR="008A052B">
        <w:t>is</w:t>
      </w:r>
      <w:r w:rsidR="00437532" w:rsidRPr="003D7000">
        <w:t xml:space="preserve"> relatively early stage of most blockchain applications, these changes and their organizational implications are far harder to analyse </w:t>
      </w:r>
      <w:r w:rsidR="008A052B">
        <w:t xml:space="preserve">or </w:t>
      </w:r>
      <w:r w:rsidR="00437532" w:rsidRPr="003D7000">
        <w:t>predict, and as a result</w:t>
      </w:r>
      <w:r w:rsidR="008A052B">
        <w:t>,</w:t>
      </w:r>
      <w:r w:rsidR="00437532" w:rsidRPr="003D7000">
        <w:t xml:space="preserve"> blockchain technologies and their potential impact are very difficult for managers to understand. </w:t>
      </w:r>
      <w:r w:rsidR="00A763F2" w:rsidRPr="003D7000">
        <w:t xml:space="preserve">This </w:t>
      </w:r>
      <w:r w:rsidR="00437532" w:rsidRPr="003D7000">
        <w:t xml:space="preserve">confusion </w:t>
      </w:r>
      <w:r w:rsidR="00A763F2" w:rsidRPr="003D7000">
        <w:t>has led to some frustration within the business community</w:t>
      </w:r>
      <w:r w:rsidR="00437532" w:rsidRPr="003D7000">
        <w:t xml:space="preserve"> about if and how firms should incorporate</w:t>
      </w:r>
      <w:r w:rsidR="00A763F2" w:rsidRPr="003D7000">
        <w:t xml:space="preserve"> blockchain development</w:t>
      </w:r>
      <w:r w:rsidR="00437532" w:rsidRPr="003D7000">
        <w:t>s</w:t>
      </w:r>
      <w:r w:rsidR="00A763F2" w:rsidRPr="003D7000">
        <w:t xml:space="preserve"> </w:t>
      </w:r>
      <w:r w:rsidR="00437532" w:rsidRPr="003D7000">
        <w:t>to</w:t>
      </w:r>
      <w:r w:rsidR="00A763F2" w:rsidRPr="003D7000">
        <w:t xml:space="preserve"> create or retain competitive advantages within their respective industries.</w:t>
      </w:r>
      <w:r w:rsidR="00437532" w:rsidRPr="003D7000">
        <w:t xml:space="preserve"> In this article, we hope to dispel some of the confusion</w:t>
      </w:r>
      <w:r w:rsidR="006538DB" w:rsidRPr="003D7000">
        <w:t xml:space="preserve"> by first </w:t>
      </w:r>
      <w:r w:rsidR="00437532" w:rsidRPr="003D7000">
        <w:t>explain</w:t>
      </w:r>
      <w:r w:rsidR="006538DB" w:rsidRPr="003D7000">
        <w:t>ing</w:t>
      </w:r>
      <w:r w:rsidR="00437532" w:rsidRPr="003D7000">
        <w:t xml:space="preserve"> blockchain principles</w:t>
      </w:r>
      <w:r w:rsidR="006538DB" w:rsidRPr="003D7000">
        <w:t xml:space="preserve"> and then outlining its</w:t>
      </w:r>
      <w:r w:rsidR="00437532" w:rsidRPr="003D7000">
        <w:t xml:space="preserve"> benefits</w:t>
      </w:r>
      <w:r w:rsidR="006538DB" w:rsidRPr="003D7000">
        <w:t xml:space="preserve">. </w:t>
      </w:r>
      <w:r w:rsidR="003D7000">
        <w:t>Next</w:t>
      </w:r>
      <w:r w:rsidR="00437532" w:rsidRPr="003D7000">
        <w:t xml:space="preserve">, we discuss some of its </w:t>
      </w:r>
      <w:r w:rsidR="0048552C" w:rsidRPr="003D7000">
        <w:t xml:space="preserve">organizational </w:t>
      </w:r>
      <w:r w:rsidR="00437532" w:rsidRPr="003D7000">
        <w:t>applications and</w:t>
      </w:r>
      <w:r w:rsidR="008A052B">
        <w:t xml:space="preserve"> </w:t>
      </w:r>
      <w:r w:rsidR="003D7000">
        <w:t>consider what</w:t>
      </w:r>
      <w:r w:rsidR="00437532" w:rsidRPr="003D7000">
        <w:t xml:space="preserve"> the future might bring for blockchain.</w:t>
      </w:r>
    </w:p>
    <w:p w14:paraId="7E8414B3" w14:textId="4E1D5FC6" w:rsidR="009743A5" w:rsidRPr="00DB4E3C" w:rsidRDefault="008F6AD2" w:rsidP="00440F76">
      <w:pPr>
        <w:pStyle w:val="Heading2"/>
        <w:snapToGrid w:val="0"/>
        <w:spacing w:line="480" w:lineRule="auto"/>
        <w:contextualSpacing/>
      </w:pPr>
      <w:bookmarkStart w:id="5" w:name="OLE_LINK7"/>
      <w:bookmarkStart w:id="6" w:name="OLE_LINK8"/>
      <w:r w:rsidRPr="00DB4E3C">
        <w:t xml:space="preserve">Blockchain </w:t>
      </w:r>
      <w:bookmarkEnd w:id="5"/>
      <w:bookmarkEnd w:id="6"/>
      <w:r w:rsidR="00E10059" w:rsidRPr="00DB4E3C">
        <w:t xml:space="preserve">Principles </w:t>
      </w:r>
    </w:p>
    <w:p w14:paraId="2C19627F" w14:textId="2E7B242A" w:rsidR="000E25FD" w:rsidRDefault="000E25FD" w:rsidP="008A77CE">
      <w:pPr>
        <w:snapToGrid w:val="0"/>
        <w:spacing w:line="480" w:lineRule="auto"/>
        <w:ind w:firstLine="720"/>
        <w:contextualSpacing/>
      </w:pPr>
      <w:r>
        <w:t xml:space="preserve">Between 2007-08, the World was plunged into turmoil by the financial crisis; a man-made chain reaction of financial collapses built on bad debt and even worse administration, the likes of which had not been seen since </w:t>
      </w:r>
      <w:r w:rsidRPr="00B34AFA">
        <w:t>The Great Depression</w:t>
      </w:r>
      <w:r>
        <w:t xml:space="preserve">. During a period of </w:t>
      </w:r>
      <w:r w:rsidR="007A1E9E">
        <w:t xml:space="preserve">emergency </w:t>
      </w:r>
      <w:r>
        <w:t>mergers and bail outs, the world witnessed the fragility and instability of a tightly interwoven, highly leveraged global financial system that appeared to be failing quickly. In response to these events, in October 2008, a</w:t>
      </w:r>
      <w:r w:rsidR="00692019">
        <w:t>n unknown</w:t>
      </w:r>
      <w:r>
        <w:t xml:space="preserve"> person </w:t>
      </w:r>
      <w:r w:rsidR="00692019">
        <w:t>(</w:t>
      </w:r>
      <w:r>
        <w:t>or persons</w:t>
      </w:r>
      <w:r w:rsidR="00692019">
        <w:t>)</w:t>
      </w:r>
      <w:r>
        <w:t xml:space="preserve"> identifying themselves as </w:t>
      </w:r>
      <w:bookmarkStart w:id="7" w:name="OLE_LINK19"/>
      <w:bookmarkStart w:id="8" w:name="OLE_LINK20"/>
      <w:r w:rsidRPr="00B34AFA">
        <w:t>Satoshi Nakamoto</w:t>
      </w:r>
      <w:r>
        <w:t xml:space="preserve"> </w:t>
      </w:r>
      <w:bookmarkEnd w:id="7"/>
      <w:bookmarkEnd w:id="8"/>
      <w:r>
        <w:t xml:space="preserve">published a whitepaper to a </w:t>
      </w:r>
      <w:r w:rsidRPr="00730EB5">
        <w:t>cypherpunk</w:t>
      </w:r>
      <w:r>
        <w:t xml:space="preserve"> mailing list</w:t>
      </w:r>
      <w:r w:rsidR="007A1E9E">
        <w:t xml:space="preserve"> (Nakamoto, 2008)</w:t>
      </w:r>
      <w:r w:rsidR="00523280">
        <w:t>,</w:t>
      </w:r>
      <w:r>
        <w:t xml:space="preserve"> introducing the world to the topic of blockchains by outlining the benefits of an electronic cash system called “</w:t>
      </w:r>
      <w:r w:rsidRPr="00B34AFA">
        <w:t>Bitcoin</w:t>
      </w:r>
      <w:r>
        <w:t xml:space="preserve">”. </w:t>
      </w:r>
      <w:r w:rsidR="00063361">
        <w:t xml:space="preserve"> To date, bitcoin</w:t>
      </w:r>
      <w:r w:rsidR="00DD0DF1">
        <w:t xml:space="preserve"> and other cryptocurrencies are</w:t>
      </w:r>
      <w:r w:rsidR="00063361">
        <w:t xml:space="preserve"> </w:t>
      </w:r>
      <w:r w:rsidR="00063361">
        <w:lastRenderedPageBreak/>
        <w:t xml:space="preserve">arguably the </w:t>
      </w:r>
      <w:r w:rsidR="00DD0DF1">
        <w:t>most commonly recognized</w:t>
      </w:r>
      <w:r w:rsidR="00063361">
        <w:t xml:space="preserve"> use-case of blockchain </w:t>
      </w:r>
      <w:r w:rsidR="00DD0DF1">
        <w:t xml:space="preserve">and, as such, </w:t>
      </w:r>
      <w:r w:rsidR="007A1E9E">
        <w:t xml:space="preserve">are </w:t>
      </w:r>
      <w:r w:rsidR="00DD0DF1">
        <w:t>a suitable basis with which to explain the operating principles of the technology.</w:t>
      </w:r>
    </w:p>
    <w:p w14:paraId="7AD29C51" w14:textId="77777777" w:rsidR="00F4492D" w:rsidRDefault="00F4492D" w:rsidP="00440F76">
      <w:pPr>
        <w:snapToGrid w:val="0"/>
        <w:spacing w:line="480" w:lineRule="auto"/>
        <w:contextualSpacing/>
      </w:pPr>
    </w:p>
    <w:p w14:paraId="0AF49AB5" w14:textId="2A50F07C" w:rsidR="007A1E9E" w:rsidRDefault="000926D1" w:rsidP="007A1E9E">
      <w:pPr>
        <w:snapToGrid w:val="0"/>
        <w:spacing w:line="480" w:lineRule="auto"/>
        <w:ind w:firstLine="720"/>
        <w:contextualSpacing/>
      </w:pPr>
      <w:r w:rsidRPr="000926D1">
        <w:t>Blockchains are described in various ways</w:t>
      </w:r>
      <w:r w:rsidR="00AA3305">
        <w:t>, the most</w:t>
      </w:r>
      <w:r w:rsidRPr="000926D1">
        <w:t xml:space="preserve"> generally accepted </w:t>
      </w:r>
      <w:r w:rsidR="00AA3305">
        <w:t>being</w:t>
      </w:r>
      <w:r w:rsidRPr="000926D1">
        <w:t xml:space="preserve"> that </w:t>
      </w:r>
      <w:r w:rsidR="00BC5E6A">
        <w:t>they</w:t>
      </w:r>
      <w:r w:rsidR="00BC5E6A" w:rsidRPr="000926D1">
        <w:t xml:space="preserve"> </w:t>
      </w:r>
      <w:r w:rsidR="00AA3305">
        <w:t>are</w:t>
      </w:r>
      <w:r w:rsidRPr="000926D1">
        <w:t xml:space="preserve"> distributed public ledger</w:t>
      </w:r>
      <w:r w:rsidR="00AA3305">
        <w:t>s</w:t>
      </w:r>
      <w:r w:rsidRPr="000926D1">
        <w:t xml:space="preserve"> </w:t>
      </w:r>
      <w:r w:rsidRPr="000926D1">
        <w:fldChar w:fldCharType="begin" w:fldLock="1"/>
      </w:r>
      <w:r w:rsidRPr="000926D1">
        <w:instrText>ADDIN CSL_CITATION { "citationItems" : [ { "id" : "ITEM-1", "itemData" : { "DOI" : "10.2139/ssrn.2828369", "ISSN" : "1556-5068", "abstract" : "An interesting research problem in our age of Big Data is that of determining provenance. Granular evaluation of provenance of physical goods--e.g. tracking ingredients of a pharmaceutical or demonstrating authenticity of luxury goods--has often not been possible with today's items that are produced and transported in complex, inter-organizational, often internationally-spanning supply chains. Recent adoption of Internet of Things and Blockchain technologies give promise at better supply chain provenance. We are particularly interested in the blockchain as many favoured use cases of blockchain are for provenance tracking. We are also interested in applying ontologies as there has been some work done on knowledge provenance, traceability, and food provenance using ontologies. In this paper, we make a case for why ontologies can contribute to blockchain design. To support this case, we analyze a traceability ontology and translate some of its representations to smart contracts that execute a provenance trace and enforce traceability constraints on the Ethereum blockchain platform.", "author" : [ { "dropping-particle" : "", "family" : "Kim", "given" : "Henry M.", "non-dropping-particle" : "", "parse-names" : false, "suffix" : "" }, { "dropping-particle" : "", "family" : "Laskowski", "given" : "Marek", "non-dropping-particle" : "", "parse-names" : false, "suffix" : "" } ], "container-title" : "SSRN Electronic Journal", "id" : "ITEM-1", "issued" : { "date-parts" : [ [ "2016" ] ] }, "title" : "Towards an Ontology-Driven Blockchain Design for Supply Chain Provenance", "type" : "article-journal" }, "uris" : [ "http://www.mendeley.com/documents/?uuid=9d6cb522-d670-40b2-a145-f2bf66dc4285" ] }, { "id" : "ITEM-2", "itemData" : { "DOI" : "10.1186/s40854-016-0049-2", "ISSN" : "2199-4730", "author" : [ { "dropping-particle" : "", "family" : "Zhao", "given" : "J. Leon", "non-dropping-particle" : "", "parse-names" : false, "suffix" : "" }, { "dropping-particle" : "", "family" : "Fan", "given" : "Shaokun", "non-dropping-particle" : "", "parse-names" : false, "suffix" : "" }, { "dropping-particle" : "", "family" : "Yan", "given" : "Jiaqi", "non-dropping-particle" : "", "parse-names" : false, "suffix" : "" } ], "container-title" : "Financial Innovation", "id" : "ITEM-2", "issue" : "1", "issued" : { "date-parts" : [ [ "2016", "12", "15" ] ] }, "page" : "28", "title" : "Overview of business innovations and research opportunities in blockchain and introduction to the special issue", "type" : "article-journal", "volume" : "2" }, "uris" : [ "http://www.mendeley.com/documents/?uuid=bfeab7ed-203b-3520-a048-6ad61b20548a" ] } ], "mendeley" : { "formattedCitation" : "(Kim and Laskowski, 2016; Zhao, Fan and Yan, 2016)", "plainTextFormattedCitation" : "(Kim and Laskowski, 2016; Zhao, Fan and Yan, 2016)", "previouslyFormattedCitation" : "(Kim and Laskowski, 2016; Zhao, Fan and Yan, 2016)" }, "properties" : {  }, "schema" : "https://github.com/citation-style-language/schema/raw/master/csl-citation.json" }</w:instrText>
      </w:r>
      <w:r w:rsidRPr="000926D1">
        <w:fldChar w:fldCharType="separate"/>
      </w:r>
      <w:r w:rsidRPr="000926D1">
        <w:t xml:space="preserve">(Kim </w:t>
      </w:r>
      <w:r w:rsidR="007A1E9E">
        <w:t>&amp;</w:t>
      </w:r>
      <w:r w:rsidRPr="000926D1">
        <w:t xml:space="preserve"> Laskowski, 2016; Zhao, Fan </w:t>
      </w:r>
      <w:r w:rsidR="007A1E9E">
        <w:t>&amp;</w:t>
      </w:r>
      <w:r w:rsidRPr="000926D1">
        <w:t xml:space="preserve"> Yan, 2016)</w:t>
      </w:r>
      <w:r w:rsidRPr="000926D1">
        <w:fldChar w:fldCharType="end"/>
      </w:r>
      <w:r w:rsidRPr="000926D1">
        <w:t xml:space="preserve"> or </w:t>
      </w:r>
      <w:r w:rsidR="007A1E9E">
        <w:t>a “</w:t>
      </w:r>
      <w:r w:rsidRPr="00B34AFA">
        <w:t>meta-technology</w:t>
      </w:r>
      <w:r w:rsidR="007A1E9E">
        <w:t>”</w:t>
      </w:r>
      <w:r w:rsidRPr="0055300C">
        <w:t xml:space="preserve"> </w:t>
      </w:r>
      <w:r w:rsidRPr="000926D1">
        <w:t>(technologies made up of several technologies) (Mougayar,</w:t>
      </w:r>
      <w:r w:rsidR="00AA3305">
        <w:t xml:space="preserve"> </w:t>
      </w:r>
      <w:r w:rsidR="007A1E9E">
        <w:t>2016, p. 10</w:t>
      </w:r>
      <w:r w:rsidRPr="000926D1">
        <w:t>).</w:t>
      </w:r>
      <w:r w:rsidR="00BB33A3">
        <w:t xml:space="preserve"> </w:t>
      </w:r>
      <w:r w:rsidRPr="000926D1">
        <w:t>Blockchains are exactly what their name suggests</w:t>
      </w:r>
      <w:r w:rsidR="00AA3305">
        <w:t xml:space="preserve">: </w:t>
      </w:r>
      <w:r w:rsidRPr="000926D1">
        <w:t xml:space="preserve">a ledger of transactions, or </w:t>
      </w:r>
      <w:r w:rsidRPr="00B34AFA">
        <w:rPr>
          <w:i/>
        </w:rPr>
        <w:t>blocks</w:t>
      </w:r>
      <w:r w:rsidRPr="000926D1">
        <w:t xml:space="preserve">, that form to make a systematic, linear </w:t>
      </w:r>
      <w:r w:rsidRPr="00B34AFA">
        <w:rPr>
          <w:i/>
        </w:rPr>
        <w:t>chain</w:t>
      </w:r>
      <w:r w:rsidRPr="000926D1">
        <w:t xml:space="preserve"> of all transactions ever made. Whilst the blocks themselves are highly encrypted and anonymised, the transaction</w:t>
      </w:r>
      <w:r w:rsidR="00F700B1">
        <w:t xml:space="preserve"> </w:t>
      </w:r>
      <w:r w:rsidRPr="000926D1">
        <w:t>headers are made public and not owned or mediated by any</w:t>
      </w:r>
      <w:r w:rsidR="00794466">
        <w:t xml:space="preserve"> specific person or entity</w:t>
      </w:r>
      <w:r w:rsidR="003C049F">
        <w:t xml:space="preserve">. </w:t>
      </w:r>
      <w:r w:rsidR="00794466">
        <w:t>The headers</w:t>
      </w:r>
      <w:r w:rsidRPr="000926D1">
        <w:t xml:space="preserve"> are publicly available to those who would like to scrutinise transactions, as long as they have </w:t>
      </w:r>
      <w:r w:rsidR="00D81F6D">
        <w:t xml:space="preserve">the </w:t>
      </w:r>
      <w:r w:rsidRPr="000926D1">
        <w:t>wallet information details</w:t>
      </w:r>
      <w:r w:rsidR="0055300C">
        <w:t xml:space="preserve">, also known as the hash, </w:t>
      </w:r>
      <w:r w:rsidRPr="000926D1">
        <w:t>available.</w:t>
      </w:r>
      <w:r w:rsidR="006B53C2">
        <w:t xml:space="preserve"> </w:t>
      </w:r>
      <w:r w:rsidRPr="000926D1">
        <w:t>Every time a new transaction takes place on a blockchain, a new block is resolved by a miner</w:t>
      </w:r>
      <w:r w:rsidR="00DE3374">
        <w:t xml:space="preserve"> - </w:t>
      </w:r>
      <w:r w:rsidR="00DD0DF1">
        <w:t xml:space="preserve">an individual in the network </w:t>
      </w:r>
      <w:r w:rsidR="00063361">
        <w:t xml:space="preserve">whose job it is to verify </w:t>
      </w:r>
      <w:r w:rsidR="00DD0DF1">
        <w:t>each</w:t>
      </w:r>
      <w:r w:rsidR="00063361">
        <w:t xml:space="preserve"> operation</w:t>
      </w:r>
      <w:r w:rsidRPr="000926D1">
        <w:t xml:space="preserve">. </w:t>
      </w:r>
    </w:p>
    <w:p w14:paraId="55643038" w14:textId="7712F76C" w:rsidR="00D81F6D" w:rsidRDefault="002C4BD4" w:rsidP="007A1E9E">
      <w:pPr>
        <w:snapToGrid w:val="0"/>
        <w:spacing w:line="480" w:lineRule="auto"/>
        <w:ind w:firstLine="720"/>
        <w:contextualSpacing/>
      </w:pPr>
      <w:r>
        <w:t>In the case of the Bitcoin blockchain, m</w:t>
      </w:r>
      <w:r w:rsidR="000926D1" w:rsidRPr="000926D1">
        <w:t xml:space="preserve">iners create new blocks </w:t>
      </w:r>
      <w:r w:rsidR="003C049F">
        <w:t xml:space="preserve">and add them to the chain </w:t>
      </w:r>
      <w:r w:rsidR="000926D1" w:rsidRPr="000926D1">
        <w:t>on the network every ten minutes by solving cryptographic puzzles</w:t>
      </w:r>
      <w:r w:rsidR="0036674D">
        <w:t>; this process is</w:t>
      </w:r>
      <w:r w:rsidR="00455A26">
        <w:t xml:space="preserve"> </w:t>
      </w:r>
      <w:r w:rsidR="00D81F6D">
        <w:t xml:space="preserve">known as </w:t>
      </w:r>
      <w:r w:rsidR="00455A26">
        <w:t>p</w:t>
      </w:r>
      <w:r w:rsidR="000926D1" w:rsidRPr="00B34AFA">
        <w:t xml:space="preserve">roof of </w:t>
      </w:r>
      <w:r w:rsidR="00455A26">
        <w:t>w</w:t>
      </w:r>
      <w:r w:rsidR="000926D1" w:rsidRPr="00B34AFA">
        <w:t>ork</w:t>
      </w:r>
      <w:r w:rsidR="00D81F6D">
        <w:t>. The</w:t>
      </w:r>
      <w:r w:rsidR="000926D1" w:rsidRPr="000926D1">
        <w:t xml:space="preserve"> new blocks </w:t>
      </w:r>
      <w:r w:rsidR="003A7620">
        <w:t xml:space="preserve">include </w:t>
      </w:r>
      <w:r w:rsidR="003A7620" w:rsidRPr="00B34AFA">
        <w:t xml:space="preserve">immutable </w:t>
      </w:r>
      <w:r w:rsidR="003A7620" w:rsidRPr="009A3958">
        <w:t>timestamps</w:t>
      </w:r>
      <w:r w:rsidR="003A7620">
        <w:t xml:space="preserve">, which </w:t>
      </w:r>
      <w:r w:rsidR="003A7620" w:rsidRPr="00B34AFA">
        <w:t>provide a proof of work of what has happened before</w:t>
      </w:r>
      <w:r w:rsidR="003A7620">
        <w:t>. T</w:t>
      </w:r>
      <w:r w:rsidR="003A7620" w:rsidRPr="003A7620">
        <w:t xml:space="preserve">imestamps and immutability ensure that the chain of transactions cannot be tampered with, since each sequential block </w:t>
      </w:r>
      <w:r w:rsidR="00455A26">
        <w:t>references</w:t>
      </w:r>
      <w:r w:rsidR="003A7620" w:rsidRPr="003A7620">
        <w:t xml:space="preserve"> the prior block. More clearly, blockchains are tamper </w:t>
      </w:r>
      <w:r w:rsidR="00455A26">
        <w:t>resistant</w:t>
      </w:r>
      <w:r w:rsidR="003A7620" w:rsidRPr="003A7620">
        <w:t xml:space="preserve"> since earlier blocks in the chain validate the transactions up to the present moment.</w:t>
      </w:r>
      <w:r w:rsidR="00FC7113">
        <w:t xml:space="preserve"> </w:t>
      </w:r>
      <w:r w:rsidR="003C049F">
        <w:t>I</w:t>
      </w:r>
      <w:r w:rsidR="000926D1" w:rsidRPr="000926D1">
        <w:t xml:space="preserve">f prior block information does not </w:t>
      </w:r>
      <w:r w:rsidR="000926D1" w:rsidRPr="00130F71">
        <w:t xml:space="preserve">validate, </w:t>
      </w:r>
      <w:r w:rsidR="003C049F" w:rsidRPr="00130F71">
        <w:t>the new blocks</w:t>
      </w:r>
      <w:r w:rsidR="000926D1" w:rsidRPr="00130F71">
        <w:t xml:space="preserve"> cannot form new parts of the existing chain and are rejected. </w:t>
      </w:r>
      <w:r w:rsidR="000514EA" w:rsidRPr="00130F71">
        <w:t xml:space="preserve">As a result, </w:t>
      </w:r>
      <w:r w:rsidR="00953280" w:rsidRPr="00B34AFA">
        <w:t xml:space="preserve">a transparent and distributed accounting ledger of every transaction ever made on the network engenders trust. </w:t>
      </w:r>
      <w:r w:rsidR="00953280">
        <w:t>B</w:t>
      </w:r>
      <w:r w:rsidR="000514EA" w:rsidRPr="000926D1">
        <w:t>lockchain</w:t>
      </w:r>
      <w:r w:rsidR="000514EA">
        <w:t>s</w:t>
      </w:r>
      <w:r w:rsidR="000514EA" w:rsidRPr="000926D1" w:rsidDel="00BC5E6A">
        <w:t xml:space="preserve"> </w:t>
      </w:r>
      <w:r w:rsidR="000514EA" w:rsidRPr="000926D1">
        <w:t>are extremely robust</w:t>
      </w:r>
      <w:r w:rsidR="000514EA">
        <w:t xml:space="preserve"> </w:t>
      </w:r>
      <w:r w:rsidR="000514EA" w:rsidRPr="000926D1">
        <w:t xml:space="preserve">and </w:t>
      </w:r>
      <w:r w:rsidR="000514EA">
        <w:t>less</w:t>
      </w:r>
      <w:r w:rsidR="000514EA" w:rsidRPr="000926D1">
        <w:t xml:space="preserve"> vulnerable </w:t>
      </w:r>
      <w:r w:rsidR="000514EA">
        <w:t xml:space="preserve">than traditional IT infrastructures </w:t>
      </w:r>
      <w:r w:rsidR="000514EA" w:rsidRPr="000926D1">
        <w:t>to malware</w:t>
      </w:r>
      <w:r w:rsidR="000514EA" w:rsidRPr="000926D1" w:rsidDel="00BC5E6A">
        <w:t xml:space="preserve"> </w:t>
      </w:r>
      <w:r w:rsidR="000514EA">
        <w:t xml:space="preserve">and </w:t>
      </w:r>
      <w:r w:rsidR="000514EA" w:rsidRPr="000926D1">
        <w:t>attack</w:t>
      </w:r>
      <w:r w:rsidR="000514EA">
        <w:t>s</w:t>
      </w:r>
      <w:r w:rsidR="000514EA" w:rsidRPr="000926D1">
        <w:t xml:space="preserve"> from hackers.</w:t>
      </w:r>
    </w:p>
    <w:p w14:paraId="253AB127" w14:textId="3CFA37E8" w:rsidR="00455A26" w:rsidRDefault="00455A26" w:rsidP="00455A26">
      <w:r>
        <w:lastRenderedPageBreak/>
        <w:fldChar w:fldCharType="begin"/>
      </w:r>
      <w:r>
        <w:instrText xml:space="preserve"> INCLUDEPICTURE "http://blog.adacore.com/uploads/_1800xAUTO_crop_center-center/blocks.png" \* MERGEFORMATINET </w:instrText>
      </w:r>
      <w:r>
        <w:fldChar w:fldCharType="separate"/>
      </w:r>
      <w:r>
        <w:rPr>
          <w:noProof/>
        </w:rPr>
        <w:drawing>
          <wp:inline distT="0" distB="0" distL="0" distR="0" wp14:anchorId="178D5D22" wp14:editId="706501F3">
            <wp:extent cx="5727700" cy="2566670"/>
            <wp:effectExtent l="0" t="0" r="0" b="0"/>
            <wp:docPr id="5" name="Picture 5" descr="http://blog.adacore.com/uploads/_1800xAUTO_crop_center-center/block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blog.adacore.com/uploads/_1800xAUTO_crop_center-center/blocks.png"/>
                    <pic:cNvPicPr>
                      <a:picLocks noChangeAspect="1" noChangeArrowheads="1"/>
                    </pic:cNvPicPr>
                  </pic:nvPicPr>
                  <pic:blipFill>
                    <a:blip r:embed="rId9" cstate="print">
                      <a:extLst>
                        <a:ext uri="{BEBA8EAE-BF5A-486C-A8C5-ECC9F3942E4B}">
                          <a14:imgProps xmlns:a14="http://schemas.microsoft.com/office/drawing/2010/main">
                            <a14:imgLayer>
                              <a14:imgEffect>
                                <a14:saturation sat="0"/>
                              </a14:imgEffect>
                            </a14:imgLayer>
                          </a14:imgProps>
                        </a:ext>
                        <a:ext uri="{28A0092B-C50C-407E-A947-70E740481C1C}">
                          <a14:useLocalDpi xmlns:a14="http://schemas.microsoft.com/office/drawing/2010/main" val="0"/>
                        </a:ext>
                      </a:extLst>
                    </a:blip>
                    <a:srcRect/>
                    <a:stretch>
                      <a:fillRect/>
                    </a:stretch>
                  </pic:blipFill>
                  <pic:spPr bwMode="auto">
                    <a:xfrm>
                      <a:off x="0" y="0"/>
                      <a:ext cx="5727700" cy="2566670"/>
                    </a:xfrm>
                    <a:prstGeom prst="rect">
                      <a:avLst/>
                    </a:prstGeom>
                    <a:noFill/>
                    <a:ln>
                      <a:noFill/>
                    </a:ln>
                  </pic:spPr>
                </pic:pic>
              </a:graphicData>
            </a:graphic>
          </wp:inline>
        </w:drawing>
      </w:r>
      <w:r>
        <w:fldChar w:fldCharType="end"/>
      </w:r>
    </w:p>
    <w:p w14:paraId="549BE532" w14:textId="6054F1FB" w:rsidR="00455A26" w:rsidRDefault="00455A26" w:rsidP="00455A26"/>
    <w:p w14:paraId="35757E7E" w14:textId="1FF9791C" w:rsidR="00455A26" w:rsidRPr="008977D9" w:rsidRDefault="00455A26" w:rsidP="00455A26">
      <w:pPr>
        <w:jc w:val="center"/>
      </w:pPr>
      <w:r w:rsidRPr="008977D9">
        <w:t xml:space="preserve">Fig. </w:t>
      </w:r>
      <w:r w:rsidR="00CD5142">
        <w:t>1:</w:t>
      </w:r>
      <w:r w:rsidRPr="008977D9">
        <w:t xml:space="preserve"> Each new block must reference a previous block, creating a chain. Reprinted from </w:t>
      </w:r>
      <w:r w:rsidRPr="008977D9">
        <w:rPr>
          <w:i/>
        </w:rPr>
        <w:t>Bitcoin blockchain in Ada: Lady Ada meets Satoshi Nakamoto</w:t>
      </w:r>
      <w:r w:rsidRPr="008977D9">
        <w:t xml:space="preserve">, by Johannes, </w:t>
      </w:r>
      <w:proofErr w:type="spellStart"/>
      <w:r w:rsidRPr="008977D9">
        <w:t>Kanig</w:t>
      </w:r>
      <w:proofErr w:type="spellEnd"/>
      <w:r w:rsidRPr="008977D9">
        <w:t>, retrieved from https://blog.adacore.com/bitcoin-in-ada</w:t>
      </w:r>
    </w:p>
    <w:p w14:paraId="2DAAF394" w14:textId="77777777" w:rsidR="00455A26" w:rsidRDefault="00455A26" w:rsidP="007A1E9E">
      <w:pPr>
        <w:snapToGrid w:val="0"/>
        <w:spacing w:line="480" w:lineRule="auto"/>
        <w:ind w:firstLine="720"/>
        <w:contextualSpacing/>
      </w:pPr>
    </w:p>
    <w:p w14:paraId="1F1F651A" w14:textId="31CCCFF2" w:rsidR="00A763F2" w:rsidRDefault="00BA65D2" w:rsidP="00440F76">
      <w:pPr>
        <w:pStyle w:val="Heading2"/>
        <w:snapToGrid w:val="0"/>
        <w:spacing w:line="480" w:lineRule="auto"/>
        <w:contextualSpacing/>
      </w:pPr>
      <w:r w:rsidRPr="00505F2D">
        <w:t>Blockchain</w:t>
      </w:r>
      <w:r>
        <w:t xml:space="preserve"> Benefits</w:t>
      </w:r>
    </w:p>
    <w:p w14:paraId="029F6BE5" w14:textId="2F6F68B5" w:rsidR="00130F71" w:rsidRDefault="00A763F2" w:rsidP="008A77CE">
      <w:pPr>
        <w:snapToGrid w:val="0"/>
        <w:spacing w:line="480" w:lineRule="auto"/>
        <w:ind w:firstLine="720"/>
        <w:contextualSpacing/>
      </w:pPr>
      <w:r>
        <w:t xml:space="preserve">Since the release of the Nakamoto whitepaper, and the launch of the Bitcoin blockchain, Bitcoin has evolved into a </w:t>
      </w:r>
      <w:r w:rsidRPr="00B34AFA">
        <w:t>de facto</w:t>
      </w:r>
      <w:r>
        <w:t xml:space="preserve"> blockchain currency (cryptocurrency) and trading instrument with a market cap </w:t>
      </w:r>
      <w:r w:rsidRPr="00130F71">
        <w:t xml:space="preserve">of over $100 billion. </w:t>
      </w:r>
      <w:r w:rsidR="00A0637D" w:rsidRPr="00130F71">
        <w:t xml:space="preserve">In this context, </w:t>
      </w:r>
      <w:r w:rsidR="00A0637D" w:rsidRPr="00B34AFA">
        <w:t>cryptocurrencies</w:t>
      </w:r>
      <w:r w:rsidR="00DD0DF1">
        <w:t xml:space="preserve"> </w:t>
      </w:r>
      <w:r w:rsidR="00A0637D" w:rsidRPr="00B34AFA">
        <w:t xml:space="preserve">- the built-in currency of the blockchain payments and transactions, </w:t>
      </w:r>
      <w:r w:rsidR="00EC1778">
        <w:t xml:space="preserve">are </w:t>
      </w:r>
      <w:r w:rsidR="00A0637D" w:rsidRPr="00B34AFA">
        <w:t>native to the technology</w:t>
      </w:r>
      <w:r w:rsidR="00EC1778">
        <w:t xml:space="preserve"> </w:t>
      </w:r>
      <w:bookmarkStart w:id="9" w:name="OLE_LINK13"/>
      <w:bookmarkStart w:id="10" w:name="OLE_LINK14"/>
      <w:r w:rsidR="00EC1778" w:rsidRPr="00EC1778">
        <w:t>(Mougayar</w:t>
      </w:r>
      <w:r w:rsidR="00EC1778">
        <w:t xml:space="preserve">, </w:t>
      </w:r>
      <w:r w:rsidR="00EC1778" w:rsidRPr="00EC1778">
        <w:t>2016)</w:t>
      </w:r>
      <w:bookmarkEnd w:id="9"/>
      <w:bookmarkEnd w:id="10"/>
      <w:r w:rsidR="00A0637D" w:rsidRPr="00B34AFA">
        <w:t>.</w:t>
      </w:r>
      <w:r w:rsidR="004D0473" w:rsidRPr="00B34AFA">
        <w:t xml:space="preserve"> </w:t>
      </w:r>
      <w:r w:rsidR="00D16EC1" w:rsidRPr="00130F71">
        <w:t xml:space="preserve">However, not everything about </w:t>
      </w:r>
      <w:r w:rsidR="00A0637D" w:rsidRPr="00130F71">
        <w:t>the underlying b</w:t>
      </w:r>
      <w:r w:rsidR="00D16EC1" w:rsidRPr="00130F71">
        <w:t>lockchain is new</w:t>
      </w:r>
      <w:r w:rsidR="00130F71" w:rsidRPr="00130F71">
        <w:t>, and many benefits are derived from established technologies.</w:t>
      </w:r>
    </w:p>
    <w:p w14:paraId="29684F93" w14:textId="7C091F2E" w:rsidR="00130F71" w:rsidRPr="00B34AFA" w:rsidRDefault="00130F71" w:rsidP="00440F76">
      <w:pPr>
        <w:pStyle w:val="Heading3"/>
        <w:snapToGrid w:val="0"/>
        <w:spacing w:line="480" w:lineRule="auto"/>
        <w:contextualSpacing/>
      </w:pPr>
      <w:r>
        <w:t>Secure</w:t>
      </w:r>
      <w:r w:rsidR="008B137D">
        <w:t xml:space="preserve"> and Transparent, </w:t>
      </w:r>
      <w:r w:rsidRPr="00B34AFA">
        <w:t>Distributed Accounting Ledger</w:t>
      </w:r>
      <w:r w:rsidR="00BB3448">
        <w:t>s</w:t>
      </w:r>
      <w:r w:rsidRPr="00B34AFA">
        <w:t xml:space="preserve"> </w:t>
      </w:r>
    </w:p>
    <w:p w14:paraId="7B440D78" w14:textId="18DDC459" w:rsidR="00BA65D2" w:rsidRDefault="00130F71" w:rsidP="008A77CE">
      <w:pPr>
        <w:snapToGrid w:val="0"/>
        <w:spacing w:line="480" w:lineRule="auto"/>
        <w:ind w:firstLine="720"/>
        <w:contextualSpacing/>
      </w:pPr>
      <w:r>
        <w:t>B</w:t>
      </w:r>
      <w:r w:rsidR="00BA65D2">
        <w:t xml:space="preserve">lockchains are novel combinations of multiple computer engineering paradigms that have actually already existed for decades. For example, a fundamental feature of </w:t>
      </w:r>
      <w:r w:rsidR="00032072">
        <w:t>a</w:t>
      </w:r>
      <w:r w:rsidR="00BA65D2">
        <w:t xml:space="preserve"> blockchain is secure transaction signing by each party</w:t>
      </w:r>
      <w:r w:rsidR="00032072">
        <w:t xml:space="preserve"> that</w:t>
      </w:r>
      <w:r w:rsidR="00BA65D2">
        <w:t xml:space="preserve"> wants to send another party digital money, in the case of cryptocurrencies. This mechanism relies on the interplay between hashing algorithms </w:t>
      </w:r>
      <w:r w:rsidR="00032072">
        <w:t xml:space="preserve">(e.g., </w:t>
      </w:r>
      <w:r w:rsidR="00BA65D2">
        <w:t>SHA-256</w:t>
      </w:r>
      <w:r w:rsidR="00032072">
        <w:t>)</w:t>
      </w:r>
      <w:r w:rsidR="00BA65D2">
        <w:t xml:space="preserve"> and the provision of private and public software keys to each participant in the blockchain network. Private and public key modules</w:t>
      </w:r>
      <w:r w:rsidR="00032072">
        <w:t xml:space="preserve"> (e.g., </w:t>
      </w:r>
      <w:r w:rsidR="00BA65D2">
        <w:t>GPG and the aforementioned hashing algorithms</w:t>
      </w:r>
      <w:r w:rsidR="00032072">
        <w:t>)</w:t>
      </w:r>
      <w:r w:rsidR="00BA65D2">
        <w:t xml:space="preserve"> have existed for over 20 years. </w:t>
      </w:r>
    </w:p>
    <w:p w14:paraId="11B1CA4F" w14:textId="0C1310DB" w:rsidR="00BA65D2" w:rsidRDefault="00BA65D2" w:rsidP="008A77CE">
      <w:pPr>
        <w:snapToGrid w:val="0"/>
        <w:spacing w:line="480" w:lineRule="auto"/>
        <w:ind w:firstLine="720"/>
        <w:contextualSpacing/>
      </w:pPr>
      <w:r>
        <w:lastRenderedPageBreak/>
        <w:t>Similarly, distributed databases have been a well-researched problem in computer science for several decades (Lake &amp; Crowther, 2013). Even today, trusted databases with distribution capabilities</w:t>
      </w:r>
      <w:r w:rsidR="007013D9">
        <w:t>,</w:t>
      </w:r>
      <w:r>
        <w:t xml:space="preserve"> like MongoDB and PostgreSQL</w:t>
      </w:r>
      <w:r w:rsidR="007013D9">
        <w:t>,</w:t>
      </w:r>
      <w:r>
        <w:t xml:space="preserve"> suffer from lost data and inconsistent reads or writes due to network disruptions, power failures, data races, and more. While blockchains don’t currently have the scaling capabilities of traditional distributed databases, they have proficiently addressed the issue of inconsistent data writes using artificial rate limiting through its consensus algorithms. Put another way, by insisting that parties who wish to write to the blockchain ledger spend resources and time to solve computationally intensive hash problems, the blockchain network buys itself time to properly order these parties before committing writes from any of them. The trade-off here is that writing to a blockchain is much more resource and time hungry than writing to a traditional database, but it’s offset by the advantages in write consistency and uptime.</w:t>
      </w:r>
    </w:p>
    <w:p w14:paraId="3C09F4CD" w14:textId="40D665B8" w:rsidR="00130F71" w:rsidRPr="00B34AFA" w:rsidRDefault="00BB3448" w:rsidP="00440F76">
      <w:pPr>
        <w:pStyle w:val="Heading3"/>
        <w:snapToGrid w:val="0"/>
        <w:spacing w:line="480" w:lineRule="auto"/>
        <w:contextualSpacing/>
      </w:pPr>
      <w:r w:rsidRPr="00BB3448">
        <w:t>Decentralized Network</w:t>
      </w:r>
      <w:r>
        <w:t xml:space="preserve">s </w:t>
      </w:r>
    </w:p>
    <w:p w14:paraId="6FDB8725" w14:textId="116711E7" w:rsidR="00BA65D2" w:rsidRDefault="00BA65D2" w:rsidP="008A77CE">
      <w:pPr>
        <w:snapToGrid w:val="0"/>
        <w:spacing w:line="480" w:lineRule="auto"/>
        <w:ind w:firstLine="720"/>
        <w:contextualSpacing/>
      </w:pPr>
      <w:r>
        <w:t>The combination of hash algorithms, private and public keys, and the decentralized ledger are what makes blockchains powerful in modern Internet architecture.  Parties who wish to transact with each other do</w:t>
      </w:r>
      <w:r w:rsidR="00DD0DF1">
        <w:t xml:space="preserve"> no</w:t>
      </w:r>
      <w:r>
        <w:t xml:space="preserve">t even need to know each other’s identities but they can be assured that the intended party is sending or receiving a transaction, since only the intended party has access to their own private key. These parties can also be reasonably assured that committed transactions will be written in the correct order. Moreover, the parties have the confidence knowing that even if </w:t>
      </w:r>
      <w:r w:rsidR="000F199F">
        <w:t>one party</w:t>
      </w:r>
      <w:r>
        <w:t xml:space="preserve"> defects from the network, as long as the number of participants in the network is large, their transaction histories w</w:t>
      </w:r>
      <w:r w:rsidR="00DD0DF1">
        <w:t>ill not</w:t>
      </w:r>
      <w:r>
        <w:t xml:space="preserve"> be lost or corrupted.</w:t>
      </w:r>
    </w:p>
    <w:p w14:paraId="53DC98E4" w14:textId="7A7A494E" w:rsidR="00BA65D2" w:rsidRDefault="00D16EC1" w:rsidP="008A77CE">
      <w:pPr>
        <w:snapToGrid w:val="0"/>
        <w:spacing w:line="480" w:lineRule="auto"/>
        <w:ind w:firstLine="720"/>
        <w:contextualSpacing/>
      </w:pPr>
      <w:r>
        <w:t>Further</w:t>
      </w:r>
      <w:r w:rsidR="00BA65D2">
        <w:t xml:space="preserve">, blockchains are unique in that they don’t require a large central server to store and maintain data. As long as the network achieves consensus regarding what transactions happened in the past, the network collectively acts as a server to host the data. If </w:t>
      </w:r>
      <w:r w:rsidR="00BA65D2">
        <w:lastRenderedPageBreak/>
        <w:t xml:space="preserve">one rogue participant decides to modify previous data, they will quickly get outvoted by the network majority. Even cloud computing is not truly decentralized, as servers for cloud computing providers like Digital Ocean, </w:t>
      </w:r>
      <w:proofErr w:type="spellStart"/>
      <w:r w:rsidR="00BA65D2">
        <w:t>Linode</w:t>
      </w:r>
      <w:proofErr w:type="spellEnd"/>
      <w:r w:rsidR="00BA65D2">
        <w:t xml:space="preserve"> and Amazon host data are placed in designated</w:t>
      </w:r>
      <w:r w:rsidR="000F199F">
        <w:t>, physical,</w:t>
      </w:r>
      <w:r w:rsidR="00BA65D2">
        <w:t xml:space="preserve"> central locations. </w:t>
      </w:r>
    </w:p>
    <w:p w14:paraId="0F1C72FA" w14:textId="3C7F0651" w:rsidR="00953280" w:rsidRPr="00B34AFA" w:rsidRDefault="009B1F83" w:rsidP="00440F76">
      <w:pPr>
        <w:pStyle w:val="Heading3"/>
        <w:snapToGrid w:val="0"/>
        <w:spacing w:line="480" w:lineRule="auto"/>
        <w:contextualSpacing/>
      </w:pPr>
      <w:r w:rsidRPr="00B34AFA">
        <w:t>Trust</w:t>
      </w:r>
      <w:r w:rsidR="0023099B">
        <w:t>, Transaction Time &amp; Cost</w:t>
      </w:r>
    </w:p>
    <w:p w14:paraId="7E44CCAA" w14:textId="43CE5D02" w:rsidR="009B1F83" w:rsidRDefault="00A763F2" w:rsidP="008A77CE">
      <w:pPr>
        <w:snapToGrid w:val="0"/>
        <w:spacing w:line="480" w:lineRule="auto"/>
        <w:ind w:firstLine="720"/>
        <w:contextualSpacing/>
      </w:pPr>
      <w:r>
        <w:t xml:space="preserve">To </w:t>
      </w:r>
      <w:r w:rsidRPr="00B34AFA">
        <w:rPr>
          <w:i/>
        </w:rPr>
        <w:t>consumers</w:t>
      </w:r>
      <w:r>
        <w:t>, t</w:t>
      </w:r>
      <w:r w:rsidR="003E11A3">
        <w:t xml:space="preserve">he </w:t>
      </w:r>
      <w:r w:rsidR="00823309">
        <w:t>specific promises</w:t>
      </w:r>
      <w:r w:rsidR="00AE75DB">
        <w:t xml:space="preserve"> of </w:t>
      </w:r>
      <w:r w:rsidR="00D16EC1">
        <w:t xml:space="preserve">blockchains </w:t>
      </w:r>
      <w:r w:rsidR="003E11A3">
        <w:t>are manifold</w:t>
      </w:r>
      <w:r w:rsidR="003A7620">
        <w:t>, mainly based on the fact that p</w:t>
      </w:r>
      <w:r w:rsidR="003E11A3" w:rsidRPr="00B34AFA">
        <w:t>eer-to-peer systems do not require intermediaries or third partie</w:t>
      </w:r>
      <w:r w:rsidR="00FF43AA">
        <w:t xml:space="preserve">s - </w:t>
      </w:r>
      <w:r w:rsidR="00FF43AA" w:rsidRPr="00FF43AA">
        <w:t>transactions can occur intelligently between sole parties.</w:t>
      </w:r>
      <w:r w:rsidR="00C925E9">
        <w:t xml:space="preserve"> </w:t>
      </w:r>
      <w:r w:rsidR="00D16EC1">
        <w:t>In the context of cryptocurrencies like Bitcoin, for example, t</w:t>
      </w:r>
      <w:r w:rsidR="000F199F">
        <w:t>a</w:t>
      </w:r>
      <w:r w:rsidR="003A7620">
        <w:t>mper-</w:t>
      </w:r>
      <w:r w:rsidR="000F199F">
        <w:t>resistant</w:t>
      </w:r>
      <w:r w:rsidR="003E11A3" w:rsidRPr="003E11A3">
        <w:t xml:space="preserve"> blockchain solution</w:t>
      </w:r>
      <w:r w:rsidR="003A7620">
        <w:t>s</w:t>
      </w:r>
      <w:r w:rsidR="009B6F0A">
        <w:t xml:space="preserve"> can prevent </w:t>
      </w:r>
      <w:r w:rsidR="006E7C60">
        <w:t>‘</w:t>
      </w:r>
      <w:r w:rsidR="003E11A3" w:rsidRPr="00B34AFA">
        <w:t>double-spending</w:t>
      </w:r>
      <w:r w:rsidR="006E7C60">
        <w:t>’</w:t>
      </w:r>
      <w:r w:rsidR="003E11A3" w:rsidRPr="00B34AFA">
        <w:t xml:space="preserve"> </w:t>
      </w:r>
      <w:r w:rsidR="009B6F0A">
        <w:t xml:space="preserve">programmatically and </w:t>
      </w:r>
      <w:r w:rsidR="003E11A3" w:rsidRPr="003E11A3">
        <w:t>ensure that transactions are debited from one account and credited to a different account</w:t>
      </w:r>
      <w:r w:rsidR="006E7C60">
        <w:t>, without risk of the same funds being allocated more than once</w:t>
      </w:r>
      <w:r w:rsidR="009B6F0A">
        <w:t xml:space="preserve">. </w:t>
      </w:r>
      <w:r w:rsidR="003A7620">
        <w:t>And since m</w:t>
      </w:r>
      <w:r w:rsidR="003A7620" w:rsidRPr="00B34AFA">
        <w:t>onetary</w:t>
      </w:r>
      <w:r w:rsidR="003A7620">
        <w:t xml:space="preserve"> transactions are made between individual parties, they reduce concerns around trust placed on financial institutions.</w:t>
      </w:r>
      <w:r w:rsidR="00FC7113">
        <w:t xml:space="preserve"> The resulting </w:t>
      </w:r>
      <w:r w:rsidR="003A7620">
        <w:t xml:space="preserve">efficiencies mean that costs </w:t>
      </w:r>
      <w:r w:rsidR="00FC7113">
        <w:t>and</w:t>
      </w:r>
      <w:r w:rsidR="003A7620">
        <w:t xml:space="preserve"> </w:t>
      </w:r>
      <w:r w:rsidR="00FC7113">
        <w:t>transaction</w:t>
      </w:r>
      <w:r w:rsidR="003A7620">
        <w:t xml:space="preserve"> times </w:t>
      </w:r>
      <w:r w:rsidR="00FC7113">
        <w:t>can be reduced significantly</w:t>
      </w:r>
      <w:r w:rsidR="003A7620">
        <w:t>.</w:t>
      </w:r>
      <w:r w:rsidR="00D16EC1">
        <w:t xml:space="preserve"> </w:t>
      </w:r>
    </w:p>
    <w:p w14:paraId="0AD5B5C2" w14:textId="2D74781A" w:rsidR="00D16EC1" w:rsidRDefault="00A763F2" w:rsidP="008A77CE">
      <w:pPr>
        <w:snapToGrid w:val="0"/>
        <w:spacing w:line="480" w:lineRule="auto"/>
        <w:ind w:firstLine="720"/>
        <w:contextualSpacing/>
      </w:pPr>
      <w:r w:rsidRPr="00B34AFA">
        <w:rPr>
          <w:i/>
        </w:rPr>
        <w:t>Organizations</w:t>
      </w:r>
      <w:r>
        <w:t xml:space="preserve"> see the benefits of blockchains too. I</w:t>
      </w:r>
      <w:r w:rsidRPr="00391E9F">
        <w:t xml:space="preserve">n </w:t>
      </w:r>
      <w:r>
        <w:t>many</w:t>
      </w:r>
      <w:r w:rsidRPr="00391E9F">
        <w:t xml:space="preserve"> parts of the World, hyperinflation has decimated local economies and digital currencies have been introduced to stabilise the economy; Ecuador, Senegal and Venezuela are three such countries that have already adopted digital currencies, either wholly </w:t>
      </w:r>
      <w:r>
        <w:t>or</w:t>
      </w:r>
      <w:r w:rsidRPr="00391E9F">
        <w:t xml:space="preserve"> in part </w:t>
      </w:r>
      <w:r w:rsidRPr="00391E9F">
        <w:fldChar w:fldCharType="begin" w:fldLock="1"/>
      </w:r>
      <w:r w:rsidRPr="00391E9F">
        <w:instrText>ADDIN CSL_CITATION { "citationItems" : [ { "id" : "ITEM-1", "itemData" : { "URL" : "https://www.verdict.co.uk/bitcoin-countries-digital-currency/", "author" : [ { "dropping-particle" : "", "family" : "Heathman", "given" : "A", "non-dropping-particle" : "", "parse-names" : false, "suffix" : "" } ], "container-title" : "The Verdict", "id" : "ITEM-1", "issued" : { "date-parts" : [ [ "2017" ] ] }, "title" : "Move over bitcoin, these countries are creating their own digital currencies", "type" : "webpage" }, "uris" : [ "http://www.mendeley.com/documents/?uuid=a9ac8778-9c2c-409b-b288-32d8801f9aae" ] } ], "mendeley" : { "formattedCitation" : "(Heathman, 2017)", "plainTextFormattedCitation" : "(Heathman, 2017)", "previouslyFormattedCitation" : "(Heathman, 2017)" }, "properties" : {  }, "schema" : "https://github.com/citation-style-language/schema/raw/master/csl-citation.json" }</w:instrText>
      </w:r>
      <w:r w:rsidRPr="00391E9F">
        <w:fldChar w:fldCharType="separate"/>
      </w:r>
      <w:r w:rsidRPr="00391E9F">
        <w:t>(Heathman, 2017)</w:t>
      </w:r>
      <w:r w:rsidRPr="00391E9F">
        <w:fldChar w:fldCharType="end"/>
      </w:r>
      <w:r w:rsidRPr="00391E9F">
        <w:t>. In other parts of the world, Japan, Estonia, India</w:t>
      </w:r>
      <w:r>
        <w:t>,</w:t>
      </w:r>
      <w:r w:rsidRPr="00391E9F">
        <w:t xml:space="preserve"> and Sweden, (to name a few), are investigating methods by which they can adopt digital currency given the decline in use of traditional notes and coins </w:t>
      </w:r>
      <w:r w:rsidRPr="00391E9F">
        <w:fldChar w:fldCharType="begin" w:fldLock="1"/>
      </w:r>
      <w:r w:rsidRPr="00391E9F">
        <w:instrText>ADDIN CSL_CITATION { "citationItems" : [ { "id" : "ITEM-1", "itemData" : { "URL" : "https://www.fxempire.com/education/article/the-next-cryptocurrency-evolution-countries-issue-their-own-digital-currency-443966", "author" : [ { "dropping-particle" : "", "family" : "Mason", "given" : "B", "non-dropping-particle" : "", "parse-names" : false, "suffix" : "" } ], "container-title" : "FX Empire", "id" : "ITEM-1", "issued" : { "date-parts" : [ [ "2017" ] ] }, "title" : "The Next Cryptocurrency Evolution: Countries Issue their Own Digital Currency", "type" : "webpage" }, "uris" : [ "http://www.mendeley.com/documents/?uuid=3645de49-956f-4fe3-a8e1-793e7cd73db0" ] }, { "id" : "ITEM-2", "itemData" : { "DOI" : "http://dx.doi.org/10.2139/ssrn.2874598", "ISBN" : "08982937", "ISSN" : "1556-5068", "abstract" : "We rely on economic theory to discuss how blockchain technology and cryptocurrencies will influence the rate and direction of innovation. We identify two key costs that are affected by distributed ledger technology: 1) the cost of verification; and 2) the cost of networking. Markets facilitate the voluntary exchange of goods and services between buyers and sellers. For an exchange to be executed, key attributes of a transaction need to be verified by the parties involved at multiple points in time. Blockchain technology, by allowing market participants to perform costless verification, lowers the costs of auditing transaction information, and allows new marketplaces to emerge. Furthermore, when a distributed ledger is combined with a native cryptographic token (as in Bitcoin), marketplaces can be bootstrapped without the need of traditional trusted intermediaries, lowering the cost of networking. This challenges existing revenue models and incumbents\u2019s market power, and opens opportunities for novel approaches to regulation, auctions and the provision of public goods, software, identity and reputation systems.", "author" : [ { "dropping-particle" : "", "family" : "Catalini", "given" : "Christian", "non-dropping-particle" : "", "parse-names" : false, "suffix" : "" }, { "dropping-particle" : "", "family" : "Gans", "given" : "Joshua", "non-dropping-particle" : "", "parse-names" : false, "suffix" : "" } ], "container-title" : "MIT Sloan Research Paper", "id" : "ITEM-2", "issued" : { "date-parts" : [ [ "2016" ] ] }, "page" : "1-31", "title" : "Some Simple Economics of the Blockchain Some Simple Economics of the Blockchain", "type" : "article-journal", "volume" : "No. 5191-1" }, "uris" : [ "http://www.mendeley.com/documents/?uuid=20f5c72e-0b9a-4843-9bfa-335847f76349" ] } ], "mendeley" : { "formattedCitation" : "(Catalini and Gans, 2016; Mason, 2017)", "plainTextFormattedCitation" : "(Catalini and Gans, 2016; Mason, 2017)", "previouslyFormattedCitation" : "(Catalini and Gans, 2016; Mason, 2017)" }, "properties" : {  }, "schema" : "https://github.com/citation-style-language/schema/raw/master/csl-citation.json" }</w:instrText>
      </w:r>
      <w:r w:rsidRPr="00391E9F">
        <w:fldChar w:fldCharType="separate"/>
      </w:r>
      <w:r w:rsidRPr="00391E9F">
        <w:t xml:space="preserve">(Catalini </w:t>
      </w:r>
      <w:r w:rsidR="000F199F">
        <w:t>&amp;</w:t>
      </w:r>
      <w:r w:rsidRPr="00391E9F">
        <w:t xml:space="preserve"> Gans, 2016; Mason, 2017)</w:t>
      </w:r>
      <w:r w:rsidRPr="00391E9F">
        <w:fldChar w:fldCharType="end"/>
      </w:r>
      <w:r w:rsidRPr="00391E9F">
        <w:t xml:space="preserve">. </w:t>
      </w:r>
      <w:r>
        <w:t>As of this writing, the Bank of England are researching ways in which a digital currency might be introduced into the existing banking system to complement the pound (</w:t>
      </w:r>
      <w:r w:rsidR="000F199F">
        <w:t>Bank of England</w:t>
      </w:r>
      <w:r>
        <w:t>, 2018</w:t>
      </w:r>
      <w:r w:rsidR="00DF5820">
        <w:t xml:space="preserve">; </w:t>
      </w:r>
      <w:proofErr w:type="spellStart"/>
      <w:r w:rsidR="00DF5820">
        <w:t>Meakin</w:t>
      </w:r>
      <w:proofErr w:type="spellEnd"/>
      <w:r w:rsidR="00DF5820">
        <w:t>, 2018)</w:t>
      </w:r>
      <w:r>
        <w:t>.</w:t>
      </w:r>
      <w:r w:rsidR="00D16EC1">
        <w:t xml:space="preserve"> </w:t>
      </w:r>
    </w:p>
    <w:p w14:paraId="50F5ACC3" w14:textId="337005F5" w:rsidR="00E373EB" w:rsidRDefault="00D16EC1" w:rsidP="008A77CE">
      <w:pPr>
        <w:snapToGrid w:val="0"/>
        <w:spacing w:line="480" w:lineRule="auto"/>
        <w:ind w:firstLine="720"/>
        <w:contextualSpacing/>
      </w:pPr>
      <w:r>
        <w:t xml:space="preserve">It is important to note that even with blockchain decentralization, it is not immune to data corruption or network attacks. If the number of participants in a blockchain is low, a </w:t>
      </w:r>
      <w:r>
        <w:lastRenderedPageBreak/>
        <w:t xml:space="preserve">coordinated group of malicious parties can create enough nodes to produce a network majority, forcing mutated data upon the rest of the benign nodes. Moreover, a participant who loses and inadvertently gives up their private key, for example, through a </w:t>
      </w:r>
      <w:r w:rsidR="00761B72">
        <w:t>p</w:t>
      </w:r>
      <w:r>
        <w:t xml:space="preserve">hishing scam, will have handed full control of their stored digital assets to the hacker. </w:t>
      </w:r>
      <w:r w:rsidR="00A763F2">
        <w:t>However, t</w:t>
      </w:r>
      <w:r w:rsidR="003E11A3" w:rsidRPr="006D3FC9">
        <w:t xml:space="preserve">he </w:t>
      </w:r>
      <w:r w:rsidR="003E11A3">
        <w:t xml:space="preserve">putative </w:t>
      </w:r>
      <w:r w:rsidR="003E11A3" w:rsidRPr="006D3FC9">
        <w:t xml:space="preserve">benefits of the blockchain </w:t>
      </w:r>
      <w:r w:rsidR="00A763F2">
        <w:t xml:space="preserve">to consumers and organizations </w:t>
      </w:r>
      <w:r w:rsidR="003E11A3" w:rsidRPr="006D3FC9">
        <w:t xml:space="preserve">have created </w:t>
      </w:r>
      <w:r w:rsidR="003E11A3">
        <w:t>much</w:t>
      </w:r>
      <w:r w:rsidR="003E11A3" w:rsidRPr="006D3FC9">
        <w:t xml:space="preserve"> excitement in business circles</w:t>
      </w:r>
      <w:r w:rsidR="003E11A3">
        <w:t>, far exceeding the</w:t>
      </w:r>
      <w:r w:rsidR="00A763F2">
        <w:t xml:space="preserve"> specific context of cryptocurrencies like Bitcoin. </w:t>
      </w:r>
      <w:r w:rsidR="00FF43AA">
        <w:t xml:space="preserve">Blockchains can also be </w:t>
      </w:r>
      <w:r w:rsidR="000F199F">
        <w:t>logic</w:t>
      </w:r>
      <w:r w:rsidR="00F807D9">
        <w:t>-</w:t>
      </w:r>
      <w:r w:rsidR="000F199F">
        <w:t xml:space="preserve">based </w:t>
      </w:r>
      <w:r w:rsidR="00FF43AA">
        <w:t xml:space="preserve">transaction platforms, where </w:t>
      </w:r>
      <w:r w:rsidR="00FF43AA" w:rsidRPr="00FF43AA">
        <w:t>digital representations of items of value (car, house, holiday</w:t>
      </w:r>
      <w:r w:rsidR="00FF43AA">
        <w:t>, code for unlocking a door</w:t>
      </w:r>
      <w:r w:rsidR="00FF43AA" w:rsidRPr="00FF43AA">
        <w:t xml:space="preserve"> etc.) can be written into </w:t>
      </w:r>
      <w:r w:rsidR="00FF43AA">
        <w:t xml:space="preserve">so-called </w:t>
      </w:r>
      <w:r w:rsidR="00FF43AA" w:rsidRPr="00B34AFA">
        <w:rPr>
          <w:i/>
        </w:rPr>
        <w:t>Smart Contracts</w:t>
      </w:r>
      <w:r w:rsidR="000F199F">
        <w:rPr>
          <w:i/>
        </w:rPr>
        <w:t xml:space="preserve">, </w:t>
      </w:r>
      <w:r w:rsidR="000F199F">
        <w:t>as seen in another blockchain called Ethereum</w:t>
      </w:r>
      <w:r w:rsidR="00FF43AA">
        <w:t xml:space="preserve">. Here, </w:t>
      </w:r>
      <w:r w:rsidR="00FF43AA" w:rsidRPr="00FF43AA">
        <w:t xml:space="preserve">transactions </w:t>
      </w:r>
      <w:r w:rsidR="00FF43AA">
        <w:t>can be</w:t>
      </w:r>
      <w:r w:rsidR="00FF43AA" w:rsidRPr="00FF43AA">
        <w:t xml:space="preserve"> </w:t>
      </w:r>
      <w:r w:rsidR="000F199F">
        <w:t>processed by</w:t>
      </w:r>
      <w:r w:rsidR="00FF43AA" w:rsidRPr="00FF43AA">
        <w:t xml:space="preserve"> code</w:t>
      </w:r>
      <w:r w:rsidR="000F199F">
        <w:t>, instead of simply being recorded,</w:t>
      </w:r>
      <w:r w:rsidR="00FF43AA" w:rsidRPr="00FF43AA">
        <w:t xml:space="preserve"> and stored permanently within the blockchain, ensuring transparency for all transactions</w:t>
      </w:r>
      <w:r w:rsidR="00FF43AA">
        <w:t>,</w:t>
      </w:r>
      <w:r w:rsidR="009F5930" w:rsidRPr="006D3FC9">
        <w:t xml:space="preserve"> all without the requirement of intermediaries</w:t>
      </w:r>
      <w:r w:rsidR="009F5930">
        <w:t xml:space="preserve">. The </w:t>
      </w:r>
      <w:r w:rsidR="009F5930" w:rsidRPr="008D6A29">
        <w:t>potential applications</w:t>
      </w:r>
      <w:r w:rsidR="009F5930">
        <w:t xml:space="preserve"> seem limitless, as</w:t>
      </w:r>
      <w:r w:rsidR="006D3FC9" w:rsidRPr="006D3FC9">
        <w:t xml:space="preserve"> </w:t>
      </w:r>
      <w:r w:rsidR="006D3FC9" w:rsidRPr="000B53FA">
        <w:t>“</w:t>
      </w:r>
      <w:r w:rsidR="009F5930" w:rsidRPr="000B53FA">
        <w:t>a</w:t>
      </w:r>
      <w:r w:rsidR="006D3FC9" w:rsidRPr="000B53FA">
        <w:t>ny transaction, product life cycle, workflow, or supply chain could, in theory,</w:t>
      </w:r>
      <w:r w:rsidR="003D7000">
        <w:t xml:space="preserve"> </w:t>
      </w:r>
      <w:r w:rsidR="009F5930" w:rsidRPr="000B53FA">
        <w:t xml:space="preserve">use </w:t>
      </w:r>
      <w:r w:rsidR="006D3FC9" w:rsidRPr="000B53FA">
        <w:t>blockchains”</w:t>
      </w:r>
      <w:r w:rsidR="009F5930" w:rsidRPr="000B53FA">
        <w:t xml:space="preserve"> </w:t>
      </w:r>
      <w:r w:rsidR="000B53FA" w:rsidRPr="000B53FA">
        <w:t>(</w:t>
      </w:r>
      <w:r w:rsidR="009F5930" w:rsidRPr="000B53FA">
        <w:fldChar w:fldCharType="begin" w:fldLock="1"/>
      </w:r>
      <w:r w:rsidR="009F5930" w:rsidRPr="000B53FA">
        <w:instrText>ADDIN CSL_CITATION { "citationItems" : [ { "id" : "ITEM-1", "itemData" : { "URL" : "https://www.mckinsey.com/industries/media-and-entertainment/our-insights/how-can-creative-industries-benefit-from-blockchain?cid=soc-app", "abstract" : "Many readers will be familiar with blockchain as the underlying enabling technology developed for Bitcoin, a cryptocurrency. Klaus Schwab, founder and executive chairman of the World Economic Forum, provides this summary in his book on the Fourth Industrial Revolution: \" In essence, the blockchain is a shared, programmable, cryptographically secure and therefore trusted ledger which no single user controls and which can be inspected by anyone. \" Blockchain has the potential to become a powerful disruptive force. A survey of 800 executives, featured in the same book, suggests 58 percent believe that up to 10 percent of global GDP will be stored using blockchain technology. Blockchain technology may provide several important features that could be leveraged for use in the creative economy: \u0083 Transactions are verified and approved by consensus among participants in the network, making fraud more difficult. \u0083 The full chronology of events (for example, transactions) that take place are tracked, allowing anyone to trace or audit prior transactions. \u0083 The technology operates on a distributed, rather than centralized, platform, with each participant having access to exactly the same ledger records, allowing participants to enter or leave at will and providing resilience against attacks. The implications of such features reach far beyond blockchain's original use in financial transactions. Any transaction, product life cycle, workflow, or supply chain could, in theory, use blockchains. An artist-centric model for blockchain In the creative economy, blockchain can redefine how artists are remunerated by acting as a platform for creators of intellectual property to receive value for their work. A common complaint lodged by artists is that, as performance-rights organizations and new intermediaries such as Spotify and YouTube increasingly insert themselves into the value chain between artists and their audiences, artists receive smaller cuts of revenue and have less say over how their creative works are priced, shared, or advertised. For example, on Spotify it would take between 120 to 170 streams for rights holders to receive their first penny. \" Today, when anyone wants to pay for the right to play a song at a concert or the right to play a song in a movie, this causes quite a lot of transaction friction and takes time, \" says Wences Casares, CEO of Xapo, one of the largest custodians of Bitcoin.", "author" : [ { "dropping-particle" : "", "family" : "Takahashi", "given" : "Ryo", "non-dropping-particle" : "", "parse-names" : false, "suffix" : "" } ], "container-title" : "McKinsey &amp; Co.", "id" : "ITEM-1", "issued" : { "date-parts" : [ [ "2017" ] ] }, "title" : "How can creative industries benefit from blockchain?", "type" : "webpage" }, "uris" : [ "http://www.mendeley.com/documents/?uuid=30d49017-1367-4e94-aa71-4c4557476b41" ] } ], "mendeley" : { "formattedCitation" : "(Takahashi, 2017)", "plainTextFormattedCitation" : "(Takahashi, 2017)", "previouslyFormattedCitation" : "(Takahashi, 2017)" }, "properties" : {  }, "schema" : "https://github.com/citation-style-language/schema/raw/master/csl-citation.json" }</w:instrText>
      </w:r>
      <w:r w:rsidR="009F5930" w:rsidRPr="000B53FA">
        <w:fldChar w:fldCharType="separate"/>
      </w:r>
      <w:r w:rsidR="009F5930" w:rsidRPr="000B53FA">
        <w:t>Takahashi, 2017)</w:t>
      </w:r>
      <w:r w:rsidR="009F5930" w:rsidRPr="000B53FA">
        <w:fldChar w:fldCharType="end"/>
      </w:r>
      <w:r w:rsidR="006D3FC9" w:rsidRPr="000B53FA">
        <w:t>.</w:t>
      </w:r>
    </w:p>
    <w:p w14:paraId="123CA909" w14:textId="780662B6" w:rsidR="00E373EB" w:rsidRPr="00E373EB" w:rsidRDefault="0036738F" w:rsidP="00440F76">
      <w:pPr>
        <w:pStyle w:val="Heading2"/>
        <w:snapToGrid w:val="0"/>
        <w:spacing w:line="480" w:lineRule="auto"/>
        <w:contextualSpacing/>
      </w:pPr>
      <w:r>
        <w:t>Blockchain Applications</w:t>
      </w:r>
    </w:p>
    <w:p w14:paraId="55AADDAC" w14:textId="7B8FFF5D" w:rsidR="00761B72" w:rsidRDefault="00EA21CC" w:rsidP="008A77CE">
      <w:pPr>
        <w:snapToGrid w:val="0"/>
        <w:spacing w:line="480" w:lineRule="auto"/>
        <w:ind w:firstLine="720"/>
        <w:contextualSpacing/>
      </w:pPr>
      <w:r w:rsidRPr="00800469">
        <w:t xml:space="preserve">There </w:t>
      </w:r>
      <w:r w:rsidR="00BA2FEB" w:rsidRPr="00800469">
        <w:t>is</w:t>
      </w:r>
      <w:r w:rsidRPr="00800469">
        <w:t xml:space="preserve"> no shortage of use cases for blockchain </w:t>
      </w:r>
      <w:r w:rsidR="003528BF" w:rsidRPr="00800469">
        <w:t>adoption</w:t>
      </w:r>
      <w:r w:rsidR="00761B72" w:rsidRPr="00800469">
        <w:t xml:space="preserve"> that promise to protect firms’ business dealings, manage assets differently, prevent theft, simplify and speed up organizational processes, reduce errors, and remove the necessity for third parties. </w:t>
      </w:r>
      <w:r w:rsidR="0000114C" w:rsidRPr="00800469">
        <w:t>Opportunities arise everywhere, and in this section, we point to some of the most compelling blockchain applications.</w:t>
      </w:r>
      <w:r w:rsidR="0000114C">
        <w:t xml:space="preserve"> </w:t>
      </w:r>
    </w:p>
    <w:p w14:paraId="1E092D14" w14:textId="77777777" w:rsidR="00640375" w:rsidRDefault="00112366" w:rsidP="00440F76">
      <w:pPr>
        <w:pStyle w:val="Heading3"/>
        <w:snapToGrid w:val="0"/>
        <w:spacing w:line="480" w:lineRule="auto"/>
        <w:contextualSpacing/>
      </w:pPr>
      <w:r w:rsidRPr="00505F2D">
        <w:t xml:space="preserve">Blockchain </w:t>
      </w:r>
      <w:r>
        <w:t xml:space="preserve">&amp; </w:t>
      </w:r>
      <w:r w:rsidR="00664A73">
        <w:t>Entrepreneurship</w:t>
      </w:r>
      <w:r w:rsidR="006F1840" w:rsidRPr="00B34AFA">
        <w:t xml:space="preserve"> </w:t>
      </w:r>
    </w:p>
    <w:p w14:paraId="0AD817D6" w14:textId="6156306B" w:rsidR="0036738F" w:rsidRDefault="009B2A91" w:rsidP="008A77CE">
      <w:pPr>
        <w:snapToGrid w:val="0"/>
        <w:spacing w:line="480" w:lineRule="auto"/>
        <w:ind w:firstLine="720"/>
        <w:contextualSpacing/>
      </w:pPr>
      <w:r>
        <w:t>E</w:t>
      </w:r>
      <w:r w:rsidR="0036738F">
        <w:t xml:space="preserve">xploitation of the technology is evident in a number of business communities, </w:t>
      </w:r>
      <w:r>
        <w:t>including</w:t>
      </w:r>
      <w:r w:rsidR="0036738F">
        <w:t xml:space="preserve"> </w:t>
      </w:r>
      <w:r w:rsidR="0036738F" w:rsidRPr="00B34AFA">
        <w:t>start-ups</w:t>
      </w:r>
      <w:r w:rsidR="00664A73">
        <w:t xml:space="preserve"> and intrapreneurs</w:t>
      </w:r>
      <w:r w:rsidR="0036738F">
        <w:t>, whereby the disruptive potential of blockchains is driving innovation within business modelling and value propositions</w:t>
      </w:r>
      <w:r w:rsidR="00556160">
        <w:t xml:space="preserve"> (</w:t>
      </w:r>
      <w:proofErr w:type="spellStart"/>
      <w:r w:rsidR="00556160">
        <w:t>Magretta</w:t>
      </w:r>
      <w:proofErr w:type="spellEnd"/>
      <w:r w:rsidR="00556160">
        <w:t>, 2002</w:t>
      </w:r>
      <w:r w:rsidR="00A429C7">
        <w:t xml:space="preserve">; </w:t>
      </w:r>
      <w:proofErr w:type="spellStart"/>
      <w:r w:rsidR="00A429C7" w:rsidRPr="00372106">
        <w:rPr>
          <w:color w:val="222222"/>
          <w:shd w:val="clear" w:color="auto" w:fill="FFFFFF"/>
        </w:rPr>
        <w:t>Nowiński</w:t>
      </w:r>
      <w:proofErr w:type="spellEnd"/>
      <w:r w:rsidR="00A429C7">
        <w:rPr>
          <w:color w:val="222222"/>
          <w:shd w:val="clear" w:color="auto" w:fill="FFFFFF"/>
        </w:rPr>
        <w:t xml:space="preserve">, </w:t>
      </w:r>
      <w:r w:rsidR="00A66C7D">
        <w:rPr>
          <w:color w:val="222222"/>
          <w:shd w:val="clear" w:color="auto" w:fill="FFFFFF"/>
        </w:rPr>
        <w:t>2017</w:t>
      </w:r>
      <w:r w:rsidR="00556160">
        <w:t>)</w:t>
      </w:r>
      <w:r w:rsidR="0036738F">
        <w:t xml:space="preserve">. </w:t>
      </w:r>
      <w:r w:rsidR="00EC5393" w:rsidRPr="00EE0564">
        <w:t xml:space="preserve">As a </w:t>
      </w:r>
      <w:r w:rsidR="00EC5393" w:rsidRPr="00B34AFA">
        <w:t>development platform, the blockchain provides a bedrock for new set</w:t>
      </w:r>
      <w:r w:rsidR="000F199F">
        <w:t>s</w:t>
      </w:r>
      <w:r w:rsidR="00EC5393" w:rsidRPr="00B34AFA">
        <w:t xml:space="preserve"> of software applications that are decentralised and cryptographically secure. </w:t>
      </w:r>
      <w:r w:rsidR="000F199F">
        <w:t>A</w:t>
      </w:r>
      <w:r w:rsidR="00EE0564" w:rsidRPr="00B34AFA">
        <w:t xml:space="preserve">s open source </w:t>
      </w:r>
      <w:r w:rsidR="00EE0564" w:rsidRPr="00B34AFA">
        <w:lastRenderedPageBreak/>
        <w:t xml:space="preserve">software, most blockchains are open to development from everyone, which will </w:t>
      </w:r>
      <w:r w:rsidR="00B76E1A">
        <w:t>encourage</w:t>
      </w:r>
      <w:r w:rsidR="00EE0564" w:rsidRPr="00B34AFA">
        <w:t xml:space="preserve"> incremental innovation and </w:t>
      </w:r>
      <w:r w:rsidR="00B76E1A">
        <w:t xml:space="preserve">further </w:t>
      </w:r>
      <w:r w:rsidR="00EE0564" w:rsidRPr="00B34AFA">
        <w:t xml:space="preserve">improve the robustness of the blockchain </w:t>
      </w:r>
      <w:r w:rsidR="00EE0564" w:rsidRPr="00793AE1">
        <w:t>ecosystem.</w:t>
      </w:r>
      <w:r w:rsidR="00793AE1" w:rsidRPr="00793AE1">
        <w:t xml:space="preserve"> </w:t>
      </w:r>
      <w:r w:rsidR="0036738F" w:rsidRPr="00793AE1">
        <w:t>The</w:t>
      </w:r>
      <w:r w:rsidR="0036738F">
        <w:t xml:space="preserve"> removal of third-party intermediaries combined with convergent solutions, (such as IoT and AI), is driving competition, driving down costs, and lowering barriers to entry.</w:t>
      </w:r>
      <w:r w:rsidR="00EC5393">
        <w:t xml:space="preserve"> </w:t>
      </w:r>
    </w:p>
    <w:p w14:paraId="030D8524" w14:textId="64BF45A1" w:rsidR="0035585E" w:rsidRPr="00B34AFA" w:rsidRDefault="00112366" w:rsidP="00440F76">
      <w:pPr>
        <w:pStyle w:val="Heading3"/>
        <w:snapToGrid w:val="0"/>
        <w:spacing w:line="480" w:lineRule="auto"/>
        <w:contextualSpacing/>
      </w:pPr>
      <w:r w:rsidRPr="00505F2D">
        <w:t xml:space="preserve">Blockchain </w:t>
      </w:r>
      <w:r>
        <w:t xml:space="preserve">&amp; </w:t>
      </w:r>
      <w:r w:rsidR="0035585E" w:rsidRPr="00B34AFA">
        <w:t xml:space="preserve">Governments </w:t>
      </w:r>
    </w:p>
    <w:p w14:paraId="1F173247" w14:textId="38AB3F39" w:rsidR="0036738F" w:rsidRDefault="0035585E" w:rsidP="008A77CE">
      <w:pPr>
        <w:snapToGrid w:val="0"/>
        <w:spacing w:line="480" w:lineRule="auto"/>
        <w:ind w:firstLine="720"/>
        <w:contextualSpacing/>
      </w:pPr>
      <w:r>
        <w:t xml:space="preserve">For </w:t>
      </w:r>
      <w:r w:rsidRPr="00664A73">
        <w:t>g</w:t>
      </w:r>
      <w:r w:rsidR="0036738F" w:rsidRPr="00B34AFA">
        <w:t>overnments</w:t>
      </w:r>
      <w:r w:rsidR="0036738F">
        <w:t>, the potential for blockchain adoption is equally compelling, with a variety of use cases that could aid and protect democratic principles. Land titles in developing countries have long been an issue for citizens, where registry has been lost due to lack of ownership proof. In Honduras, blockchains are being used to ensure that land rights are digitised to ensure that consecutive governments cannot strip land owners of what is rightfully theirs by successive dictatorships</w:t>
      </w:r>
      <w:r w:rsidR="000F199F">
        <w:t xml:space="preserve"> (Lemieux, 2016)</w:t>
      </w:r>
      <w:r w:rsidR="0036738F">
        <w:t xml:space="preserve">. </w:t>
      </w:r>
    </w:p>
    <w:p w14:paraId="57F096D9" w14:textId="67CA4A30" w:rsidR="0036738F" w:rsidRDefault="0036738F" w:rsidP="008A77CE">
      <w:pPr>
        <w:snapToGrid w:val="0"/>
        <w:spacing w:line="480" w:lineRule="auto"/>
        <w:ind w:firstLine="720"/>
        <w:contextualSpacing/>
      </w:pPr>
      <w:r>
        <w:t xml:space="preserve">In the context of </w:t>
      </w:r>
      <w:r w:rsidRPr="00B34AFA">
        <w:t>voting</w:t>
      </w:r>
      <w:r>
        <w:t xml:space="preserve">, individual citizens’ details could be stored to blockchains to ensure that voting is executed </w:t>
      </w:r>
      <w:r w:rsidR="000F199F">
        <w:t>lawfully,</w:t>
      </w:r>
      <w:r>
        <w:t xml:space="preserve"> and that foreign government influence could be mitigated since the potential for vote tampering would be marginal. A malicious party cannot cast a vote on behalf of another individual because each individual has a unique private key that only they can access.</w:t>
      </w:r>
    </w:p>
    <w:p w14:paraId="63BDBFB1" w14:textId="10163A92" w:rsidR="001B1A66" w:rsidRPr="00B34AFA" w:rsidRDefault="00112366" w:rsidP="00440F76">
      <w:pPr>
        <w:pStyle w:val="Heading3"/>
        <w:snapToGrid w:val="0"/>
        <w:spacing w:line="480" w:lineRule="auto"/>
        <w:contextualSpacing/>
      </w:pPr>
      <w:r w:rsidRPr="00505F2D">
        <w:t xml:space="preserve">Blockchain </w:t>
      </w:r>
      <w:r>
        <w:t xml:space="preserve">&amp; </w:t>
      </w:r>
      <w:r w:rsidR="001B1A66" w:rsidRPr="00B34AFA">
        <w:t>Digital Rights Management</w:t>
      </w:r>
    </w:p>
    <w:p w14:paraId="5EC76CF5" w14:textId="14221ECE" w:rsidR="00391E9F" w:rsidRDefault="00391E9F" w:rsidP="008A77CE">
      <w:pPr>
        <w:snapToGrid w:val="0"/>
        <w:spacing w:line="480" w:lineRule="auto"/>
        <w:ind w:firstLine="720"/>
        <w:contextualSpacing/>
      </w:pPr>
      <w:r w:rsidRPr="00174B65">
        <w:t>The music industry has a long heritage in unfair practices and nefarious contract agreements that have always favoured the labels</w:t>
      </w:r>
      <w:r w:rsidR="006E7C60" w:rsidRPr="00174B65">
        <w:t xml:space="preserve"> </w:t>
      </w:r>
      <w:r w:rsidR="00E70EDA" w:rsidRPr="00174B65">
        <w:t>(Gopal, Sanders, Bhattacharjee, Agrawal &amp; Wagner, 2004).</w:t>
      </w:r>
      <w:r w:rsidRPr="00174B65">
        <w:t xml:space="preserve"> Musical blockchains are disrupting this power by giving back the control, ownership and distribution rights to the artists themselves </w:t>
      </w:r>
      <w:r w:rsidRPr="00174B65">
        <w:fldChar w:fldCharType="begin" w:fldLock="1"/>
      </w:r>
      <w:r w:rsidRPr="00174B65">
        <w:instrText>ADDIN CSL_CITATION { "citationItems" : [ { "id" : "ITEM-1", "itemData" : { "DOI" : "10.2753/IMO0020-8825440403", "ISSN" : "0020-8825", "abstract" : "The aim of this research is to identify new value-creation logics based on the exploitation of creative contents and to understand how firms in creative industries have changed their business models. We therefore adopt a longitudinal approach and investigate the case of the evolution of the record industry's dominant business model over the past decade. This research reveals different strategies that organizations in the music industry have adopted in order to exploit creative contents in new ways. More generally, our results provide insight to better understand value-creation and value-capture mechanisms that take place within an industry and at an interindustry level of analysis. [ABSTRACT FROM AUTHOR]", "author" : [ { "dropping-particle" : "", "family" : "Moyon", "given" : "Emilien", "non-dropping-particle" : "", "parse-names" : false, "suffix" : "" }, { "dropping-particle" : "", "family" : "Lecocq", "given" : "Xavier", "non-dropping-particle" : "", "parse-names" : false, "suffix" : "" }, { "dropping-particle" : "", "family" : "Lyubareva", "given" : "Inna", "non-dropping-particle" : "", "parse-names" : false, "suffix" : "" }, { "dropping-particle" : "", "family" : "Benghozi", "given" : "Pierre-Jean", "non-dropping-particle" : "", "parse-names" : false, "suffix" : "" }, { "dropping-particle" : "", "family" : "Fidele", "given" : "Teaiki", "non-dropping-particle" : "", "parse-names" : false, "suffix" : "" } ], "container-title" : "International Studies of Management and Organization", "id" : "ITEM-1", "issue" : "4", "issued" : { "date-parts" : [ [ "2014", "1", "1" ] ] }, "page" : "83-101", "title" : "Online Business Models in Creative Industries", "type" : "article-journal", "volume" : "44" }, "uris" : [ "http://www.mendeley.com/documents/?uuid=8490c177-88eb-49d5-b2e6-1b52bb67abaa" ] }, { "id" : "ITEM-2", "itemData" : { "URL" : "https://techcrunch.com/2016/10/08/how-blockchain-can-change-the-music-industry/", "abstract" : "how the music industry could be disrupted by blcokchain", "author" : [ { "dropping-particle" : "", "family" : "Dickson", "given" : "B", "non-dropping-particle" : "", "parse-names" : false, "suffix" : "" } ], "container-title" : "TechCrunch", "id" : "ITEM-2", "issued" : { "date-parts" : [ [ "2016" ] ] }, "title" : "How blockchain can change the music industry", "type" : "webpage" }, "uris" : [ "http://www.mendeley.com/documents/?uuid=2939e2b2-d144-4393-b71c-ff25ea16aed3" ] } ], "mendeley" : { "formattedCitation" : "(Moyon &lt;i&gt;et al.&lt;/i&gt;, 2014; Dickson, 2016)", "plainTextFormattedCitation" : "(Moyon et al., 2014; Dickson, 2016)", "previouslyFormattedCitation" : "(Moyon &lt;i&gt;et al.&lt;/i&gt;, 2014; Dickson, 2016)" }, "properties" : {  }, "schema" : "https://github.com/citation-style-language/schema/raw/master/csl-citation.json" }</w:instrText>
      </w:r>
      <w:r w:rsidRPr="00174B65">
        <w:fldChar w:fldCharType="separate"/>
      </w:r>
      <w:r w:rsidRPr="00174B65">
        <w:t>(Moyon et al., 2014; Dickson, 2016)</w:t>
      </w:r>
      <w:r w:rsidRPr="00174B65">
        <w:fldChar w:fldCharType="end"/>
      </w:r>
      <w:r w:rsidR="006C0598" w:rsidRPr="00174B65">
        <w:t>.</w:t>
      </w:r>
      <w:r w:rsidR="00D42889" w:rsidRPr="00174B65">
        <w:t xml:space="preserve"> </w:t>
      </w:r>
      <w:r w:rsidRPr="00174B65">
        <w:t xml:space="preserve">Since the digital revolution of the </w:t>
      </w:r>
      <w:r w:rsidR="001B1A66" w:rsidRPr="00174B65">
        <w:t>19</w:t>
      </w:r>
      <w:r w:rsidRPr="00174B65">
        <w:t>90s</w:t>
      </w:r>
      <w:r w:rsidR="004F14C6">
        <w:t>,</w:t>
      </w:r>
      <w:r w:rsidRPr="00174B65">
        <w:t xml:space="preserve"> consumers have also been able to re-produce and download albums and songs without moderation on a peer-to-peer basis, highlighting the issues and flaws in current IP, copyright and licensing laws. This has given rise to a remix culture </w:t>
      </w:r>
      <w:r w:rsidRPr="00174B65">
        <w:fldChar w:fldCharType="begin" w:fldLock="1"/>
      </w:r>
      <w:r w:rsidRPr="00174B65">
        <w:instrText>ADDIN CSL_CITATION { "citationItems" : [ { "id" : "ITEM-1", "itemData" : { "abstract" : "remix culture in the age of digital", "author" : [ { "dropping-particle" : "", "family" : "Lessig", "given" : "Lawrence", "non-dropping-particle" : "", "parse-names" : false, "suffix" : "" } ], "id" : "ITEM-1", "issued" : { "date-parts" : [ [ "2010" ] ] }, "publisher" : "TED", "publisher-place" : "USA", "title" : "Re-examining the remix", "type" : "broadcast" }, "uris" : [ "http://www.mendeley.com/documents/?uuid=3fd37f2b-b0cd-4302-969c-0d5d96274e1d" ] } ], "mendeley" : { "formattedCitation" : "(Lessig, 2010)", "plainTextFormattedCitation" : "(Lessig, 2010)", "previouslyFormattedCitation" : "(Lessig, 2010)" }, "properties" : {  }, "schema" : "https://github.com/citation-style-language/schema/raw/master/csl-citation.json" }</w:instrText>
      </w:r>
      <w:r w:rsidRPr="00174B65">
        <w:fldChar w:fldCharType="separate"/>
      </w:r>
      <w:r w:rsidRPr="00174B65">
        <w:t>(Lessig, 2010)</w:t>
      </w:r>
      <w:r w:rsidRPr="00174B65">
        <w:fldChar w:fldCharType="end"/>
      </w:r>
      <w:r w:rsidRPr="00174B65">
        <w:t xml:space="preserve">, meaning modern technology and infrastructure have allowed </w:t>
      </w:r>
      <w:r w:rsidRPr="00174B65">
        <w:lastRenderedPageBreak/>
        <w:t>consumers to copy, edit and re-distribute original digital content without any meaningful repercussion</w:t>
      </w:r>
      <w:r w:rsidR="00D42889" w:rsidRPr="00174B65">
        <w:t>, or with little regard to legal and moral considerations</w:t>
      </w:r>
      <w:r w:rsidR="00C95735" w:rsidRPr="00174B65">
        <w:t xml:space="preserve"> (Kietzmann and Angel, 2014)</w:t>
      </w:r>
      <w:r w:rsidR="00D42889" w:rsidRPr="00174B65">
        <w:t>.</w:t>
      </w:r>
      <w:r w:rsidR="00D42889">
        <w:t xml:space="preserve"> </w:t>
      </w:r>
    </w:p>
    <w:p w14:paraId="45AA6452" w14:textId="228A1AA4" w:rsidR="00391E9F" w:rsidRDefault="00391E9F" w:rsidP="008A77CE">
      <w:pPr>
        <w:snapToGrid w:val="0"/>
        <w:spacing w:line="480" w:lineRule="auto"/>
        <w:ind w:firstLine="720"/>
        <w:contextualSpacing/>
      </w:pPr>
      <w:r w:rsidRPr="00391E9F">
        <w:t xml:space="preserve">On a musical blockchain, the balance of power would be given back to the artist, since </w:t>
      </w:r>
      <w:r w:rsidR="004F14C6">
        <w:t>hash representations of their</w:t>
      </w:r>
      <w:r w:rsidRPr="00391E9F">
        <w:t xml:space="preserve"> music could be written into a block</w:t>
      </w:r>
      <w:r w:rsidR="006A1D1E">
        <w:t xml:space="preserve"> </w:t>
      </w:r>
      <w:r w:rsidRPr="00391E9F">
        <w:t>with a unique ID and metadata including ownership and licensing rights</w:t>
      </w:r>
      <w:r w:rsidR="006A1D1E">
        <w:t xml:space="preserve">. This </w:t>
      </w:r>
      <w:r w:rsidRPr="00391E9F">
        <w:t>mea</w:t>
      </w:r>
      <w:r w:rsidR="006A1D1E">
        <w:t>ns</w:t>
      </w:r>
      <w:r w:rsidRPr="00391E9F">
        <w:t xml:space="preserve"> that </w:t>
      </w:r>
      <w:r w:rsidR="006A1D1E">
        <w:t>the content</w:t>
      </w:r>
      <w:r w:rsidR="006A1D1E" w:rsidRPr="00391E9F">
        <w:t xml:space="preserve"> </w:t>
      </w:r>
      <w:r w:rsidRPr="00391E9F">
        <w:t xml:space="preserve">couldn’t be </w:t>
      </w:r>
      <w:r w:rsidR="004F14C6">
        <w:t>easily misattributed</w:t>
      </w:r>
      <w:r w:rsidRPr="00391E9F">
        <w:t>, unless the artist allowed it. Payments could be made using a digital currency, and the artist could control the way that they distribute or sell the music</w:t>
      </w:r>
      <w:r w:rsidR="005A7BD2">
        <w:t xml:space="preserve">. For </w:t>
      </w:r>
      <w:r w:rsidRPr="00391E9F">
        <w:t>example</w:t>
      </w:r>
      <w:r w:rsidR="005A7BD2">
        <w:t xml:space="preserve">, </w:t>
      </w:r>
      <w:r w:rsidRPr="00391E9F">
        <w:t xml:space="preserve">different rates could be given for different types of population- students and the elderly could have music at hugely discounted rates </w:t>
      </w:r>
      <w:r w:rsidRPr="00391E9F">
        <w:fldChar w:fldCharType="begin" w:fldLock="1"/>
      </w:r>
      <w:r w:rsidRPr="00391E9F">
        <w:instrText>ADDIN CSL_CITATION { "citationItems" : [ { "id" : "ITEM-1", "itemData" : { "URL" : "https://techcrunch.com/2016/10/08/how-blockchain-can-change-the-music-industry/", "abstract" : "how the music industry could be disrupted by blcokchain", "author" : [ { "dropping-particle" : "", "family" : "Dickson", "given" : "B", "non-dropping-particle" : "", "parse-names" : false, "suffix" : "" } ], "container-title" : "TechCrunch", "id" : "ITEM-1", "issued" : { "date-parts" : [ [ "2016" ] ] }, "title" : "How blockchain can change the music industry", "type" : "webpage" }, "uris" : [ "http://www.mendeley.com/documents/?uuid=2939e2b2-d144-4393-b71c-ff25ea16aed3" ] }, { "id" : "ITEM-2", "itemData" : { "abstract" : "How the technology behind bitcoin is changing money, business and the World", "author" : [ { "dropping-particle" : "", "family" : "Tapscott", "given" : "Dan; Alex Tapscott;", "non-dropping-particle" : "", "parse-names" : false, "suffix" : "" } ], "edition" : "1st", "id" : "ITEM-2", "issued" : { "date-parts" : [ [ "2016" ] ] }, "number-of-pages" : "348", "publisher" : "Penguin", "publisher-place" : "London", "title" : "The Blockchain Revolution", "type" : "book" }, "uris" : [ "http://www.mendeley.com/documents/?uuid=28e9aa81-81c6-48b7-a715-233bbf104620" ] } ], "mendeley" : { "formattedCitation" : "(Dickson, 2016; Tapscott, 2016)", "plainTextFormattedCitation" : "(Dickson, 2016; Tapscott, 2016)", "previouslyFormattedCitation" : "(Dickson, 2016; Tapscott, 2016)" }, "properties" : {  }, "schema" : "https://github.com/citation-style-language/schema/raw/master/csl-citation.json" }</w:instrText>
      </w:r>
      <w:r w:rsidRPr="00391E9F">
        <w:fldChar w:fldCharType="separate"/>
      </w:r>
      <w:r w:rsidRPr="00391E9F">
        <w:t>(Dickson, 2016; Tapscott, 2016)</w:t>
      </w:r>
      <w:r w:rsidRPr="00391E9F">
        <w:fldChar w:fldCharType="end"/>
      </w:r>
      <w:r w:rsidRPr="00391E9F">
        <w:t xml:space="preserve">. </w:t>
      </w:r>
    </w:p>
    <w:p w14:paraId="34D76965" w14:textId="0021F2D0" w:rsidR="00391E9F" w:rsidRPr="00B34AFA" w:rsidRDefault="00201F88" w:rsidP="00440F76">
      <w:pPr>
        <w:pStyle w:val="Heading3"/>
        <w:snapToGrid w:val="0"/>
        <w:spacing w:line="480" w:lineRule="auto"/>
        <w:contextualSpacing/>
      </w:pPr>
      <w:r w:rsidRPr="00505F2D">
        <w:t>Blockchain</w:t>
      </w:r>
      <w:r>
        <w:t xml:space="preserve"> &amp; </w:t>
      </w:r>
      <w:bookmarkStart w:id="11" w:name="_Toc503389127"/>
      <w:r w:rsidR="00391E9F" w:rsidRPr="00B34AFA">
        <w:t xml:space="preserve">Supply Chain </w:t>
      </w:r>
      <w:r>
        <w:t>Management</w:t>
      </w:r>
      <w:r w:rsidR="00391E9F" w:rsidRPr="00B34AFA">
        <w:t xml:space="preserve"> </w:t>
      </w:r>
      <w:bookmarkEnd w:id="11"/>
    </w:p>
    <w:p w14:paraId="46F305BB" w14:textId="783BE09C" w:rsidR="00391E9F" w:rsidRDefault="00391E9F" w:rsidP="008A77CE">
      <w:pPr>
        <w:snapToGrid w:val="0"/>
        <w:spacing w:line="480" w:lineRule="auto"/>
        <w:ind w:firstLine="720"/>
        <w:contextualSpacing/>
      </w:pPr>
      <w:r w:rsidRPr="00391E9F">
        <w:t xml:space="preserve">Supply chain management is a $16TN (£11.8TN) sector with large overheads in terms of costs, error handling, fraud and administration </w:t>
      </w:r>
      <w:r w:rsidRPr="00391E9F">
        <w:fldChar w:fldCharType="begin" w:fldLock="1"/>
      </w:r>
      <w:r w:rsidRPr="00391E9F">
        <w:instrText>ADDIN CSL_CITATION { "citationItems" : [ { "id" : "ITEM-1", "itemData" : { "DOI" : "10.2861/926645", "abstract" : "Blockchain technology is of increasing interest to citizens, businesses and legislators across the European Union. This report is aimed at providing a point of entry for those curious about blockchain technology, so as to stimulate interest and provoke discussion around its potential impact. A general introduction is followed by a closer look at eight areas in which blockchain has been described as having a substantial pote ntial impact. For each of these, an explanation is given of how the technology could be developed in that particular area, the possible impacts this development might have, and what potential policy issues are to be anticipated.", "author" : [ { "dropping-particle" : "", "family" : "Boucher", "given" : "Phillip", "non-dropping-particle" : "", "parse-names" : false, "suffix" : "" } ], "container-title" : "European Parliamentary Research Service", "id" : "ITEM-1", "issued" : { "date-parts" : [ [ "2017" ] ] }, "page" : "28", "title" : "How Blockchain Technology Could Change Our Lives", "type" : "article-journal" }, "uris" : [ "http://www.mendeley.com/documents/?uuid=4607ffbf-13f8-442d-a01c-b28daf6873a4" ] } ], "mendeley" : { "formattedCitation" : "(Boucher, 2017)", "plainTextFormattedCitation" : "(Boucher, 2017)", "previouslyFormattedCitation" : "(Boucher, 2017)" }, "properties" : {  }, "schema" : "https://github.com/citation-style-language/schema/raw/master/csl-citation.json" }</w:instrText>
      </w:r>
      <w:r w:rsidRPr="00391E9F">
        <w:fldChar w:fldCharType="separate"/>
      </w:r>
      <w:r w:rsidRPr="00391E9F">
        <w:t>(Boucher, 2017)</w:t>
      </w:r>
      <w:r w:rsidRPr="00391E9F">
        <w:fldChar w:fldCharType="end"/>
      </w:r>
      <w:r w:rsidRPr="00391E9F">
        <w:t xml:space="preserve">. Blockchain appears to be ripe to disrupt this sector, especially when synthesised with an </w:t>
      </w:r>
      <w:r w:rsidRPr="001A6B93">
        <w:t>Internet of Things</w:t>
      </w:r>
      <w:r w:rsidRPr="00391E9F">
        <w:rPr>
          <w:i/>
        </w:rPr>
        <w:t xml:space="preserve"> </w:t>
      </w:r>
      <w:r w:rsidRPr="00391E9F">
        <w:t xml:space="preserve">(IoT) strategy. The promise of a blockchain/ IoT approach is that a lot of the issues associated with supply chain handling can be eliminated or drastically </w:t>
      </w:r>
      <w:r w:rsidR="004F14C6">
        <w:t>ameliorated</w:t>
      </w:r>
      <w:r w:rsidRPr="00391E9F">
        <w:t xml:space="preserve">, thus reducing overhead significantly for businesses. </w:t>
      </w:r>
      <w:r w:rsidR="005436FC">
        <w:t>This works by ensuring each party, who holds a private key that only they can access, writes a confirmation to the blockchain that they have received a product. This secure chain of custody allows for high confidence verification of where and how a product was handled, and allows each member of the supply chain to identify and inspect where any mishandling might have occurred.</w:t>
      </w:r>
    </w:p>
    <w:p w14:paraId="43FBF87A" w14:textId="4DFDF4F4" w:rsidR="001B1A66" w:rsidRDefault="004F14C6" w:rsidP="008A77CE">
      <w:pPr>
        <w:snapToGrid w:val="0"/>
        <w:spacing w:line="480" w:lineRule="auto"/>
        <w:ind w:firstLine="720"/>
        <w:contextualSpacing/>
      </w:pPr>
      <w:r>
        <w:t>The</w:t>
      </w:r>
      <w:r w:rsidR="001B1A66" w:rsidRPr="00391E9F">
        <w:t xml:space="preserve"> granularity and information</w:t>
      </w:r>
      <w:r w:rsidR="00B73DAA">
        <w:t xml:space="preserve"> </w:t>
      </w:r>
      <w:r w:rsidR="001B1A66" w:rsidRPr="00391E9F">
        <w:t xml:space="preserve">that IoT and Blockchain promise has given rise to companies such </w:t>
      </w:r>
      <w:r w:rsidR="001B1A66" w:rsidRPr="00CD1DEC">
        <w:t xml:space="preserve">as </w:t>
      </w:r>
      <w:r w:rsidR="001B1A66" w:rsidRPr="00CD1DEC">
        <w:rPr>
          <w:rStyle w:val="Hyperlink"/>
          <w:color w:val="000000" w:themeColor="text1"/>
          <w:u w:val="none"/>
        </w:rPr>
        <w:t>Provenance</w:t>
      </w:r>
      <w:r w:rsidR="001B1A66" w:rsidRPr="00CD1DEC">
        <w:rPr>
          <w:color w:val="000000" w:themeColor="text1"/>
        </w:rPr>
        <w:t xml:space="preserve">, </w:t>
      </w:r>
      <w:hyperlink r:id="rId10" w:history="1">
        <w:proofErr w:type="spellStart"/>
        <w:r w:rsidR="001B1A66" w:rsidRPr="00CD1DEC">
          <w:rPr>
            <w:rStyle w:val="Hyperlink"/>
            <w:color w:val="000000" w:themeColor="text1"/>
            <w:u w:val="none"/>
          </w:rPr>
          <w:t>Smartlog</w:t>
        </w:r>
        <w:proofErr w:type="spellEnd"/>
      </w:hyperlink>
      <w:r w:rsidR="001B1A66" w:rsidRPr="00CD1DEC">
        <w:rPr>
          <w:color w:val="000000" w:themeColor="text1"/>
        </w:rPr>
        <w:t xml:space="preserve"> and </w:t>
      </w:r>
      <w:proofErr w:type="spellStart"/>
      <w:r w:rsidR="001B1A66" w:rsidRPr="00CD1DEC">
        <w:rPr>
          <w:rStyle w:val="Hyperlink"/>
          <w:color w:val="000000" w:themeColor="text1"/>
          <w:u w:val="none"/>
        </w:rPr>
        <w:t>Everledger</w:t>
      </w:r>
      <w:proofErr w:type="spellEnd"/>
      <w:r w:rsidR="001B1A66" w:rsidRPr="00CD1DEC">
        <w:rPr>
          <w:color w:val="000000" w:themeColor="text1"/>
        </w:rPr>
        <w:t xml:space="preserve">, </w:t>
      </w:r>
      <w:r w:rsidR="001B1A66" w:rsidRPr="00391E9F">
        <w:t>who offer transparency services, tracking and provenance of everyday goods</w:t>
      </w:r>
      <w:r w:rsidR="00E456C9">
        <w:t xml:space="preserve"> (</w:t>
      </w:r>
      <w:proofErr w:type="spellStart"/>
      <w:r w:rsidR="00E456C9" w:rsidRPr="00E456C9">
        <w:rPr>
          <w:lang w:val="en-US"/>
        </w:rPr>
        <w:t>Montecchi</w:t>
      </w:r>
      <w:proofErr w:type="spellEnd"/>
      <w:r w:rsidR="00E456C9">
        <w:rPr>
          <w:lang w:val="en-US"/>
        </w:rPr>
        <w:t>, 2019</w:t>
      </w:r>
      <w:r w:rsidR="00E456C9">
        <w:t>)</w:t>
      </w:r>
      <w:r w:rsidR="001B1A66" w:rsidRPr="00391E9F">
        <w:t xml:space="preserve">. Whilst this may seem overzealous, provenance can be crucial to certain industries which rely on evidencing the </w:t>
      </w:r>
      <w:r w:rsidR="001B1A66" w:rsidRPr="00391E9F">
        <w:lastRenderedPageBreak/>
        <w:t xml:space="preserve">source of goods, and to consumers who want to ensure companies align with their personal values. </w:t>
      </w:r>
    </w:p>
    <w:p w14:paraId="34782F5F" w14:textId="637F08A5" w:rsidR="001B1A66" w:rsidRDefault="001B1A66" w:rsidP="008A77CE">
      <w:pPr>
        <w:snapToGrid w:val="0"/>
        <w:spacing w:line="480" w:lineRule="auto"/>
        <w:ind w:firstLine="720"/>
        <w:contextualSpacing/>
      </w:pPr>
      <w:r w:rsidRPr="00391E9F">
        <w:t xml:space="preserve">An example of this would be diamond supply, where the provenance of stones is integral to the underlying value of the stones </w:t>
      </w:r>
      <w:r w:rsidRPr="00391E9F">
        <w:fldChar w:fldCharType="begin" w:fldLock="1"/>
      </w:r>
      <w:r w:rsidRPr="00391E9F">
        <w:instrText>ADDIN CSL_CITATION { "citationItems" : [ { "id" : "ITEM-1", "itemData" : { "abstract" : "Realizing the Potential of Blockchain A Multistakeholder Approach to the Stewardship of Blockchain and Cryptocurrencies Blockchain, or distributed ledger technology, could soon give rise to a new era of the Internet even more disruptive and transformative than the current one. Blockchain's ability to generate unprecedented opportunities to create and trade value in society will lead to a generational shift in the Internet's evolution, from an Internet of Information to a new generation Internet of Value. The key to enabling this transition is the formation of a multistakeholder consensus around how the technology functions, its current and potential applications and how to create the regulatory, cultural and organizational conditions for it to succeed.", "author" : [ { "dropping-particle" : "", "family" : "Tapscott", "given" : "Don", "non-dropping-particle" : "", "parse-names" : false, "suffix" : "" }, { "dropping-particle" : "", "family" : "Tapscott", "given" : "Alex", "non-dropping-particle" : "", "parse-names" : false, "suffix" : "" } ], "container-title" : "Whitepaper", "id" : "ITEM-1", "issue" : "June", "issued" : { "date-parts" : [ [ "2017" ] ] }, "page" : "46", "title" : "Realizing the Potential of Blockchain A Multistakeholder Approach to the Stewardship of Blockchain and Cryptocurrencies", "type" : "article-journal" }, "uris" : [ "http://www.mendeley.com/documents/?uuid=0afedaff-8edf-4cb0-8353-206aba28e567" ] }, { "id" : "ITEM-2", "itemData" : { "ISSN" : "00178012", "abstract" : "FEATURE THE TRUTH ABOUT BLOCKCHAIN THE TRUTH ABOUT BLOCKCHAIN C ontracts, transactions, and the records of them are among the defining structures in our economic, legal, and political systems. They protect assets and set organizational boundaries. They establish and verify identities and chronicle events. They govern interactions among nations, organizations, JANUARY\u2013FEBRUARY 2017 HARVARD BUSINESS REVIEW 119 communities, and individuals. They guide managerial and social action. And yet these critical tools and the bureaucracies formed to manage them have not kept up with the economy's digital transformation. They're like a rush-hour gridlock trapping a Formula 1 race car. In a digital world, the way we regulate and maintain administrative control has to change. Blockchain promises to solve this problem. The technology at the heart of bitcoin and other virtual cur-rencies, blockchain is an open, distributed ledger that can record transactions between two parties efficiently and in a verifiable and permanent way. The ledger itself can also be programmed to trigger transactions auto-matically. (See the sidebar \" How Blockchain Works. \") With blockchain, we can imagine a world in which contracts are embedded in digital code and stored in transparent, shared databases, where they are pro-tected from deletion, tampering, and revision. In this world every agreement, every process, every task, and every payment would have a digital record and signa-ture that could be identified, validated, stored, and shared. Intermediaries like lawyers, brokers, and bank-ers might no longer be necessary. Individuals, organi-zations, machines, and algorithms would freely trans-act and interact with one another with little friction. This is the immense potential of blockchain. Indeed, virtually everyone has heard the claim that blockchain will revolutionize business and redefine companies and economies. Although we share the en-thusiasm for its potential, we worry about the hype. It's not just security issues (such as the 2014 collapse of one bitcoin exchange and the more recent hacks of others) that concern us. Our experience studying technological innovation tells us that if there's to be a blockchain revolution, many barriers\u2014technological, governance, organizational, and even societal\u2014will have to fall. It would be a mistake to rush headlong into blockchain innovation without understanding how it is likely to take hold. True blockchain-led transformation of business and gove\u2026", "author" : [ { "dropping-particle" : "", "family" : "Iansiti", "given" : "Marco", "non-dropping-particle" : "", "parse-names" : false, "suffix" : "" }, { "dropping-particle" : "", "family" : "Lakhani", "given" : "Karim R", "non-dropping-particle" : "", "parse-names" : false, "suffix" : "" } ], "container-title" : "Harvard Business Review", "id" : "ITEM-2", "issue" : "1", "issued" : { "date-parts" : [ [ "2017" ] ] }, "page" : "172", "title" : "It will take years to transform business, but the journey begins now", "type" : "article-journal", "volume" : "95" }, "uris" : [ "http://www.mendeley.com/documents/?uuid=236195d7-6a2f-4b6c-8685-0e2f362033dc" ] } ], "mendeley" : { "formattedCitation" : "(Iansiti and Karim R Lakhani, 2017; Tapscott and Tapscott, 2017)", "plainTextFormattedCitation" : "(Iansiti and Karim R Lakhani, 2017; Tapscott and Tapscott, 2017)", "previouslyFormattedCitation" : "(Iansiti and Karim R Lakhani, 2017; Tapscott and Tapscott, 2017)" }, "properties" : {  }, "schema" : "https://github.com/citation-style-language/schema/raw/master/csl-citation.json" }</w:instrText>
      </w:r>
      <w:r w:rsidRPr="00391E9F">
        <w:fldChar w:fldCharType="separate"/>
      </w:r>
      <w:r w:rsidRPr="00391E9F">
        <w:t>(Iansiti and Karim R Lakhani, 2017; Tapscott and Tapscott, 2017)</w:t>
      </w:r>
      <w:r w:rsidRPr="00391E9F">
        <w:fldChar w:fldCharType="end"/>
      </w:r>
      <w:r w:rsidRPr="00391E9F">
        <w:t xml:space="preserve">. Similarly, ordinary consumer goods such as clothing, meats, wine, seafood and postal services are being affected by </w:t>
      </w:r>
      <w:r w:rsidR="004F14C6">
        <w:t>documentation</w:t>
      </w:r>
      <w:r w:rsidRPr="00391E9F">
        <w:t xml:space="preserve"> issues; whilst proving the authenticity of goods is one aspect of their appeal, many companies are finding that it gives them a competitive advantage</w:t>
      </w:r>
      <w:r>
        <w:t xml:space="preserve"> with consumers who are increasingly concerned with the origin of goods sourced from around the world</w:t>
      </w:r>
      <w:r w:rsidRPr="00391E9F">
        <w:t xml:space="preserve">. (Armstrong, 2016). </w:t>
      </w:r>
      <w:r w:rsidR="000B1DF9">
        <w:t xml:space="preserve">The promise of this type of use case in driving The Circular Economy is significant; providing consumers with information on the re-used / recycled components in the products they buy.  </w:t>
      </w:r>
    </w:p>
    <w:p w14:paraId="7525EBCF" w14:textId="2873412C" w:rsidR="001B1A66" w:rsidRDefault="001B1A66" w:rsidP="008A77CE">
      <w:pPr>
        <w:snapToGrid w:val="0"/>
        <w:spacing w:line="480" w:lineRule="auto"/>
        <w:ind w:firstLine="720"/>
        <w:contextualSpacing/>
      </w:pPr>
      <w:r>
        <w:t xml:space="preserve">Finally, blockchains can protect consumers from deceptive counterfeit fraud (the type where the customer does not know they have bought a fake). By registering the initial purchase onto a blockchain, the authenticity of the product can be permanently stored and the ownership of the certificate can be passed along in a transaction that can be managed through smart contracts. Further, by connecting the </w:t>
      </w:r>
      <w:r w:rsidR="00161291">
        <w:t>physical product with the blockchain via the use of an IoT device such as a sensor, the connection between the product and its authentication certificate is locked.</w:t>
      </w:r>
    </w:p>
    <w:p w14:paraId="6C687180" w14:textId="566749E7" w:rsidR="00C25A9F" w:rsidRPr="00505F2D" w:rsidRDefault="00C25A9F" w:rsidP="00440F76">
      <w:pPr>
        <w:pStyle w:val="Heading3"/>
        <w:snapToGrid w:val="0"/>
        <w:spacing w:line="480" w:lineRule="auto"/>
        <w:contextualSpacing/>
      </w:pPr>
      <w:bookmarkStart w:id="12" w:name="OLE_LINK9"/>
      <w:bookmarkStart w:id="13" w:name="OLE_LINK10"/>
      <w:bookmarkStart w:id="14" w:name="OLE_LINK11"/>
      <w:bookmarkStart w:id="15" w:name="OLE_LINK12"/>
      <w:r w:rsidRPr="00505F2D">
        <w:t xml:space="preserve">Blockchain </w:t>
      </w:r>
      <w:bookmarkEnd w:id="12"/>
      <w:bookmarkEnd w:id="13"/>
      <w:r>
        <w:t>&amp;</w:t>
      </w:r>
      <w:bookmarkEnd w:id="14"/>
      <w:bookmarkEnd w:id="15"/>
      <w:r w:rsidRPr="00505F2D">
        <w:t xml:space="preserve"> the Energy Sector </w:t>
      </w:r>
    </w:p>
    <w:p w14:paraId="7DD73435" w14:textId="2B32F533" w:rsidR="00C25A9F" w:rsidRDefault="00C25A9F" w:rsidP="008A77CE">
      <w:pPr>
        <w:snapToGrid w:val="0"/>
        <w:spacing w:line="480" w:lineRule="auto"/>
        <w:ind w:firstLine="720"/>
        <w:contextualSpacing/>
      </w:pPr>
      <w:r>
        <w:t xml:space="preserve">In the </w:t>
      </w:r>
      <w:r w:rsidRPr="00505F2D">
        <w:t>energy sector</w:t>
      </w:r>
      <w:r>
        <w:t xml:space="preserve">, companies are currently developing blockchain solutions to disrupt and diversify their operations model entirely. </w:t>
      </w:r>
      <w:r w:rsidRPr="00B21FC5">
        <w:t>Prosumers</w:t>
      </w:r>
      <w:r>
        <w:t xml:space="preserve"> (consumers who produce their own energy via solar) can now sell any excess reserves of energy back to the market using blockchain powered apps, which provide added value to consumers who care about the provenance of their energy source and supplemental income to prosumers.</w:t>
      </w:r>
    </w:p>
    <w:p w14:paraId="7296F116" w14:textId="56C8C6C0" w:rsidR="0054172E" w:rsidRPr="00B34AFA" w:rsidRDefault="00C25A9F" w:rsidP="00440F76">
      <w:pPr>
        <w:pStyle w:val="Heading3"/>
        <w:snapToGrid w:val="0"/>
        <w:spacing w:line="480" w:lineRule="auto"/>
        <w:contextualSpacing/>
      </w:pPr>
      <w:r w:rsidRPr="00505F2D">
        <w:lastRenderedPageBreak/>
        <w:t xml:space="preserve">Blockchain </w:t>
      </w:r>
      <w:r>
        <w:t xml:space="preserve">&amp; </w:t>
      </w:r>
      <w:r w:rsidR="0054172E" w:rsidRPr="00B34AFA">
        <w:t xml:space="preserve">Healthcare </w:t>
      </w:r>
    </w:p>
    <w:p w14:paraId="497626E8" w14:textId="4BCC66C9" w:rsidR="0054172E" w:rsidRDefault="0054172E" w:rsidP="008A77CE">
      <w:pPr>
        <w:snapToGrid w:val="0"/>
        <w:spacing w:line="480" w:lineRule="auto"/>
        <w:ind w:firstLine="720"/>
        <w:contextualSpacing/>
      </w:pPr>
      <w:r>
        <w:t xml:space="preserve">Our current healthcare system is plagued with </w:t>
      </w:r>
      <w:bookmarkStart w:id="16" w:name="OLE_LINK21"/>
      <w:bookmarkStart w:id="17" w:name="OLE_LINK22"/>
      <w:r w:rsidR="009B6133">
        <w:t>information</w:t>
      </w:r>
      <w:r>
        <w:t xml:space="preserve"> silo</w:t>
      </w:r>
      <w:r w:rsidR="009B6133">
        <w:t>es</w:t>
      </w:r>
      <w:r>
        <w:t xml:space="preserve"> </w:t>
      </w:r>
      <w:bookmarkEnd w:id="16"/>
      <w:bookmarkEnd w:id="17"/>
      <w:r>
        <w:t xml:space="preserve">and inefficient data interchange between Electronic Health Record vendors, Providers, Insurance Companies, Research Organizations and Patients. The fax machine is still the primary mode of patient health data exchange due to factors like organizational bureaucracy, provider apathy, misaligned incentives, and inertia (Withers, 2016). </w:t>
      </w:r>
      <w:r w:rsidR="00534A0C">
        <w:t>Moreover, inconsistent and unsecure data storage has led to massive breaches of patient data from large healthcare entities globally (Reuters, 2017). This has led to significant public backlash and mistrust in the way patients’ data are stored, interpreted and potentially sold without their knowledge. Most alarmingly, because of inefficient data sharing, physicians have incomplete pictures of a patients’ health profiles, leading to slower treatment and poorer health outcomes (Wicks 2010).</w:t>
      </w:r>
    </w:p>
    <w:p w14:paraId="181E6631" w14:textId="2666EF6C" w:rsidR="004B4459" w:rsidRDefault="00534A0C" w:rsidP="008A77CE">
      <w:pPr>
        <w:snapToGrid w:val="0"/>
        <w:spacing w:line="480" w:lineRule="auto"/>
        <w:ind w:firstLine="720"/>
        <w:contextualSpacing/>
      </w:pPr>
      <w:r>
        <w:t xml:space="preserve">Blockchains have the potential to revolutionise the way health data is stored, handled and efficiently exchanged between healthcare entities while </w:t>
      </w:r>
      <w:r w:rsidR="001341C4">
        <w:t>maintaining</w:t>
      </w:r>
      <w:r>
        <w:t xml:space="preserve"> </w:t>
      </w:r>
      <w:r w:rsidR="001341C4">
        <w:t>these entities’</w:t>
      </w:r>
      <w:r w:rsidR="00F507A2">
        <w:t xml:space="preserve"> </w:t>
      </w:r>
      <w:r>
        <w:t>incentives. For example, after a patient receives a lab result, the data, instead of being stored centrally on the lab’s servers, can be stored encrypted on the blockchain</w:t>
      </w:r>
      <w:r w:rsidR="001341C4">
        <w:t xml:space="preserve"> network (or, to comply with privacy laws, stored off-chain with a referent to the data on the blockchain)</w:t>
      </w:r>
      <w:r>
        <w:t xml:space="preserve">. The data itself can be tagged with the creator of the data (the lab) so any parties who access data in the future can see who generated it. This allows for the preservation of commercial incentives for the lab, as they will still be able to bill insurance companies and receive funding based on their work. However, the control of the data is now given to the patient, who can actively decide to share it with a new family doctor, or send it to a University for research purposes. This </w:t>
      </w:r>
      <w:r w:rsidR="004F14C6">
        <w:t>reduces</w:t>
      </w:r>
      <w:r>
        <w:t xml:space="preserve"> concerns surrounding lost or corrupt data, slow exchange o</w:t>
      </w:r>
      <w:r w:rsidR="001341C4">
        <w:t>f</w:t>
      </w:r>
      <w:r>
        <w:t xml:space="preserve"> data, and unknown reselling of data. </w:t>
      </w:r>
      <w:r w:rsidR="006C365D">
        <w:t xml:space="preserve">Many blockchain-based healthcare start-ups like Doc.ai and </w:t>
      </w:r>
      <w:proofErr w:type="spellStart"/>
      <w:r w:rsidR="006C365D">
        <w:t>Encrypgen</w:t>
      </w:r>
      <w:proofErr w:type="spellEnd"/>
      <w:r w:rsidR="006C365D">
        <w:t xml:space="preserve"> have already developed decentralised health data solutions.</w:t>
      </w:r>
    </w:p>
    <w:p w14:paraId="5BB6517A" w14:textId="2AC74E87" w:rsidR="00624E70" w:rsidRPr="007C73F7" w:rsidRDefault="00634BEB" w:rsidP="00440F76">
      <w:pPr>
        <w:pStyle w:val="Heading2"/>
        <w:snapToGrid w:val="0"/>
        <w:spacing w:line="480" w:lineRule="auto"/>
        <w:contextualSpacing/>
      </w:pPr>
      <w:r>
        <w:lastRenderedPageBreak/>
        <w:t>THE REALITIES OF MASS ADOPTION</w:t>
      </w:r>
    </w:p>
    <w:p w14:paraId="018A3AE4" w14:textId="68C11904" w:rsidR="00E70EF7" w:rsidRDefault="00634BEB" w:rsidP="00F557DE">
      <w:pPr>
        <w:snapToGrid w:val="0"/>
        <w:spacing w:line="480" w:lineRule="auto"/>
        <w:ind w:firstLine="720"/>
        <w:contextualSpacing/>
      </w:pPr>
      <w:r>
        <w:t>There</w:t>
      </w:r>
      <w:r w:rsidR="00411C88" w:rsidRPr="00411C88">
        <w:t xml:space="preserve"> is </w:t>
      </w:r>
      <w:r w:rsidR="000C5169">
        <w:t>little</w:t>
      </w:r>
      <w:r w:rsidR="00411C88" w:rsidRPr="00411C88">
        <w:t xml:space="preserve"> doubt that </w:t>
      </w:r>
      <w:r w:rsidR="00C6692E">
        <w:t>they have</w:t>
      </w:r>
      <w:r w:rsidR="00411C88" w:rsidRPr="00411C88">
        <w:t xml:space="preserve"> caught the attention of </w:t>
      </w:r>
      <w:r w:rsidR="00411C88">
        <w:t xml:space="preserve">businesses, </w:t>
      </w:r>
      <w:r w:rsidR="00411C88" w:rsidRPr="00411C88">
        <w:t xml:space="preserve">governments and central banks, who are all considering the broader implications of </w:t>
      </w:r>
      <w:r w:rsidR="00411C88">
        <w:t xml:space="preserve">absorbing the technology into </w:t>
      </w:r>
      <w:r w:rsidR="00E70EF7">
        <w:t>their respective operations</w:t>
      </w:r>
      <w:r>
        <w:t xml:space="preserve">, but </w:t>
      </w:r>
      <w:r w:rsidRPr="00411C88">
        <w:t xml:space="preserve">future of </w:t>
      </w:r>
      <w:r>
        <w:t xml:space="preserve">blockchains and </w:t>
      </w:r>
      <w:r w:rsidRPr="00411C88">
        <w:t>cryptocurrencies is contentious as of this writing</w:t>
      </w:r>
      <w:r w:rsidR="00411C88" w:rsidRPr="00411C88">
        <w:t xml:space="preserve">. Many academics and observers agree that </w:t>
      </w:r>
      <w:r w:rsidR="00E40007">
        <w:t>they have</w:t>
      </w:r>
      <w:r w:rsidR="00411C88" w:rsidRPr="00411C88">
        <w:t xml:space="preserve"> much potential,</w:t>
      </w:r>
      <w:r w:rsidR="00E40007">
        <w:t xml:space="preserve"> </w:t>
      </w:r>
      <w:r w:rsidR="00411C88" w:rsidRPr="00411C88">
        <w:fldChar w:fldCharType="begin" w:fldLock="1"/>
      </w:r>
      <w:r w:rsidR="00411C88" w:rsidRPr="00411C88">
        <w:instrText>ADDIN CSL_CITATION { "citationItems" : [ { "id" : "ITEM-1", "itemData" : { "URL" : "https://www.mckinsey.com/industries/media-and-entertainment/our-insights/how-can-creative-industries-benefit-from-blockchain?cid=soc-app", "abstract" : "Many readers will be familiar with blockchain as the underlying enabling technology developed for Bitcoin, a cryptocurrency. Klaus Schwab, founder and executive chairman of the World Economic Forum, provides this summary in his book on the Fourth Industrial Revolution: \" In essence, the blockchain is a shared, programmable, cryptographically secure and therefore trusted ledger which no single user controls and which can be inspected by anyone. \" Blockchain has the potential to become a powerful disruptive force. A survey of 800 executives, featured in the same book, suggests 58 percent believe that up to 10 percent of global GDP will be stored using blockchain technology. Blockchain technology may provide several important features that could be leveraged for use in the creative economy: \u0083 Transactions are verified and approved by consensus among participants in the network, making fraud more difficult. \u0083 The full chronology of events (for example, transactions) that take place are tracked, allowing anyone to trace or audit prior transactions. \u0083 The technology operates on a distributed, rather than centralized, platform, with each participant having access to exactly the same ledger records, allowing participants to enter or leave at will and providing resilience against attacks. The implications of such features reach far beyond blockchain's original use in financial transactions. Any transaction, product life cycle, workflow, or supply chain could, in theory, use blockchains. An artist-centric model for blockchain In the creative economy, blockchain can redefine how artists are remunerated by acting as a platform for creators of intellectual property to receive value for their work. A common complaint lodged by artists is that, as performance-rights organizations and new intermediaries such as Spotify and YouTube increasingly insert themselves into the value chain between artists and their audiences, artists receive smaller cuts of revenue and have less say over how their creative works are priced, shared, or advertised. For example, on Spotify it would take between 120 to 170 streams for rights holders to receive their first penny. \" Today, when anyone wants to pay for the right to play a song at a concert or the right to play a song in a movie, this causes quite a lot of transaction friction and takes time, \" says Wences Casares, CEO of Xapo, one of the largest custodians of Bitcoin.", "author" : [ { "dropping-particle" : "", "family" : "Takahashi", "given" : "Ryo", "non-dropping-particle" : "", "parse-names" : false, "suffix" : "" } ], "container-title" : "McKinsey &amp; Co.", "id" : "ITEM-1", "issued" : { "date-parts" : [ [ "2017" ] ] }, "title" : "How can creative industries benefit from blockchain?", "type" : "webpage" }, "uris" : [ "http://www.mendeley.com/documents/?uuid=30d49017-1367-4e94-aa71-4c4557476b41" ] }, { "id" : "ITEM-2", "itemData" : { "DOI" : "10.1016/j.techfore.2017.05.025", "ISBN" : "00401625 (ISSN)", "ISSN" : "00401625", "abstract" : "This article explores the potential of blockchain technology in enabling a new system of value that will better support the dynamics of social sharing. Our study begins with a discussion of the evolution of value perceptions in the history of economic thought. Starting with a view on value as a coordination mechanism that defines meaningful action within a certain context, we associate the price system with the establishment of capitalism and the industrial economy. We then discuss its relevance to the information economy, exhibited as the techno-economic context of the sharing economy, and identify new modalities of value creation that better reflect the social relations of sharing. Through the illustrative case of Backfeed, a new system of value is envisioned, comprising three layers: (a) production of value; (b) record of value; and (c) actualisation of value. In this framework, we discuss the solutions featured by Backfeed and describe a conceptual economic model of blockchain-based decentralised cooperation. We conclude with a tentative scenario for blockchain technology that can enable the creation of commons-oriented ecosystems in a sharing economy.", "author" : [ { "dropping-particle" : "", "family" : "Pazaitis", "given" : "Alex", "non-dropping-particle" : "", "parse-names" : false, "suffix" : "" }, { "dropping-particle" : "", "family" : "Filippi", "given" : "Primavera", "non-dropping-particle" : "De", "parse-names" : false, "suffix" : "" }, { "dropping-particle" : "", "family" : "Kostakis", "given" : "Vasilis", "non-dropping-particle" : "", "parse-names" : false, "suffix" : "" } ], "container-title" : "Technological Forecasting and Social Change", "id" : "ITEM-2", "issued" : { "date-parts" : [ [ "2017" ] ] }, "title" : "Blockchain and value systems in the sharing economy: The illustrative case of Backfeed", "type" : "article-journal", "volume" : "125" }, "uris" : [ "http://www.mendeley.com/documents/?uuid=4430531d-2a4a-3a7c-9da1-5f978f96eea1" ] }, { "id" : "ITEM-3", "itemData" : { "DOI" : "10.1002/jsc.2144", "ISBN" : "1086-1718", "ISSN" : "10991697", "abstract" : "Blockchain has the potential to become a significant source of\ndisruptive innovations in business and management. There is a scarcity\nof knowledge and understanding of blockchain techniques that hinders its\nacademic research and practical application. Business managers need to\nunderstand the potential impact and threat of blockchain applications in\norder to gain and maintain competitive advantage. Blockchain\napplications appear to offer considerable performance improvement and\ncommercialization opportunities.", "author" : [ { "dropping-particle" : "", "family" : "White", "given" : "Gareth R.T.", "non-dropping-particle" : "", "parse-names" : false, "suffix" : "" } ], "container-title" : "Strategic Change", "id" : "ITEM-3", "issue" : "5", "issued" : { "date-parts" : [ [ "2017", "9", "1" ] ] }, "page" : "439-451", "title" : "Future applications of blockchain in business and management: A Delphi study", "type" : "article-journal", "volume" : "26" }, "uris" : [ "http://www.mendeley.com/documents/?uuid=f9828f44-4751-4af8-a32d-bab250fe23d7" ] } ], "mendeley" : { "formattedCitation" : "(Pazaitis, De Filippi and Kostakis, 2017; Takahashi, 2017; White, 2017)", "plainTextFormattedCitation" : "(Pazaitis, De Filippi and Kostakis, 2017; Takahashi, 2017; White, 2017)", "previouslyFormattedCitation" : "(Pazaitis, De Filippi and Kostakis, 2017; Takahashi, 2017; White, 2017)" }, "properties" : {  }, "schema" : "https://github.com/citation-style-language/schema/raw/master/csl-citation.json" }</w:instrText>
      </w:r>
      <w:r w:rsidR="00411C88" w:rsidRPr="00411C88">
        <w:fldChar w:fldCharType="separate"/>
      </w:r>
      <w:r w:rsidR="00411C88" w:rsidRPr="00411C88">
        <w:t>(Pazaitis, De Filippi and Kostakis, 2017; Takahashi, 2017; White, 2017)</w:t>
      </w:r>
      <w:r w:rsidR="00411C88" w:rsidRPr="00411C88">
        <w:fldChar w:fldCharType="end"/>
      </w:r>
      <w:r w:rsidR="00411C88" w:rsidRPr="00411C88">
        <w:t xml:space="preserve"> but the </w:t>
      </w:r>
      <w:r w:rsidR="000C5169">
        <w:t>scope</w:t>
      </w:r>
      <w:r w:rsidR="00411C88" w:rsidRPr="00411C88">
        <w:t xml:space="preserve"> of </w:t>
      </w:r>
      <w:r w:rsidR="0015066A">
        <w:t>their</w:t>
      </w:r>
      <w:r w:rsidR="00411C88" w:rsidRPr="00411C88">
        <w:t xml:space="preserve"> usefulness is still </w:t>
      </w:r>
      <w:bookmarkStart w:id="18" w:name="OLE_LINK23"/>
      <w:bookmarkStart w:id="19" w:name="OLE_LINK24"/>
      <w:r w:rsidR="00411C88" w:rsidRPr="00411C88">
        <w:t>moot</w:t>
      </w:r>
      <w:bookmarkEnd w:id="18"/>
      <w:bookmarkEnd w:id="19"/>
      <w:r w:rsidR="00411C88" w:rsidRPr="00411C88">
        <w:t xml:space="preserve">. </w:t>
      </w:r>
    </w:p>
    <w:p w14:paraId="7A4E2527" w14:textId="71AD9D23" w:rsidR="00411C88" w:rsidRDefault="001C15DA" w:rsidP="00F557DE">
      <w:pPr>
        <w:snapToGrid w:val="0"/>
        <w:spacing w:line="480" w:lineRule="auto"/>
        <w:ind w:firstLine="720"/>
        <w:contextualSpacing/>
      </w:pPr>
      <w:r>
        <w:t>Comparisons about the roadmap to full maturity have been aligned with the developments of the early web; m</w:t>
      </w:r>
      <w:r w:rsidR="00411C88" w:rsidRPr="00411C88">
        <w:t>any academics</w:t>
      </w:r>
      <w:r w:rsidR="00E70EF7">
        <w:t xml:space="preserve"> </w:t>
      </w:r>
      <w:r w:rsidR="00411C88" w:rsidRPr="00411C88">
        <w:t>(Swan 2015;</w:t>
      </w:r>
      <w:r w:rsidR="00411C88" w:rsidRPr="00411C88">
        <w:fldChar w:fldCharType="begin" w:fldLock="1"/>
      </w:r>
      <w:r w:rsidR="00411C88" w:rsidRPr="00411C88">
        <w:instrText>ADDIN CSL_CITATION { "citationItems" : [ { "id" : "ITEM-1", "itemData" : { "DOI" : "10.1186/s40854-016-0049-2", "ISSN" : "2199-4730", "author" : [ { "dropping-particle" : "", "family" : "Zhao", "given" : "J. Leon", "non-dropping-particle" : "", "parse-names" : false, "suffix" : "" }, { "dropping-particle" : "", "family" : "Fan", "given" : "Shaokun", "non-dropping-particle" : "", "parse-names" : false, "suffix" : "" }, { "dropping-particle" : "", "family" : "Yan", "given" : "Jiaqi", "non-dropping-particle" : "", "parse-names" : false, "suffix" : "" } ], "container-title" : "Financial Innovation", "id" : "ITEM-1", "issue" : "1", "issued" : { "date-parts" : [ [ "2016", "12", "15" ] ] }, "page" : "28", "title" : "Overview of business innovations and research opportunities in blockchain and introduction to the special issue", "type" : "article-journal", "volume" : "2" }, "uris" : [ "http://www.mendeley.com/documents/?uuid=bfeab7ed-203b-3520-a048-6ad61b20548a" ] } ], "mendeley" : { "formattedCitation" : "(Zhao, Fan and Yan, 2016)", "manualFormatting" : " Zhao, Fan and Yan, 2016)", "plainTextFormattedCitation" : "(Zhao, Fan and Yan, 2016)", "previouslyFormattedCitation" : "(Zhao, Fan and Yan, 2016)" }, "properties" : {  }, "schema" : "https://github.com/citation-style-language/schema/raw/master/csl-citation.json" }</w:instrText>
      </w:r>
      <w:r w:rsidR="00411C88" w:rsidRPr="00411C88">
        <w:fldChar w:fldCharType="separate"/>
      </w:r>
      <w:r w:rsidR="00411C88" w:rsidRPr="00411C88">
        <w:t xml:space="preserve"> Zhao, Fan and Yan, 2016)</w:t>
      </w:r>
      <w:r w:rsidR="00411C88" w:rsidRPr="00411C88">
        <w:fldChar w:fldCharType="end"/>
      </w:r>
      <w:r w:rsidR="00411C88" w:rsidRPr="00411C88">
        <w:t xml:space="preserve"> see the </w:t>
      </w:r>
      <w:r>
        <w:t xml:space="preserve">evolution </w:t>
      </w:r>
      <w:r w:rsidR="00411C88" w:rsidRPr="00411C88">
        <w:t xml:space="preserve">of the blockchain in three </w:t>
      </w:r>
      <w:r w:rsidR="00D057E3">
        <w:t>decade-long</w:t>
      </w:r>
      <w:r w:rsidR="00411C88" w:rsidRPr="00411C88">
        <w:t xml:space="preserve"> iterations</w:t>
      </w:r>
      <w:r w:rsidR="00634BEB">
        <w:t xml:space="preserve">, where each iteration faces its own unique technical and business challenges to larger adoption. For example, in the case of cryptocurrencies, we are seeing wild fluctuations in market value, as users tend to be more interested in exploiting market returns than using them as a medium of value exchange. We have entered the age of </w:t>
      </w:r>
      <w:r w:rsidR="00634BEB" w:rsidRPr="00634BEB">
        <w:rPr>
          <w:i/>
        </w:rPr>
        <w:t>Smart Contracts</w:t>
      </w:r>
      <w:r w:rsidR="00634BEB">
        <w:t xml:space="preserve">, where the blockchain is being used as a decentralized, programmable logic platform. However, most Smart Contracts are still comprised of programs to create new cryptocurrencies. Regulation and organizational acceptance are still in its infancy and will need to open up dramatically before the blockchain is used more broadly in any application. We have not yet come close to this stage. Despite the feature-based merits of the blockchain, it still faces many technical </w:t>
      </w:r>
      <w:r w:rsidR="002E55E9">
        <w:t>and societal barriers</w:t>
      </w:r>
      <w:r w:rsidR="00634BEB">
        <w:t>.</w:t>
      </w:r>
    </w:p>
    <w:p w14:paraId="0355E7A6" w14:textId="0241D26C" w:rsidR="00F26017" w:rsidRPr="00411C88" w:rsidRDefault="00164080" w:rsidP="00440F76">
      <w:pPr>
        <w:snapToGrid w:val="0"/>
        <w:spacing w:line="480" w:lineRule="auto"/>
        <w:contextualSpacing/>
      </w:pPr>
      <w:r w:rsidRPr="00164080">
        <w:rPr>
          <w:noProof/>
        </w:rPr>
        <w:lastRenderedPageBreak/>
        <w:drawing>
          <wp:inline distT="0" distB="0" distL="0" distR="0" wp14:anchorId="323228BD" wp14:editId="2C2C6F29">
            <wp:extent cx="5727700" cy="374015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727700" cy="3740150"/>
                    </a:xfrm>
                    <a:prstGeom prst="rect">
                      <a:avLst/>
                    </a:prstGeom>
                  </pic:spPr>
                </pic:pic>
              </a:graphicData>
            </a:graphic>
          </wp:inline>
        </w:drawing>
      </w:r>
    </w:p>
    <w:p w14:paraId="272FCE45" w14:textId="67AE2CCC" w:rsidR="00411C88" w:rsidRPr="008977D9" w:rsidRDefault="00411C88" w:rsidP="00164080">
      <w:pPr>
        <w:snapToGrid w:val="0"/>
        <w:spacing w:line="480" w:lineRule="auto"/>
        <w:contextualSpacing/>
        <w:jc w:val="center"/>
      </w:pPr>
      <w:r w:rsidRPr="008977D9">
        <w:t xml:space="preserve">Fig. </w:t>
      </w:r>
      <w:r w:rsidR="00CD5142">
        <w:t>2:</w:t>
      </w:r>
      <w:r w:rsidRPr="008977D9">
        <w:t xml:space="preserve"> </w:t>
      </w:r>
      <w:r w:rsidR="00164080" w:rsidRPr="008977D9">
        <w:t>R</w:t>
      </w:r>
      <w:r w:rsidRPr="008977D9">
        <w:t xml:space="preserve">oadmap of blockchain </w:t>
      </w:r>
      <w:r w:rsidR="00164080" w:rsidRPr="008977D9">
        <w:t>adoption</w:t>
      </w:r>
      <w:r w:rsidRPr="008977D9">
        <w:br/>
      </w:r>
    </w:p>
    <w:p w14:paraId="10D8762D" w14:textId="30AC3952" w:rsidR="00CF17C8" w:rsidRDefault="00634BEB" w:rsidP="00440F76">
      <w:pPr>
        <w:pStyle w:val="Heading2"/>
        <w:snapToGrid w:val="0"/>
        <w:spacing w:line="480" w:lineRule="auto"/>
        <w:contextualSpacing/>
      </w:pPr>
      <w:r>
        <w:t>TECHNICAL</w:t>
      </w:r>
      <w:r w:rsidR="002E55E9">
        <w:t xml:space="preserve"> AND SOCIETAL</w:t>
      </w:r>
      <w:r w:rsidR="00CF17C8">
        <w:t xml:space="preserve"> Challenges</w:t>
      </w:r>
    </w:p>
    <w:p w14:paraId="54D9A241" w14:textId="1745D352" w:rsidR="00411C88" w:rsidRDefault="00634BEB" w:rsidP="00F557DE">
      <w:pPr>
        <w:snapToGrid w:val="0"/>
        <w:spacing w:line="480" w:lineRule="auto"/>
        <w:ind w:firstLine="720"/>
        <w:contextualSpacing/>
      </w:pPr>
      <w:r>
        <w:t>W</w:t>
      </w:r>
      <w:r w:rsidR="00411C88" w:rsidRPr="00411C88">
        <w:t xml:space="preserve">e are currently living through </w:t>
      </w:r>
      <w:r w:rsidR="00D230E9">
        <w:t>the first iteration of blockchain</w:t>
      </w:r>
      <w:r w:rsidR="00411C88" w:rsidRPr="00411C88">
        <w:t xml:space="preserve">, </w:t>
      </w:r>
      <w:r w:rsidR="00D230E9">
        <w:t>(</w:t>
      </w:r>
      <w:r>
        <w:t>crypto</w:t>
      </w:r>
      <w:r w:rsidR="00411C88" w:rsidRPr="00411C88">
        <w:t>currencies</w:t>
      </w:r>
      <w:r w:rsidR="00D230E9">
        <w:t>)</w:t>
      </w:r>
      <w:r w:rsidR="00411C88" w:rsidRPr="00411C88">
        <w:t xml:space="preserve">, </w:t>
      </w:r>
      <w:r>
        <w:t xml:space="preserve">however, </w:t>
      </w:r>
      <w:r w:rsidR="00411C88" w:rsidRPr="00411C88">
        <w:t xml:space="preserve">it is the second </w:t>
      </w:r>
      <w:r w:rsidR="000C5169">
        <w:t xml:space="preserve">and third </w:t>
      </w:r>
      <w:r w:rsidR="00411C88" w:rsidRPr="00411C88">
        <w:t>iteration</w:t>
      </w:r>
      <w:r w:rsidR="000C5169">
        <w:t>s</w:t>
      </w:r>
      <w:r w:rsidR="00411C88" w:rsidRPr="00411C88">
        <w:t xml:space="preserve"> which </w:t>
      </w:r>
      <w:r>
        <w:t>offer</w:t>
      </w:r>
      <w:r w:rsidR="00411C88" w:rsidRPr="00411C88">
        <w:t xml:space="preserve"> the most promise for disrupting business paradigms, processes and economic impact </w:t>
      </w:r>
      <w:r w:rsidR="00411C88" w:rsidRPr="00411C88">
        <w:fldChar w:fldCharType="begin" w:fldLock="1"/>
      </w:r>
      <w:r w:rsidR="00411C88" w:rsidRPr="00411C88">
        <w:instrText>ADDIN CSL_CITATION { "citationItems" : [ { "id" : "ITEM-1", "itemData" : { "DOI" : "10.1186/s40854-016-0049-2", "ISSN" : "2199-4730", "author" : [ { "dropping-particle" : "", "family" : "Zhao", "given" : "J. Leon", "non-dropping-particle" : "", "parse-names" : false, "suffix" : "" }, { "dropping-particle" : "", "family" : "Fan", "given" : "Shaokun", "non-dropping-particle" : "", "parse-names" : false, "suffix" : "" }, { "dropping-particle" : "", "family" : "Yan", "given" : "Jiaqi", "non-dropping-particle" : "", "parse-names" : false, "suffix" : "" } ], "container-title" : "Financial Innovation", "id" : "ITEM-1", "issue" : "1", "issued" : { "date-parts" : [ [ "2016", "12", "15" ] ] }, "page" : "28", "title" : "Overview of business innovations and research opportunities in blockchain and introduction to the special issue", "type" : "article-journal", "volume" : "2" }, "uris" : [ "http://www.mendeley.com/documents/?uuid=bfeab7ed-203b-3520-a048-6ad61b20548a" ] } ], "mendeley" : { "formattedCitation" : "(Zhao, Fan and Yan, 2016)", "plainTextFormattedCitation" : "(Zhao, Fan and Yan, 2016)", "previouslyFormattedCitation" : "(Zhao, Fan and Yan, 2016)" }, "properties" : {  }, "schema" : "https://github.com/citation-style-language/schema/raw/master/csl-citation.json" }</w:instrText>
      </w:r>
      <w:r w:rsidR="00411C88" w:rsidRPr="00411C88">
        <w:fldChar w:fldCharType="separate"/>
      </w:r>
      <w:r w:rsidR="00411C88" w:rsidRPr="00411C88">
        <w:t>(</w:t>
      </w:r>
      <w:r w:rsidR="00D012E4">
        <w:t xml:space="preserve">Swan, 2015; </w:t>
      </w:r>
      <w:r w:rsidR="00411C88" w:rsidRPr="00411C88">
        <w:t>Zhao, Fan and Yan, 2016)</w:t>
      </w:r>
      <w:r w:rsidR="00411C88" w:rsidRPr="00411C88">
        <w:fldChar w:fldCharType="end"/>
      </w:r>
      <w:r w:rsidR="00411C88" w:rsidRPr="00411C88">
        <w:t xml:space="preserve">. </w:t>
      </w:r>
    </w:p>
    <w:p w14:paraId="51891B74" w14:textId="24FCA4E3" w:rsidR="009B3B28" w:rsidRDefault="00F26017" w:rsidP="00F557DE">
      <w:pPr>
        <w:snapToGrid w:val="0"/>
        <w:spacing w:line="480" w:lineRule="auto"/>
        <w:ind w:firstLine="720"/>
        <w:contextualSpacing/>
      </w:pPr>
      <w:r>
        <w:t>In order to advance the progress of developing blockchain adoption</w:t>
      </w:r>
      <w:r w:rsidR="000C5169">
        <w:t xml:space="preserve"> towards future iterations of development</w:t>
      </w:r>
      <w:r>
        <w:t xml:space="preserve">, various obstacles need to be overcome. </w:t>
      </w:r>
      <w:r w:rsidR="009B3B28" w:rsidRPr="009B3B28">
        <w:t xml:space="preserve">First and foremost, there are a wealth of technical challenges to </w:t>
      </w:r>
      <w:r w:rsidR="008F56D0">
        <w:t>consider</w:t>
      </w:r>
      <w:r w:rsidR="009B3B28" w:rsidRPr="009B3B28">
        <w:t xml:space="preserve">, that </w:t>
      </w:r>
      <w:r>
        <w:t xml:space="preserve">mostly involve developing and nurturing the eco-system required to support maturity and </w:t>
      </w:r>
      <w:r w:rsidR="008F56D0">
        <w:t xml:space="preserve">wider adoption </w:t>
      </w:r>
      <w:r w:rsidR="009B3B28" w:rsidRPr="009B3B28">
        <w:fldChar w:fldCharType="begin" w:fldLock="1"/>
      </w:r>
      <w:r w:rsidR="009B3B28" w:rsidRPr="009B3B28">
        <w:instrText>ADDIN CSL_CITATION { "citationItems" : [ { "id" : "ITEM-1", "itemData" : { "DOI" : "10.1186/s40854-016-0031-z", "ISSN" : "2199-4730", "author" : [ { "dropping-particle" : "", "family" : "Wang", "given" : "Huaiqing", "non-dropping-particle" : "", "parse-names" : false, "suffix" : "" }, { "dropping-particle" : "", "family" : "Chen", "given" : "Kun", "non-dropping-particle" : "", "parse-names" : false, "suffix" : "" }, { "dropping-particle" : "", "family" : "Xu", "given" : "Dongming", "non-dropping-particle" : "", "parse-names" : false, "suffix" : "" } ], "container-title" : "Financial Innovation", "id" : "ITEM-1", "issue" : "1", "issued" : { "date-parts" : [ [ "2016", "12", "14" ] ] }, "page" : "12", "title" : "A maturity model for blockchain adoption", "type" : "article-journal", "volume" : "2" }, "uris" : [ "http://www.mendeley.com/documents/?uuid=93d0c464-2e20-431f-b145-92f80389064b" ] } ], "mendeley" : { "formattedCitation" : "(Wang, Chen and Xu, 2016)", "plainTextFormattedCitation" : "(Wang, Chen and Xu, 2016)", "previouslyFormattedCitation" : "(Wang, Chen and Xu, 2016)" }, "properties" : {  }, "schema" : "https://github.com/citation-style-language/schema/raw/master/csl-citation.json" }</w:instrText>
      </w:r>
      <w:r w:rsidR="009B3B28" w:rsidRPr="009B3B28">
        <w:fldChar w:fldCharType="separate"/>
      </w:r>
      <w:r w:rsidR="009B3B28" w:rsidRPr="009B3B28">
        <w:t>(Wang, Chen and Xu, 2016)</w:t>
      </w:r>
      <w:r w:rsidR="009B3B28" w:rsidRPr="009B3B28">
        <w:fldChar w:fldCharType="end"/>
      </w:r>
      <w:r w:rsidR="009B3B28" w:rsidRPr="009B3B28">
        <w:t xml:space="preserve">. </w:t>
      </w:r>
      <w:r w:rsidR="008F56D0">
        <w:t>The issues are various and would require research and input from</w:t>
      </w:r>
      <w:r w:rsidR="009B3B28" w:rsidRPr="009B3B28">
        <w:t xml:space="preserve"> developers, start-ups, software</w:t>
      </w:r>
      <w:r w:rsidR="008F56D0">
        <w:t xml:space="preserve"> engineers,</w:t>
      </w:r>
      <w:r w:rsidR="009B3B28" w:rsidRPr="009B3B28">
        <w:t xml:space="preserve"> venture capitalists, </w:t>
      </w:r>
      <w:r w:rsidR="008F56D0">
        <w:t xml:space="preserve">and </w:t>
      </w:r>
      <w:r w:rsidR="009B3B28" w:rsidRPr="009B3B28">
        <w:t xml:space="preserve">users, </w:t>
      </w:r>
      <w:r w:rsidR="008F56D0">
        <w:t xml:space="preserve">to solve issues such as </w:t>
      </w:r>
      <w:r w:rsidR="009B3B28" w:rsidRPr="009B3B28">
        <w:t>secure transactions</w:t>
      </w:r>
      <w:r w:rsidR="002E55E9">
        <w:t>, interoperability between blockchains</w:t>
      </w:r>
      <w:r w:rsidR="009B3B28" w:rsidRPr="009B3B28">
        <w:t xml:space="preserve"> and endless scalability (Mougayar, P. 67).</w:t>
      </w:r>
    </w:p>
    <w:p w14:paraId="323EF13B" w14:textId="02D9036B" w:rsidR="000C5169" w:rsidRDefault="009B3B28" w:rsidP="00F557DE">
      <w:pPr>
        <w:snapToGrid w:val="0"/>
        <w:spacing w:line="480" w:lineRule="auto"/>
        <w:ind w:firstLine="720"/>
        <w:contextualSpacing/>
      </w:pPr>
      <w:r w:rsidRPr="009B3B28">
        <w:lastRenderedPageBreak/>
        <w:t>More</w:t>
      </w:r>
      <w:r w:rsidR="008F56D0">
        <w:t>over</w:t>
      </w:r>
      <w:r w:rsidRPr="009B3B28">
        <w:t xml:space="preserve">, </w:t>
      </w:r>
      <w:r w:rsidR="00240496">
        <w:t>a large proportion of society</w:t>
      </w:r>
      <w:r w:rsidRPr="009B3B28">
        <w:t xml:space="preserve"> do</w:t>
      </w:r>
      <w:r w:rsidR="00D4762C">
        <w:t>es</w:t>
      </w:r>
      <w:r w:rsidR="00FF57CE">
        <w:t xml:space="preserve"> not</w:t>
      </w:r>
      <w:r w:rsidRPr="009B3B28">
        <w:t xml:space="preserve"> </w:t>
      </w:r>
      <w:r w:rsidR="00240496">
        <w:t>yet</w:t>
      </w:r>
      <w:r w:rsidRPr="009B3B28">
        <w:t xml:space="preserve"> understand what blockchains or cryptocurrencies are, or how they can use them</w:t>
      </w:r>
      <w:r w:rsidR="00C04C78">
        <w:t>.</w:t>
      </w:r>
      <w:r w:rsidR="008F56D0">
        <w:t xml:space="preserve"> </w:t>
      </w:r>
      <w:r w:rsidR="00C04C78">
        <w:t>This will mean that there will be an impetus on the</w:t>
      </w:r>
      <w:r w:rsidR="008F56D0">
        <w:t xml:space="preserve"> blockchain community </w:t>
      </w:r>
      <w:r w:rsidR="00C04C78">
        <w:t>to</w:t>
      </w:r>
      <w:r w:rsidR="008F56D0">
        <w:t xml:space="preserve"> lobby </w:t>
      </w:r>
      <w:r w:rsidR="000C5169">
        <w:t xml:space="preserve">for </w:t>
      </w:r>
      <w:r w:rsidR="008F56D0">
        <w:t xml:space="preserve">the technology within their own </w:t>
      </w:r>
      <w:r w:rsidR="00C04C78">
        <w:t>comm</w:t>
      </w:r>
      <w:r w:rsidR="006E6146">
        <w:t>u</w:t>
      </w:r>
      <w:r w:rsidR="00C04C78">
        <w:t>nities</w:t>
      </w:r>
      <w:r w:rsidR="007A49DD">
        <w:t xml:space="preserve"> and beyond</w:t>
      </w:r>
      <w:r w:rsidRPr="009B3B28">
        <w:t xml:space="preserve">. If blockchains or currencies are going to be adopted within </w:t>
      </w:r>
      <w:r w:rsidR="004D47BF">
        <w:t>business operations</w:t>
      </w:r>
      <w:r w:rsidRPr="009B3B28">
        <w:t xml:space="preserve"> and society generally, then there is a lot of work </w:t>
      </w:r>
      <w:r w:rsidR="002E55E9">
        <w:t xml:space="preserve">to be done </w:t>
      </w:r>
      <w:r w:rsidRPr="009B3B28">
        <w:t xml:space="preserve">to simplify and demystify these concepts and usage for </w:t>
      </w:r>
      <w:r w:rsidR="008F56D0">
        <w:t xml:space="preserve">colleagues, </w:t>
      </w:r>
      <w:r w:rsidR="00564696">
        <w:t xml:space="preserve">consumers </w:t>
      </w:r>
      <w:r w:rsidR="008F56D0">
        <w:t xml:space="preserve">and </w:t>
      </w:r>
      <w:r w:rsidR="002535EC">
        <w:t>crit</w:t>
      </w:r>
      <w:r w:rsidR="00564696">
        <w:t>i</w:t>
      </w:r>
      <w:r w:rsidR="002535EC">
        <w:t>cs</w:t>
      </w:r>
      <w:r w:rsidRPr="009B3B28">
        <w:t xml:space="preserve">. </w:t>
      </w:r>
      <w:r w:rsidR="000C5169">
        <w:t xml:space="preserve">This will clearly take time, and evangelists within the technology space will need to provide leadership and vision in order to produce the next generation of killer apps to </w:t>
      </w:r>
      <w:r w:rsidR="00A234E9">
        <w:t>whet consumer appetite.</w:t>
      </w:r>
    </w:p>
    <w:p w14:paraId="16159B92" w14:textId="55240521" w:rsidR="009B3B28" w:rsidRDefault="008F56D0" w:rsidP="00F557DE">
      <w:pPr>
        <w:snapToGrid w:val="0"/>
        <w:spacing w:line="480" w:lineRule="auto"/>
        <w:ind w:firstLine="720"/>
        <w:contextualSpacing/>
        <w:rPr>
          <w:lang w:val="en-US"/>
        </w:rPr>
      </w:pPr>
      <w:r>
        <w:t xml:space="preserve">The development of a killer app would clearly expedite the route to wider adoption if it caught the imagination of the public at large. One such </w:t>
      </w:r>
      <w:r w:rsidR="007A49DD">
        <w:t>development that aligns with this idea</w:t>
      </w:r>
      <w:r w:rsidR="00CD1D0E">
        <w:t xml:space="preserve"> </w:t>
      </w:r>
      <w:r>
        <w:t xml:space="preserve">is the recent announcement from </w:t>
      </w:r>
      <w:r w:rsidR="009B3B28" w:rsidRPr="009B3B28">
        <w:t>Facebook CEO Mark Zuckerberg</w:t>
      </w:r>
      <w:r>
        <w:t xml:space="preserve"> in which he </w:t>
      </w:r>
      <w:r w:rsidRPr="009B3B28">
        <w:t xml:space="preserve">stated </w:t>
      </w:r>
      <w:r>
        <w:t xml:space="preserve">that </w:t>
      </w:r>
      <w:r w:rsidR="009B3B28" w:rsidRPr="009B3B28">
        <w:t xml:space="preserve">Facebook will start to research decentralisation and cryptocurrencies for the company as part of his 2018 </w:t>
      </w:r>
      <w:r w:rsidR="009B3B28" w:rsidRPr="00C04C78">
        <w:t>personal challenge</w:t>
      </w:r>
      <w:r w:rsidR="009B3B28" w:rsidRPr="009B3B28">
        <w:t xml:space="preserve">: </w:t>
      </w:r>
      <w:r w:rsidR="00CF17C8" w:rsidRPr="00CF17C8">
        <w:rPr>
          <w:i/>
        </w:rPr>
        <w:t>“</w:t>
      </w:r>
      <w:r w:rsidR="009B3B28" w:rsidRPr="00CF17C8">
        <w:rPr>
          <w:rFonts w:hint="eastAsia"/>
          <w:lang w:val="en-US"/>
        </w:rPr>
        <w:t>I'm interested to go deeper and study the positive and negative aspects of these technologies, and how best to use them in our services.</w:t>
      </w:r>
      <w:r w:rsidR="009B3B28" w:rsidRPr="00CF17C8">
        <w:rPr>
          <w:lang w:val="en-US"/>
        </w:rPr>
        <w:t>”</w:t>
      </w:r>
      <w:r w:rsidR="00CF17C8">
        <w:rPr>
          <w:lang w:val="en-US"/>
        </w:rPr>
        <w:t xml:space="preserve"> </w:t>
      </w:r>
      <w:r w:rsidR="009B3B28" w:rsidRPr="009B3B28">
        <w:rPr>
          <w:lang w:val="en-US"/>
        </w:rPr>
        <w:fldChar w:fldCharType="begin" w:fldLock="1"/>
      </w:r>
      <w:r w:rsidR="009B3B28" w:rsidRPr="009B3B28">
        <w:rPr>
          <w:lang w:val="en-US"/>
        </w:rPr>
        <w:instrText>ADDIN CSL_CITATION { "citationItems" : [ { "id" : "ITEM-1", "itemData" : { "author" : [ { "dropping-particle" : "", "family" : "Zuckerberg", "given" : "M", "non-dropping-particle" : "", "parse-names" : false, "suffix" : "" } ], "container-title" : "Facebook", "id" : "ITEM-1", "issued" : { "date-parts" : [ [ "2018" ] ] }, "title" : "Facebook", "type" : "webpage" }, "uris" : [ "http://www.mendeley.com/documents/?uuid=3caec5c4-f9c1-4689-bcde-22e63669d195" ] } ], "mendeley" : { "formattedCitation" : "(Zuckerberg, 2018)", "plainTextFormattedCitation" : "(Zuckerberg, 2018)", "previouslyFormattedCitation" : "(Zuckerberg, 2018)" }, "properties" : {  }, "schema" : "https://github.com/citation-style-language/schema/raw/master/csl-citation.json" }</w:instrText>
      </w:r>
      <w:r w:rsidR="009B3B28" w:rsidRPr="009B3B28">
        <w:rPr>
          <w:lang w:val="en-US"/>
        </w:rPr>
        <w:fldChar w:fldCharType="separate"/>
      </w:r>
      <w:r w:rsidR="009B3B28" w:rsidRPr="009B3B28">
        <w:rPr>
          <w:lang w:val="en-US"/>
        </w:rPr>
        <w:t>(Zuckerberg, 2018)</w:t>
      </w:r>
      <w:r w:rsidR="009B3B28" w:rsidRPr="009B3B28">
        <w:fldChar w:fldCharType="end"/>
      </w:r>
      <w:r w:rsidR="009B3B28" w:rsidRPr="009B3B28">
        <w:rPr>
          <w:lang w:val="en-US"/>
        </w:rPr>
        <w:t>.</w:t>
      </w:r>
    </w:p>
    <w:p w14:paraId="5405DC00" w14:textId="0105AA9A" w:rsidR="00411C88" w:rsidRDefault="00A234E9" w:rsidP="00F557DE">
      <w:pPr>
        <w:snapToGrid w:val="0"/>
        <w:spacing w:line="480" w:lineRule="auto"/>
        <w:ind w:firstLine="720"/>
        <w:contextualSpacing/>
        <w:rPr>
          <w:lang w:val="en-US"/>
        </w:rPr>
      </w:pPr>
      <w:r>
        <w:rPr>
          <w:lang w:val="en-US"/>
        </w:rPr>
        <w:t>Other challenges facing blockchain adoption are questions relating to legal issues and</w:t>
      </w:r>
      <w:r w:rsidR="009B3B28" w:rsidRPr="009B3B28">
        <w:rPr>
          <w:lang w:val="en-US"/>
        </w:rPr>
        <w:t xml:space="preserve"> regulation </w:t>
      </w:r>
      <w:r w:rsidR="009B3B28" w:rsidRPr="009B3B28">
        <w:rPr>
          <w:lang w:val="en-US"/>
        </w:rPr>
        <w:fldChar w:fldCharType="begin" w:fldLock="1"/>
      </w:r>
      <w:r w:rsidR="009B3B28" w:rsidRPr="009B3B28">
        <w:rPr>
          <w:lang w:val="en-US"/>
        </w:rPr>
        <w:instrText>ADDIN CSL_CITATION { "citationItems" : [ { "id" : "ITEM-1", "itemData" : { "author" : [ { "dropping-particle" : "", "family" : "Dennis", "given" : "Gary", "non-dropping-particle" : "", "parse-names" : false, "suffix" : "" } ], "id" : "ITEM-1", "issue" : "April", "issued" : { "date-parts" : [ [ "2017" ] ] }, "title" : "Blockchain Technology : Regulatory &amp; Legal Issues Topics :", "type" : "article-journal" }, "uris" : [ "http://www.mendeley.com/documents/?uuid=cd41fd9d-57c4-4e26-8cdb-87a6b94fad8e" ] }, { "id" : "ITEM-2", "itemData" : { "abstract" : "As the blockchain ecosystem evolves and different use-cases emerge, organisations in all industry sectors will face a complex and potentially controversial array of issues, as well as new dependencies. Awareness and understanding The principal challenge associated with blockchain is a lack of awareness of the technology, especially in sectors other than banking, and a widespread lack of understanding of how it works. This is hampering investment and the exploration of ideas. As George Howard, contributor to Forbes Media and Entertainment, says about the music business, \" Artists \u2013 visual, musical, or otherwise \u2013 really must educate themselves about these emerging technologies, or suffer the fate of being exploited by those who do \" . 32 This is a message that applies to organisations, also. Key questions every leader should ask: \u2022 Who is a thought leader in my industry in blockchain technology? \u2022 To whom do I turn to in my organisation to explain blockchains? \u2022 How do we increase our level of understanding \u2013 at all levels? \u2022 Is a blockchain right for my organisation? And, if so, how are we thinking about applying it and what would this mean organisationally and culturally? \u2022 With whom do I interact within my organisation to collaborate and deliver? \u2022 What are my competitors and peers saying about blockchain? Organisation The blockchain creates most value for organisations when they work together on areas of shared pain or shared opportunity \u2013 especially problems particular to each industry sector. The problem with many current approaches, though, is that they remain stove-piped: organisations are developing their own blockchains and applications to run on top of them. In any one industry sector, many different chains are therefore being developed by many different organisations to many different standards. This defeats the purpose of distributed ledgers, fails to harness network effects and can be less efficient than current approaches. Key questions every leader should ask: \u2022 What problems or opportunities does my organisation share with others in the sector?", "author" : [ { "dropping-particle" : "", "family" : "Deloitte", "given" : "", "non-dropping-particle" : "", "parse-names" : false, "suffix" : "" } ], "container-title" : "Blockchain Enigma. Paradox. Opportunity", "id" : "ITEM-2", "issued" : { "date-parts" : [ [ "2016" ] ] }, "page" : "10-12", "title" : "Key challenges", "type" : "article-journal" }, "uris" : [ "http://www.mendeley.com/documents/?uuid=0e3fd96d-0c27-4803-a64b-c2101ae3f1f3" ] }, { "id" : "ITEM-3", "itemData" : { "DOI" : "10.2861/926645", "abstract" : "Blockchain technology is of increasing interest to citizens, businesses and legislators across the European Union. This report is aimed at providing a point of entry for those curious about blockchain technology, so as to stimulate interest and provoke discussion around its potential impact. A general introduction is followed by a closer look at eight areas in which blockchain has been described as having a substantial pote ntial impact. For each of these, an explanation is given of how the technology could be developed in that particular area, the possible impacts this development might have, and what potential policy issues are to be anticipated.", "author" : [ { "dropping-particle" : "", "family" : "Boucher", "given" : "Phillip", "non-dropping-particle" : "", "parse-names" : false, "suffix" : "" } ], "container-title" : "European Parliamentary Research Service", "id" : "ITEM-3", "issued" : { "date-parts" : [ [ "2017" ] ] }, "page" : "28", "title" : "How Blockchain Technology Could Change Our Lives", "type" : "article-journal" }, "uris" : [ "http://www.mendeley.com/documents/?uuid=4607ffbf-13f8-442d-a01c-b28daf6873a4" ] } ], "mendeley" : { "formattedCitation" : "(Deloitte, 2016; Boucher, 2017; Dennis, 2017)", "plainTextFormattedCitation" : "(Deloitte, 2016; Boucher, 2017; Dennis, 2017)", "previouslyFormattedCitation" : "(Deloitte, 2016; Boucher, 2017; Dennis, 2017)" }, "properties" : {  }, "schema" : "https://github.com/citation-style-language/schema/raw/master/csl-citation.json" }</w:instrText>
      </w:r>
      <w:r w:rsidR="009B3B28" w:rsidRPr="009B3B28">
        <w:rPr>
          <w:lang w:val="en-US"/>
        </w:rPr>
        <w:fldChar w:fldCharType="separate"/>
      </w:r>
      <w:r w:rsidR="009B3B28" w:rsidRPr="009B3B28">
        <w:rPr>
          <w:lang w:val="en-US"/>
        </w:rPr>
        <w:t>(Deloitte, 2016; Boucher, 2017; Dennis, 2017)</w:t>
      </w:r>
      <w:r w:rsidR="009B3B28" w:rsidRPr="009B3B28">
        <w:fldChar w:fldCharType="end"/>
      </w:r>
      <w:r w:rsidR="00702D49">
        <w:rPr>
          <w:lang w:val="en-US"/>
        </w:rPr>
        <w:t xml:space="preserve">. Whilst the pace of technology is fast moving, regulation and lawmaking are slow moving processes. This has been evidenced within the fintech industries, which </w:t>
      </w:r>
      <w:r w:rsidR="00734DCA">
        <w:rPr>
          <w:lang w:val="en-US"/>
        </w:rPr>
        <w:t>have taken a progressive approach to many evolving technologies, such as distributed ledger technologies</w:t>
      </w:r>
      <w:r w:rsidR="00702D49">
        <w:rPr>
          <w:lang w:val="en-US"/>
        </w:rPr>
        <w:t xml:space="preserve">, </w:t>
      </w:r>
      <w:r w:rsidR="005D075B">
        <w:rPr>
          <w:lang w:val="en-US"/>
        </w:rPr>
        <w:t>algorithmic trading and the potential of peer-to-peer transactions</w:t>
      </w:r>
      <w:r w:rsidR="00702D49">
        <w:rPr>
          <w:lang w:val="en-US"/>
        </w:rPr>
        <w:t>.</w:t>
      </w:r>
      <w:r w:rsidR="00FF57CE">
        <w:rPr>
          <w:lang w:val="en-US"/>
        </w:rPr>
        <w:t xml:space="preserve"> The </w:t>
      </w:r>
      <w:r w:rsidR="00FF57CE" w:rsidRPr="00977306">
        <w:rPr>
          <w:lang w:val="en-US"/>
        </w:rPr>
        <w:t xml:space="preserve">Financial Conduct Authority (FCA) </w:t>
      </w:r>
      <w:r w:rsidR="00016670" w:rsidRPr="00977306">
        <w:rPr>
          <w:lang w:val="en-US"/>
        </w:rPr>
        <w:t xml:space="preserve">in the U.K. </w:t>
      </w:r>
      <w:r w:rsidR="00FF57CE" w:rsidRPr="00977306">
        <w:rPr>
          <w:lang w:val="en-US"/>
        </w:rPr>
        <w:t xml:space="preserve">currently holds a ‘technology neutral’ stance on the adoption of blockchains in finance and considers their future usage acceptable ‘as long as risk are acknowledged and mitigated’ </w:t>
      </w:r>
      <w:r w:rsidR="00FF57CE">
        <w:rPr>
          <w:lang w:val="en-US"/>
        </w:rPr>
        <w:t xml:space="preserve">(Clarke, 2018). </w:t>
      </w:r>
      <w:r w:rsidR="002E55E9">
        <w:rPr>
          <w:lang w:val="en-US"/>
        </w:rPr>
        <w:t>In the U.S., Jay Clayton, chairman of the Securities and Exchange Commission</w:t>
      </w:r>
      <w:r w:rsidR="008977D9">
        <w:rPr>
          <w:lang w:val="en-US"/>
        </w:rPr>
        <w:t>,</w:t>
      </w:r>
      <w:r w:rsidR="002E55E9">
        <w:rPr>
          <w:lang w:val="en-US"/>
        </w:rPr>
        <w:t xml:space="preserve"> has taken a </w:t>
      </w:r>
      <w:r w:rsidR="002E55E9">
        <w:rPr>
          <w:lang w:val="en-US"/>
        </w:rPr>
        <w:lastRenderedPageBreak/>
        <w:t xml:space="preserve">hardline stance that all cryptocurrencies are securities and should be regulated as such, imposing stringent </w:t>
      </w:r>
      <w:r w:rsidR="008977D9">
        <w:rPr>
          <w:lang w:val="en-US"/>
        </w:rPr>
        <w:t>oversight</w:t>
      </w:r>
      <w:r w:rsidR="002E55E9">
        <w:rPr>
          <w:lang w:val="en-US"/>
        </w:rPr>
        <w:t xml:space="preserve"> on </w:t>
      </w:r>
      <w:r w:rsidR="008977D9">
        <w:rPr>
          <w:lang w:val="en-US"/>
        </w:rPr>
        <w:t>new blockchain projects (Higgins, 2018).</w:t>
      </w:r>
    </w:p>
    <w:p w14:paraId="3ED4CC2B" w14:textId="006C7205" w:rsidR="00A7725E" w:rsidRPr="00A7725E" w:rsidRDefault="00A7725E" w:rsidP="00440F76">
      <w:pPr>
        <w:pStyle w:val="Heading2"/>
        <w:snapToGrid w:val="0"/>
        <w:spacing w:line="480" w:lineRule="auto"/>
        <w:contextualSpacing/>
      </w:pPr>
      <w:r>
        <w:t>Managerial Implications</w:t>
      </w:r>
    </w:p>
    <w:p w14:paraId="0037D7DF" w14:textId="3367C785" w:rsidR="00FE2287" w:rsidRPr="00FE2287" w:rsidRDefault="00FE2287" w:rsidP="00F557DE">
      <w:pPr>
        <w:snapToGrid w:val="0"/>
        <w:spacing w:line="480" w:lineRule="auto"/>
        <w:ind w:firstLine="720"/>
        <w:contextualSpacing/>
      </w:pPr>
      <w:r w:rsidRPr="00FE2287">
        <w:t>The preceding pages of this article have hopefully illustrated the potential of blockchains and digital currencies to add utility to business, society and the web. It is a lot to consider, and for managers wondering about implementation, clearly, there are potential risks as well as benefits to acknowledge. In terms of guidance as to whether a blockchain solution is suitable for the business, there are a number of decision models available</w:t>
      </w:r>
      <w:r>
        <w:t>. E</w:t>
      </w:r>
      <w:r w:rsidRPr="00FE2287">
        <w:t xml:space="preserve">ach </w:t>
      </w:r>
      <w:r>
        <w:t>offer</w:t>
      </w:r>
      <w:r w:rsidRPr="00FE2287">
        <w:t xml:space="preserve"> differing guidance about the appropriate conditions for implementation, including this tongue-in-cheek model (Meunier, 2018):  </w:t>
      </w:r>
    </w:p>
    <w:p w14:paraId="21436975" w14:textId="3EEE01FF" w:rsidR="00FE2287" w:rsidRPr="00FE2287" w:rsidRDefault="009B6133" w:rsidP="00440F76">
      <w:pPr>
        <w:snapToGrid w:val="0"/>
        <w:spacing w:line="480" w:lineRule="auto"/>
        <w:contextualSpacing/>
        <w:jc w:val="center"/>
      </w:pPr>
      <w:r w:rsidRPr="009B6133">
        <w:rPr>
          <w:noProof/>
        </w:rPr>
        <w:drawing>
          <wp:inline distT="0" distB="0" distL="0" distR="0" wp14:anchorId="4BCF6648" wp14:editId="3A8B3BCC">
            <wp:extent cx="1427871" cy="155203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437746" cy="1562767"/>
                    </a:xfrm>
                    <a:prstGeom prst="rect">
                      <a:avLst/>
                    </a:prstGeom>
                  </pic:spPr>
                </pic:pic>
              </a:graphicData>
            </a:graphic>
          </wp:inline>
        </w:drawing>
      </w:r>
      <w:r w:rsidRPr="009B6133">
        <w:rPr>
          <w:noProof/>
        </w:rPr>
        <w:t xml:space="preserve"> </w:t>
      </w:r>
    </w:p>
    <w:p w14:paraId="323173B6" w14:textId="60B700FF" w:rsidR="00FE2287" w:rsidRPr="00FE2287" w:rsidRDefault="00FE2287" w:rsidP="00440F76">
      <w:pPr>
        <w:snapToGrid w:val="0"/>
        <w:spacing w:line="480" w:lineRule="auto"/>
        <w:contextualSpacing/>
        <w:jc w:val="center"/>
      </w:pPr>
      <w:r w:rsidRPr="00FE2287">
        <w:t xml:space="preserve">Figure </w:t>
      </w:r>
      <w:r w:rsidR="00CD5142">
        <w:t>3</w:t>
      </w:r>
      <w:r w:rsidRPr="00FE2287">
        <w:t>: Managerial bias towards blockchain.</w:t>
      </w:r>
    </w:p>
    <w:p w14:paraId="1579BE49" w14:textId="77777777" w:rsidR="00F557DE" w:rsidRDefault="00FE2287" w:rsidP="00F557DE">
      <w:pPr>
        <w:snapToGrid w:val="0"/>
        <w:spacing w:line="480" w:lineRule="auto"/>
        <w:ind w:firstLine="720"/>
        <w:contextualSpacing/>
      </w:pPr>
      <w:r w:rsidRPr="00FE2287">
        <w:t>Clearly this is not a serious illustration of whether an organization should think about adopting blockchain; however, it is an illustration of many managers’ current thinking</w:t>
      </w:r>
      <w:r w:rsidR="00141330">
        <w:t xml:space="preserve"> and bias against blockchain</w:t>
      </w:r>
      <w:r w:rsidRPr="00FE2287">
        <w:t xml:space="preserve">. A more appropriate way to think about adopting blockchain is to consider organizational problems in search for solutions, and how these could </w:t>
      </w:r>
      <w:r w:rsidR="00141330">
        <w:t xml:space="preserve">possibly </w:t>
      </w:r>
      <w:r w:rsidRPr="00FE2287">
        <w:t>be blockchain-based.</w:t>
      </w:r>
    </w:p>
    <w:p w14:paraId="71C267FC" w14:textId="7DD38920" w:rsidR="00FE2287" w:rsidRPr="00FE2287" w:rsidRDefault="00F557DE" w:rsidP="00F557DE">
      <w:pPr>
        <w:snapToGrid w:val="0"/>
        <w:spacing w:line="480" w:lineRule="auto"/>
        <w:ind w:firstLine="720"/>
        <w:contextualSpacing/>
      </w:pPr>
      <w:r>
        <w:t>F</w:t>
      </w:r>
      <w:r w:rsidR="00FE2287" w:rsidRPr="00FE2287">
        <w:t xml:space="preserve">or managers </w:t>
      </w:r>
      <w:r w:rsidR="008977D9">
        <w:t>thinking about</w:t>
      </w:r>
      <w:r w:rsidR="00FE2287" w:rsidRPr="00FE2287">
        <w:t xml:space="preserve"> using a blockchain solution, </w:t>
      </w:r>
      <w:r w:rsidR="008977D9">
        <w:t>there are several important considerations that should serve as the bedrock of their decision-making processes.</w:t>
      </w:r>
    </w:p>
    <w:p w14:paraId="0FEAD39C" w14:textId="6DBED5E9" w:rsidR="00FE2287" w:rsidRDefault="00FE2287" w:rsidP="008977D9">
      <w:pPr>
        <w:pStyle w:val="Heading3"/>
        <w:snapToGrid w:val="0"/>
        <w:spacing w:line="480" w:lineRule="auto"/>
        <w:contextualSpacing/>
        <w:jc w:val="left"/>
      </w:pPr>
      <w:r w:rsidRPr="00FE2287">
        <w:lastRenderedPageBreak/>
        <w:t>Trust</w:t>
      </w:r>
      <w:r w:rsidR="008977D9">
        <w:t xml:space="preserve">: </w:t>
      </w:r>
      <w:r w:rsidR="008977D9">
        <w:rPr>
          <w:b w:val="0"/>
        </w:rPr>
        <w:t xml:space="preserve">Resolving a lack of trust between parties in an ecosystem is arguably the most important benefit of the blockchain. </w:t>
      </w:r>
      <w:r w:rsidRPr="008977D9">
        <w:rPr>
          <w:b w:val="0"/>
        </w:rPr>
        <w:t xml:space="preserve">Notions of trust operate along a broad spectrum and there are a number of ways in which blockchains solicit trust between stakeholders in various exchanges. Most notably are the removal of intermediaries between cash transactions, which is the current model of digital currencies such as </w:t>
      </w:r>
      <w:r w:rsidR="008977D9" w:rsidRPr="008977D9">
        <w:rPr>
          <w:b w:val="0"/>
        </w:rPr>
        <w:t>Bitcoin but</w:t>
      </w:r>
      <w:r w:rsidRPr="008977D9">
        <w:rPr>
          <w:b w:val="0"/>
        </w:rPr>
        <w:t xml:space="preserve"> could be adapted within any intermediary business model (</w:t>
      </w:r>
      <w:r w:rsidR="00141330" w:rsidRPr="008977D9">
        <w:rPr>
          <w:b w:val="0"/>
        </w:rPr>
        <w:t>e.g., peer-to-peer</w:t>
      </w:r>
      <w:r w:rsidRPr="008977D9">
        <w:rPr>
          <w:b w:val="0"/>
        </w:rPr>
        <w:t xml:space="preserve"> auctions, </w:t>
      </w:r>
      <w:r w:rsidR="00141330" w:rsidRPr="008977D9">
        <w:rPr>
          <w:b w:val="0"/>
        </w:rPr>
        <w:t>i</w:t>
      </w:r>
      <w:r w:rsidRPr="008977D9">
        <w:rPr>
          <w:b w:val="0"/>
        </w:rPr>
        <w:t>nsurance, banking etc.)</w:t>
      </w:r>
      <w:r w:rsidR="008977D9">
        <w:rPr>
          <w:b w:val="0"/>
        </w:rPr>
        <w:t>. Because of the implementation of consensus algorithms and cryptography, parties in a network can interact and transact with each other relatively safely and with assurances their transactions and identities won’t be stolen or corrupted.</w:t>
      </w:r>
    </w:p>
    <w:p w14:paraId="6872AAA0" w14:textId="3E08A877" w:rsidR="00FE2287" w:rsidRDefault="00FE2287" w:rsidP="00440F76">
      <w:pPr>
        <w:snapToGrid w:val="0"/>
        <w:spacing w:line="480" w:lineRule="auto"/>
        <w:contextualSpacing/>
      </w:pPr>
      <w:r w:rsidRPr="00FE2287">
        <w:rPr>
          <w:b/>
        </w:rPr>
        <w:t>High uptime requirements</w:t>
      </w:r>
      <w:r w:rsidR="0006528B">
        <w:t xml:space="preserve">: </w:t>
      </w:r>
      <w:r w:rsidRPr="00FE2287">
        <w:t xml:space="preserve">the decentralised nature of blockchains ensures high uptime since they do not have a single point of failure. </w:t>
      </w:r>
    </w:p>
    <w:p w14:paraId="70314218" w14:textId="1D0F0610" w:rsidR="00FE2287" w:rsidRDefault="00FE2287" w:rsidP="00440F76">
      <w:pPr>
        <w:snapToGrid w:val="0"/>
        <w:spacing w:line="480" w:lineRule="auto"/>
        <w:contextualSpacing/>
      </w:pPr>
      <w:r w:rsidRPr="00FE2287">
        <w:rPr>
          <w:b/>
        </w:rPr>
        <w:t>Immutability</w:t>
      </w:r>
      <w:r w:rsidR="0006528B">
        <w:t>:</w:t>
      </w:r>
      <w:r w:rsidRPr="00FE2287">
        <w:t xml:space="preserve"> if </w:t>
      </w:r>
      <w:r w:rsidR="0006528B">
        <w:t>a</w:t>
      </w:r>
      <w:r w:rsidRPr="00FE2287">
        <w:t xml:space="preserve"> business requires an immutable</w:t>
      </w:r>
      <w:r w:rsidR="008977D9">
        <w:t>, chained</w:t>
      </w:r>
      <w:r w:rsidRPr="00FE2287">
        <w:t xml:space="preserve"> log of transactions then a blockchain may be a suitable solution for future auditing purposes.</w:t>
      </w:r>
    </w:p>
    <w:p w14:paraId="19E35169" w14:textId="327E7110" w:rsidR="00FE2287" w:rsidRPr="00FE2287" w:rsidRDefault="00FE2287" w:rsidP="00440F76">
      <w:pPr>
        <w:snapToGrid w:val="0"/>
        <w:spacing w:line="480" w:lineRule="auto"/>
        <w:contextualSpacing/>
      </w:pPr>
      <w:r w:rsidRPr="00FE2287">
        <w:rPr>
          <w:b/>
        </w:rPr>
        <w:t>Transaction speed variability</w:t>
      </w:r>
      <w:r w:rsidR="0006528B">
        <w:t>:</w:t>
      </w:r>
      <w:r w:rsidRPr="00FE2287">
        <w:t xml:space="preserve"> the speed of transactions can vary depending on which blockchain </w:t>
      </w:r>
      <w:r w:rsidR="0006528B">
        <w:t>is</w:t>
      </w:r>
      <w:r w:rsidRPr="00FE2287">
        <w:t xml:space="preserve"> use</w:t>
      </w:r>
      <w:r w:rsidR="0006528B">
        <w:t>d</w:t>
      </w:r>
      <w:r w:rsidRPr="00FE2287">
        <w:t>. If slow transaction times are reductive to the stakeholder experience then a blockchain solution should be evaluated more carefully, since different blockchains operate at different velocities. Examples of currency blockchain times vary from between 7 transactions per second (TPS)</w:t>
      </w:r>
      <w:r w:rsidR="0006528B">
        <w:t xml:space="preserve"> in the case of </w:t>
      </w:r>
      <w:r w:rsidRPr="00FE2287">
        <w:t>Bitcoin to nearly 3,000 TPS</w:t>
      </w:r>
      <w:r w:rsidR="0006528B">
        <w:t xml:space="preserve">, in the case of </w:t>
      </w:r>
      <w:bookmarkStart w:id="20" w:name="OLE_LINK33"/>
      <w:bookmarkStart w:id="21" w:name="OLE_LINK34"/>
      <w:r w:rsidRPr="00FE2287">
        <w:t>EOS</w:t>
      </w:r>
      <w:bookmarkEnd w:id="20"/>
      <w:bookmarkEnd w:id="21"/>
      <w:r w:rsidR="001876E1">
        <w:t xml:space="preserve"> (Williams, 2018)</w:t>
      </w:r>
      <w:r w:rsidR="001876E1" w:rsidRPr="00FE2287">
        <w:t>.</w:t>
      </w:r>
    </w:p>
    <w:p w14:paraId="1DDE91E1" w14:textId="2EFFE0D9" w:rsidR="00A7725E" w:rsidRDefault="00FE2287" w:rsidP="008977D9">
      <w:pPr>
        <w:snapToGrid w:val="0"/>
        <w:spacing w:line="480" w:lineRule="auto"/>
        <w:ind w:firstLine="720"/>
        <w:contextualSpacing/>
      </w:pPr>
      <w:r w:rsidRPr="00FE2287">
        <w:t>The manager wears many hats within their role, and part of that role is nurturing innovation and finding operational efficiencies that benefit the business. In this context, there is an argument for managers to think about blockchains beyond the realms of the decision model, and to take a position of innovation and creativity that contribute to the evolution of the company via process and business modelling innovation</w:t>
      </w:r>
      <w:r w:rsidR="00825B1A">
        <w:t xml:space="preserve"> (</w:t>
      </w:r>
      <w:proofErr w:type="spellStart"/>
      <w:r w:rsidR="00825B1A">
        <w:t>Morkunas</w:t>
      </w:r>
      <w:proofErr w:type="spellEnd"/>
      <w:r w:rsidR="00825B1A">
        <w:t>, 2019)</w:t>
      </w:r>
      <w:r w:rsidRPr="00FE2287">
        <w:t>.</w:t>
      </w:r>
    </w:p>
    <w:p w14:paraId="58219FA8" w14:textId="7EDE67CB" w:rsidR="001B14A7" w:rsidRPr="00DB4E3C" w:rsidRDefault="00E97A2B" w:rsidP="00440F76">
      <w:pPr>
        <w:pStyle w:val="Heading2"/>
        <w:snapToGrid w:val="0"/>
        <w:spacing w:line="480" w:lineRule="auto"/>
        <w:contextualSpacing/>
      </w:pPr>
      <w:r w:rsidRPr="008A052B">
        <w:lastRenderedPageBreak/>
        <w:t>LOOKING AHEAD</w:t>
      </w:r>
    </w:p>
    <w:p w14:paraId="304C4233" w14:textId="6B1C3662" w:rsidR="00411BC4" w:rsidRDefault="00411BC4" w:rsidP="00F557DE">
      <w:pPr>
        <w:snapToGrid w:val="0"/>
        <w:spacing w:line="480" w:lineRule="auto"/>
        <w:ind w:firstLine="720"/>
        <w:contextualSpacing/>
        <w:rPr>
          <w:lang w:val="en-US"/>
        </w:rPr>
      </w:pPr>
      <w:r w:rsidRPr="00E47FBA">
        <w:rPr>
          <w:lang w:val="en-US"/>
        </w:rPr>
        <w:t xml:space="preserve">It is clear that blockchain technologies are still in their infancy and a lot of their promise still lies within speculation and hyperbole. Much of this speculation appears to be </w:t>
      </w:r>
      <w:r w:rsidR="002C02B8" w:rsidRPr="00E47FBA">
        <w:rPr>
          <w:lang w:val="en-US"/>
        </w:rPr>
        <w:t>fue</w:t>
      </w:r>
      <w:r w:rsidR="002C02B8">
        <w:rPr>
          <w:lang w:val="en-US"/>
        </w:rPr>
        <w:t>l</w:t>
      </w:r>
      <w:r w:rsidR="002C02B8" w:rsidRPr="00E47FBA">
        <w:rPr>
          <w:lang w:val="en-US"/>
        </w:rPr>
        <w:t>ed</w:t>
      </w:r>
      <w:r w:rsidRPr="00E47FBA">
        <w:rPr>
          <w:lang w:val="en-US"/>
        </w:rPr>
        <w:t xml:space="preserve"> by the ongoing and polarizing debate that questions the utility and value of </w:t>
      </w:r>
      <w:r w:rsidR="00E0395C">
        <w:rPr>
          <w:lang w:val="en-US"/>
        </w:rPr>
        <w:t>cryptocurrencies and how they could complement existing fiat currencies.</w:t>
      </w:r>
    </w:p>
    <w:p w14:paraId="6B3676B4" w14:textId="5A959B89" w:rsidR="007C2BF5" w:rsidRDefault="00933AE4" w:rsidP="00F557DE">
      <w:pPr>
        <w:snapToGrid w:val="0"/>
        <w:spacing w:line="480" w:lineRule="auto"/>
        <w:ind w:firstLine="720"/>
        <w:contextualSpacing/>
        <w:rPr>
          <w:lang w:val="en-US"/>
        </w:rPr>
      </w:pPr>
      <w:r>
        <w:rPr>
          <w:lang w:val="en-US"/>
        </w:rPr>
        <w:t>Similarly, t</w:t>
      </w:r>
      <w:r w:rsidR="00411BC4" w:rsidRPr="00E47FBA">
        <w:rPr>
          <w:lang w:val="en-US"/>
        </w:rPr>
        <w:t>he</w:t>
      </w:r>
      <w:r w:rsidR="007503FE">
        <w:rPr>
          <w:lang w:val="en-US"/>
        </w:rPr>
        <w:t>re</w:t>
      </w:r>
      <w:r w:rsidR="00411BC4" w:rsidRPr="00E47FBA">
        <w:rPr>
          <w:lang w:val="en-US"/>
        </w:rPr>
        <w:t xml:space="preserve"> </w:t>
      </w:r>
      <w:r w:rsidR="007503FE">
        <w:rPr>
          <w:lang w:val="en-US"/>
        </w:rPr>
        <w:t>is</w:t>
      </w:r>
      <w:r w:rsidR="00411BC4" w:rsidRPr="00E47FBA">
        <w:rPr>
          <w:lang w:val="en-US"/>
        </w:rPr>
        <w:t xml:space="preserve"> a clear position that the blockchain has a long way to go before it matures </w:t>
      </w:r>
      <w:r w:rsidR="00734DCA">
        <w:rPr>
          <w:lang w:val="en-US"/>
        </w:rPr>
        <w:t xml:space="preserve">to become an integral </w:t>
      </w:r>
      <w:r w:rsidR="00411BC4" w:rsidRPr="00E47FBA">
        <w:rPr>
          <w:lang w:val="en-US"/>
        </w:rPr>
        <w:t>societal product, though the</w:t>
      </w:r>
      <w:r w:rsidR="00714DA4">
        <w:rPr>
          <w:lang w:val="en-US"/>
        </w:rPr>
        <w:t xml:space="preserve">re are pockets of </w:t>
      </w:r>
      <w:r w:rsidR="00411BC4" w:rsidRPr="00E47FBA">
        <w:rPr>
          <w:lang w:val="en-US"/>
        </w:rPr>
        <w:t>implemen</w:t>
      </w:r>
      <w:r w:rsidR="00714DA4">
        <w:rPr>
          <w:lang w:val="en-US"/>
        </w:rPr>
        <w:t>tation</w:t>
      </w:r>
      <w:r w:rsidR="007503FE">
        <w:rPr>
          <w:lang w:val="en-US"/>
        </w:rPr>
        <w:t xml:space="preserve"> within </w:t>
      </w:r>
      <w:r w:rsidR="001064FE">
        <w:rPr>
          <w:lang w:val="en-US"/>
        </w:rPr>
        <w:t>various areas of business. The use cases detailed in this article speak to the potential of the technology</w:t>
      </w:r>
      <w:r w:rsidR="00CD6814">
        <w:rPr>
          <w:lang w:val="en-US"/>
        </w:rPr>
        <w:t xml:space="preserve"> and give the </w:t>
      </w:r>
      <w:r w:rsidR="00CD6814" w:rsidRPr="002C02B8">
        <w:t>reader</w:t>
      </w:r>
      <w:r w:rsidR="00CD6814">
        <w:rPr>
          <w:lang w:val="en-US"/>
        </w:rPr>
        <w:t xml:space="preserve"> a view of what a blockchain future could look like.</w:t>
      </w:r>
      <w:r w:rsidR="009F28D5">
        <w:rPr>
          <w:lang w:val="en-US"/>
        </w:rPr>
        <w:t xml:space="preserve"> </w:t>
      </w:r>
      <w:r w:rsidR="007212B3">
        <w:rPr>
          <w:lang w:val="en-US"/>
        </w:rPr>
        <w:t xml:space="preserve">Just like the early web, </w:t>
      </w:r>
      <w:r w:rsidR="00CD6814">
        <w:rPr>
          <w:lang w:val="en-US"/>
        </w:rPr>
        <w:t xml:space="preserve">it appears that </w:t>
      </w:r>
      <w:r w:rsidR="007212B3">
        <w:rPr>
          <w:lang w:val="en-US"/>
        </w:rPr>
        <w:t>the success of blockchain</w:t>
      </w:r>
      <w:r w:rsidR="00564696">
        <w:rPr>
          <w:lang w:val="en-US"/>
        </w:rPr>
        <w:t>s and digital currencies</w:t>
      </w:r>
      <w:r w:rsidR="007212B3">
        <w:rPr>
          <w:lang w:val="en-US"/>
        </w:rPr>
        <w:t xml:space="preserve"> will depend upon </w:t>
      </w:r>
      <w:r w:rsidR="00CD6814">
        <w:rPr>
          <w:lang w:val="en-US"/>
        </w:rPr>
        <w:t xml:space="preserve">the business communities’ appetite to disrupt and embrace the way that we transact value. Furthermore, it will require a lot of heavy lifting by the blockchain community to develop the tools and infrastructure </w:t>
      </w:r>
      <w:r w:rsidR="009A4F69">
        <w:rPr>
          <w:lang w:val="en-US"/>
        </w:rPr>
        <w:t>required to</w:t>
      </w:r>
      <w:r w:rsidR="00CD6814">
        <w:rPr>
          <w:lang w:val="en-US"/>
        </w:rPr>
        <w:t xml:space="preserve"> nurture </w:t>
      </w:r>
      <w:r w:rsidR="007212B3">
        <w:rPr>
          <w:lang w:val="en-US"/>
        </w:rPr>
        <w:t xml:space="preserve">a vision </w:t>
      </w:r>
      <w:r w:rsidR="00CD6814">
        <w:rPr>
          <w:lang w:val="en-US"/>
        </w:rPr>
        <w:t>of</w:t>
      </w:r>
      <w:r w:rsidR="007212B3">
        <w:rPr>
          <w:lang w:val="en-US"/>
        </w:rPr>
        <w:t xml:space="preserve"> the web</w:t>
      </w:r>
      <w:r w:rsidR="00CD6814">
        <w:rPr>
          <w:lang w:val="en-US"/>
        </w:rPr>
        <w:t xml:space="preserve"> that advances society, </w:t>
      </w:r>
      <w:r w:rsidR="00D77409">
        <w:rPr>
          <w:lang w:val="en-US"/>
        </w:rPr>
        <w:t xml:space="preserve">culture, </w:t>
      </w:r>
      <w:r w:rsidR="007212B3">
        <w:rPr>
          <w:lang w:val="en-US"/>
        </w:rPr>
        <w:t>technology and business.</w:t>
      </w:r>
      <w:r w:rsidR="00171FB6">
        <w:rPr>
          <w:lang w:val="en-US"/>
        </w:rPr>
        <w:t xml:space="preserve"> </w:t>
      </w:r>
    </w:p>
    <w:p w14:paraId="387CC0DE" w14:textId="77777777" w:rsidR="002D523D" w:rsidRDefault="002D523D" w:rsidP="00440F76">
      <w:pPr>
        <w:snapToGrid w:val="0"/>
        <w:spacing w:line="480" w:lineRule="auto"/>
        <w:contextualSpacing/>
        <w:rPr>
          <w:lang w:val="en-US"/>
        </w:rPr>
      </w:pPr>
    </w:p>
    <w:p w14:paraId="0E85EAEE" w14:textId="2DF03815" w:rsidR="00F557DE" w:rsidRDefault="00171FB6" w:rsidP="00F557DE">
      <w:pPr>
        <w:snapToGrid w:val="0"/>
        <w:spacing w:line="480" w:lineRule="auto"/>
        <w:contextualSpacing/>
        <w:rPr>
          <w:lang w:val="en-US"/>
        </w:rPr>
      </w:pPr>
      <w:r>
        <w:rPr>
          <w:lang w:val="en-US"/>
        </w:rPr>
        <w:t xml:space="preserve">Just like </w:t>
      </w:r>
      <w:r w:rsidR="00B02796">
        <w:rPr>
          <w:lang w:val="en-US"/>
        </w:rPr>
        <w:t xml:space="preserve">Jeff </w:t>
      </w:r>
      <w:r>
        <w:rPr>
          <w:lang w:val="en-US"/>
        </w:rPr>
        <w:t>Bezos</w:t>
      </w:r>
      <w:r w:rsidR="00B02796">
        <w:rPr>
          <w:lang w:val="en-US"/>
        </w:rPr>
        <w:t xml:space="preserve"> did</w:t>
      </w:r>
      <w:r>
        <w:rPr>
          <w:lang w:val="en-US"/>
        </w:rPr>
        <w:t>.</w:t>
      </w:r>
    </w:p>
    <w:p w14:paraId="73A44901" w14:textId="0091A13B" w:rsidR="009F493C" w:rsidRDefault="009F493C" w:rsidP="00F557DE">
      <w:pPr>
        <w:snapToGrid w:val="0"/>
        <w:spacing w:line="480" w:lineRule="auto"/>
        <w:contextualSpacing/>
        <w:rPr>
          <w:lang w:val="en-US"/>
        </w:rPr>
      </w:pPr>
    </w:p>
    <w:p w14:paraId="6DE2FD44" w14:textId="381B19AF" w:rsidR="009F493C" w:rsidRDefault="009F493C" w:rsidP="00F557DE">
      <w:pPr>
        <w:snapToGrid w:val="0"/>
        <w:spacing w:line="480" w:lineRule="auto"/>
        <w:contextualSpacing/>
        <w:rPr>
          <w:lang w:val="en-US"/>
        </w:rPr>
      </w:pPr>
    </w:p>
    <w:p w14:paraId="02B516E2" w14:textId="783B9A70" w:rsidR="009F493C" w:rsidRDefault="009F493C" w:rsidP="00F557DE">
      <w:pPr>
        <w:snapToGrid w:val="0"/>
        <w:spacing w:line="480" w:lineRule="auto"/>
        <w:contextualSpacing/>
        <w:rPr>
          <w:lang w:val="en-US"/>
        </w:rPr>
      </w:pPr>
    </w:p>
    <w:p w14:paraId="21A0BFB1" w14:textId="2EE69D3A" w:rsidR="009F493C" w:rsidRDefault="009F493C" w:rsidP="00F557DE">
      <w:pPr>
        <w:snapToGrid w:val="0"/>
        <w:spacing w:line="480" w:lineRule="auto"/>
        <w:contextualSpacing/>
        <w:rPr>
          <w:lang w:val="en-US"/>
        </w:rPr>
      </w:pPr>
    </w:p>
    <w:p w14:paraId="602A8F30" w14:textId="77777777" w:rsidR="009F493C" w:rsidRDefault="009F493C" w:rsidP="00F557DE">
      <w:pPr>
        <w:snapToGrid w:val="0"/>
        <w:spacing w:line="480" w:lineRule="auto"/>
        <w:contextualSpacing/>
        <w:rPr>
          <w:lang w:val="en-US"/>
        </w:rPr>
      </w:pPr>
    </w:p>
    <w:p w14:paraId="29EC76DE" w14:textId="6539EAE1" w:rsidR="009743A5" w:rsidRPr="00F557DE" w:rsidRDefault="00F557DE" w:rsidP="00F557DE">
      <w:pPr>
        <w:snapToGrid w:val="0"/>
        <w:spacing w:line="480" w:lineRule="auto"/>
        <w:contextualSpacing/>
        <w:jc w:val="center"/>
        <w:rPr>
          <w:b/>
          <w:lang w:val="en-US"/>
        </w:rPr>
      </w:pPr>
      <w:r w:rsidRPr="00F557DE">
        <w:rPr>
          <w:b/>
        </w:rPr>
        <w:t>REFERENCES</w:t>
      </w:r>
    </w:p>
    <w:p w14:paraId="79EBFC20" w14:textId="77777777" w:rsidR="002E651B" w:rsidRPr="00372106" w:rsidRDefault="002E651B" w:rsidP="00440F76">
      <w:pPr>
        <w:snapToGrid w:val="0"/>
        <w:spacing w:line="480" w:lineRule="auto"/>
        <w:contextualSpacing/>
      </w:pPr>
      <w:r w:rsidRPr="00372106">
        <w:t xml:space="preserve">Bank of England. (2018, August 22). </w:t>
      </w:r>
      <w:r w:rsidRPr="00372106">
        <w:rPr>
          <w:i/>
        </w:rPr>
        <w:t>Digital currencies.</w:t>
      </w:r>
      <w:r w:rsidRPr="00372106">
        <w:t xml:space="preserve"> Retrieved from </w:t>
      </w:r>
    </w:p>
    <w:p w14:paraId="6D34447E" w14:textId="2B42654B" w:rsidR="002E651B" w:rsidRPr="00372106" w:rsidRDefault="00692AC6" w:rsidP="00440F76">
      <w:pPr>
        <w:snapToGrid w:val="0"/>
        <w:spacing w:line="480" w:lineRule="auto"/>
        <w:ind w:firstLine="720"/>
        <w:contextualSpacing/>
      </w:pPr>
      <w:hyperlink r:id="rId13" w:history="1">
        <w:r w:rsidR="004D2932" w:rsidRPr="00372106">
          <w:rPr>
            <w:rStyle w:val="Hyperlink"/>
          </w:rPr>
          <w:t>https://www.bankofengland.co.uk/research/digital-currencies</w:t>
        </w:r>
      </w:hyperlink>
      <w:r w:rsidR="002E651B" w:rsidRPr="00372106">
        <w:t>.</w:t>
      </w:r>
    </w:p>
    <w:p w14:paraId="2D34BD4C" w14:textId="64DD17DC" w:rsidR="004D2932" w:rsidRPr="00372106" w:rsidRDefault="004D2932" w:rsidP="00440F76">
      <w:pPr>
        <w:snapToGrid w:val="0"/>
        <w:spacing w:line="480" w:lineRule="auto"/>
        <w:contextualSpacing/>
      </w:pPr>
      <w:r w:rsidRPr="00372106">
        <w:t xml:space="preserve">Bezos, J. (2003). The electricity metaphor for the web’s future. </w:t>
      </w:r>
      <w:r w:rsidRPr="00372106">
        <w:rPr>
          <w:i/>
        </w:rPr>
        <w:t>TED.</w:t>
      </w:r>
      <w:r w:rsidRPr="00372106">
        <w:t xml:space="preserve"> Retrieved from </w:t>
      </w:r>
    </w:p>
    <w:p w14:paraId="5B4ED849" w14:textId="77777777" w:rsidR="004D2932" w:rsidRPr="00372106" w:rsidRDefault="00692AC6" w:rsidP="00440F76">
      <w:pPr>
        <w:snapToGrid w:val="0"/>
        <w:spacing w:line="480" w:lineRule="auto"/>
        <w:ind w:left="720"/>
        <w:contextualSpacing/>
      </w:pPr>
      <w:hyperlink r:id="rId14" w:anchor="t-1014524" w:history="1">
        <w:r w:rsidR="004D2932" w:rsidRPr="00372106">
          <w:rPr>
            <w:rStyle w:val="Hyperlink"/>
          </w:rPr>
          <w:t>https://www.ted.com/talks/jeff_bezos_on_the_next_web_innovation/transcript?language=en#t-1014524</w:t>
        </w:r>
      </w:hyperlink>
    </w:p>
    <w:p w14:paraId="3B9D6AD5" w14:textId="77777777" w:rsidR="00372106" w:rsidRDefault="002E651B" w:rsidP="00440F76">
      <w:pPr>
        <w:snapToGrid w:val="0"/>
        <w:spacing w:line="480" w:lineRule="auto"/>
        <w:contextualSpacing/>
        <w:rPr>
          <w:color w:val="222222"/>
          <w:shd w:val="clear" w:color="auto" w:fill="FFFFFF"/>
        </w:rPr>
      </w:pPr>
      <w:proofErr w:type="spellStart"/>
      <w:r w:rsidRPr="00372106">
        <w:rPr>
          <w:color w:val="222222"/>
          <w:shd w:val="clear" w:color="auto" w:fill="FFFFFF"/>
        </w:rPr>
        <w:t>Catalini</w:t>
      </w:r>
      <w:proofErr w:type="spellEnd"/>
      <w:r w:rsidRPr="00372106">
        <w:rPr>
          <w:color w:val="222222"/>
          <w:shd w:val="clear" w:color="auto" w:fill="FFFFFF"/>
        </w:rPr>
        <w:t xml:space="preserve">, C., &amp; </w:t>
      </w:r>
      <w:proofErr w:type="spellStart"/>
      <w:r w:rsidRPr="00372106">
        <w:rPr>
          <w:color w:val="222222"/>
          <w:shd w:val="clear" w:color="auto" w:fill="FFFFFF"/>
        </w:rPr>
        <w:t>Gans</w:t>
      </w:r>
      <w:proofErr w:type="spellEnd"/>
      <w:r w:rsidRPr="00372106">
        <w:rPr>
          <w:color w:val="222222"/>
          <w:shd w:val="clear" w:color="auto" w:fill="FFFFFF"/>
        </w:rPr>
        <w:t>, J. S. (2016). </w:t>
      </w:r>
      <w:r w:rsidRPr="00372106">
        <w:rPr>
          <w:i/>
          <w:iCs/>
          <w:color w:val="222222"/>
          <w:shd w:val="clear" w:color="auto" w:fill="FFFFFF"/>
        </w:rPr>
        <w:t>Some simple economics of the blockchain</w:t>
      </w:r>
      <w:r w:rsidRPr="00372106">
        <w:rPr>
          <w:color w:val="222222"/>
          <w:shd w:val="clear" w:color="auto" w:fill="FFFFFF"/>
        </w:rPr>
        <w:t xml:space="preserve"> (No. w22952). </w:t>
      </w:r>
    </w:p>
    <w:p w14:paraId="33774FA7" w14:textId="2CF7DB1B" w:rsidR="002E651B" w:rsidRPr="00372106" w:rsidRDefault="002E651B" w:rsidP="00440F76">
      <w:pPr>
        <w:snapToGrid w:val="0"/>
        <w:spacing w:line="480" w:lineRule="auto"/>
        <w:ind w:firstLine="720"/>
        <w:contextualSpacing/>
        <w:rPr>
          <w:color w:val="222222"/>
          <w:shd w:val="clear" w:color="auto" w:fill="FFFFFF"/>
        </w:rPr>
      </w:pPr>
      <w:r w:rsidRPr="00372106">
        <w:rPr>
          <w:color w:val="222222"/>
          <w:shd w:val="clear" w:color="auto" w:fill="FFFFFF"/>
        </w:rPr>
        <w:t>National Bureau of Economic Research.</w:t>
      </w:r>
    </w:p>
    <w:p w14:paraId="0E79EE9A" w14:textId="77777777" w:rsidR="00E046A8" w:rsidRPr="00372106" w:rsidRDefault="00E046A8" w:rsidP="00440F76">
      <w:pPr>
        <w:snapToGrid w:val="0"/>
        <w:spacing w:line="480" w:lineRule="auto"/>
        <w:contextualSpacing/>
      </w:pPr>
      <w:r w:rsidRPr="00372106">
        <w:t xml:space="preserve">Clarke, L. (2018, July 17). How is the UK approaching financial blockchain </w:t>
      </w:r>
      <w:proofErr w:type="gramStart"/>
      <w:r w:rsidRPr="00372106">
        <w:t>regulation?.</w:t>
      </w:r>
      <w:proofErr w:type="gramEnd"/>
      <w:r w:rsidRPr="00372106">
        <w:t xml:space="preserve"> </w:t>
      </w:r>
    </w:p>
    <w:p w14:paraId="76C352B3" w14:textId="77777777" w:rsidR="00E046A8" w:rsidRPr="00372106" w:rsidRDefault="00E046A8" w:rsidP="00440F76">
      <w:pPr>
        <w:snapToGrid w:val="0"/>
        <w:spacing w:line="480" w:lineRule="auto"/>
        <w:ind w:firstLine="720"/>
        <w:contextualSpacing/>
      </w:pPr>
      <w:r w:rsidRPr="00372106">
        <w:rPr>
          <w:i/>
        </w:rPr>
        <w:t>ComputerWorld UK.</w:t>
      </w:r>
      <w:r w:rsidRPr="00372106">
        <w:t xml:space="preserve"> Retrieved from </w:t>
      </w:r>
    </w:p>
    <w:p w14:paraId="3E48852E" w14:textId="77777777" w:rsidR="00E046A8" w:rsidRPr="00372106" w:rsidRDefault="00692AC6" w:rsidP="00440F76">
      <w:pPr>
        <w:snapToGrid w:val="0"/>
        <w:spacing w:line="480" w:lineRule="auto"/>
        <w:ind w:left="720"/>
        <w:contextualSpacing/>
      </w:pPr>
      <w:hyperlink r:id="rId15" w:history="1">
        <w:r w:rsidR="00E046A8" w:rsidRPr="00372106">
          <w:rPr>
            <w:rStyle w:val="Hyperlink"/>
          </w:rPr>
          <w:t>https://www.computerworlduk.com/security/how-is-uk-approaching-financial-blockchain-regulation-3680781/</w:t>
        </w:r>
      </w:hyperlink>
      <w:r w:rsidR="00E046A8" w:rsidRPr="00372106">
        <w:t xml:space="preserve"> </w:t>
      </w:r>
    </w:p>
    <w:p w14:paraId="5421A0F8" w14:textId="77777777" w:rsidR="00372106" w:rsidRDefault="002E651B" w:rsidP="00440F76">
      <w:pPr>
        <w:snapToGrid w:val="0"/>
        <w:spacing w:line="480" w:lineRule="auto"/>
        <w:contextualSpacing/>
        <w:rPr>
          <w:color w:val="222222"/>
          <w:shd w:val="clear" w:color="auto" w:fill="FFFFFF"/>
        </w:rPr>
      </w:pPr>
      <w:proofErr w:type="spellStart"/>
      <w:r w:rsidRPr="00372106">
        <w:rPr>
          <w:color w:val="222222"/>
          <w:shd w:val="clear" w:color="auto" w:fill="FFFFFF"/>
        </w:rPr>
        <w:t>Farshid</w:t>
      </w:r>
      <w:proofErr w:type="spellEnd"/>
      <w:r w:rsidRPr="00372106">
        <w:rPr>
          <w:color w:val="222222"/>
          <w:shd w:val="clear" w:color="auto" w:fill="FFFFFF"/>
        </w:rPr>
        <w:t xml:space="preserve">, M., </w:t>
      </w:r>
      <w:proofErr w:type="spellStart"/>
      <w:r w:rsidRPr="00372106">
        <w:rPr>
          <w:color w:val="222222"/>
          <w:shd w:val="clear" w:color="auto" w:fill="FFFFFF"/>
        </w:rPr>
        <w:t>Paschen</w:t>
      </w:r>
      <w:proofErr w:type="spellEnd"/>
      <w:r w:rsidRPr="00372106">
        <w:rPr>
          <w:color w:val="222222"/>
          <w:shd w:val="clear" w:color="auto" w:fill="FFFFFF"/>
        </w:rPr>
        <w:t xml:space="preserve">, J., Eriksson, T., &amp; </w:t>
      </w:r>
      <w:proofErr w:type="spellStart"/>
      <w:r w:rsidRPr="00372106">
        <w:rPr>
          <w:color w:val="222222"/>
          <w:shd w:val="clear" w:color="auto" w:fill="FFFFFF"/>
        </w:rPr>
        <w:t>Kietzmann</w:t>
      </w:r>
      <w:proofErr w:type="spellEnd"/>
      <w:r w:rsidRPr="00372106">
        <w:rPr>
          <w:color w:val="222222"/>
          <w:shd w:val="clear" w:color="auto" w:fill="FFFFFF"/>
        </w:rPr>
        <w:t xml:space="preserve">, J. (2018). Go </w:t>
      </w:r>
      <w:proofErr w:type="gramStart"/>
      <w:r w:rsidRPr="00372106">
        <w:rPr>
          <w:color w:val="222222"/>
          <w:shd w:val="clear" w:color="auto" w:fill="FFFFFF"/>
        </w:rPr>
        <w:t>boldly!:</w:t>
      </w:r>
      <w:proofErr w:type="gramEnd"/>
      <w:r w:rsidRPr="00372106">
        <w:rPr>
          <w:color w:val="222222"/>
          <w:shd w:val="clear" w:color="auto" w:fill="FFFFFF"/>
        </w:rPr>
        <w:t xml:space="preserve"> Explore </w:t>
      </w:r>
    </w:p>
    <w:p w14:paraId="4022807A" w14:textId="0826D0B7" w:rsidR="002E651B" w:rsidRPr="00372106" w:rsidRDefault="002E651B" w:rsidP="00440F76">
      <w:pPr>
        <w:snapToGrid w:val="0"/>
        <w:spacing w:line="480" w:lineRule="auto"/>
        <w:ind w:left="720"/>
        <w:contextualSpacing/>
        <w:rPr>
          <w:color w:val="222222"/>
          <w:shd w:val="clear" w:color="auto" w:fill="FFFFFF"/>
        </w:rPr>
      </w:pPr>
      <w:r w:rsidRPr="00372106">
        <w:rPr>
          <w:color w:val="222222"/>
          <w:shd w:val="clear" w:color="auto" w:fill="FFFFFF"/>
        </w:rPr>
        <w:t>augmented reality (AR), virtual reality (VR), and mixed reality (MR) for business. </w:t>
      </w:r>
      <w:r w:rsidRPr="00372106">
        <w:rPr>
          <w:i/>
          <w:iCs/>
          <w:color w:val="222222"/>
          <w:shd w:val="clear" w:color="auto" w:fill="FFFFFF"/>
        </w:rPr>
        <w:t>Business Horizons</w:t>
      </w:r>
      <w:r w:rsidRPr="00372106">
        <w:rPr>
          <w:color w:val="222222"/>
          <w:shd w:val="clear" w:color="auto" w:fill="FFFFFF"/>
        </w:rPr>
        <w:t>, </w:t>
      </w:r>
      <w:r w:rsidRPr="00372106">
        <w:rPr>
          <w:i/>
          <w:iCs/>
          <w:color w:val="222222"/>
          <w:shd w:val="clear" w:color="auto" w:fill="FFFFFF"/>
        </w:rPr>
        <w:t>61</w:t>
      </w:r>
      <w:r w:rsidRPr="00372106">
        <w:rPr>
          <w:color w:val="222222"/>
          <w:shd w:val="clear" w:color="auto" w:fill="FFFFFF"/>
        </w:rPr>
        <w:t>(5), 657-663.</w:t>
      </w:r>
    </w:p>
    <w:p w14:paraId="1EE05F32" w14:textId="77777777" w:rsidR="00372106" w:rsidRDefault="004D2932" w:rsidP="00440F76">
      <w:pPr>
        <w:snapToGrid w:val="0"/>
        <w:spacing w:line="480" w:lineRule="auto"/>
        <w:contextualSpacing/>
        <w:rPr>
          <w:color w:val="222222"/>
          <w:shd w:val="clear" w:color="auto" w:fill="FFFFFF"/>
        </w:rPr>
      </w:pPr>
      <w:r w:rsidRPr="00372106">
        <w:rPr>
          <w:color w:val="222222"/>
          <w:shd w:val="clear" w:color="auto" w:fill="FFFFFF"/>
        </w:rPr>
        <w:t xml:space="preserve">Gopal, R. D., Sanders, G. L., Bhattacharjee, S., Agrawal, M., &amp; Wagner, S. C. (2004). A </w:t>
      </w:r>
    </w:p>
    <w:p w14:paraId="072D5D16" w14:textId="64795C8C" w:rsidR="004D2932" w:rsidRPr="00372106" w:rsidRDefault="004D2932" w:rsidP="00440F76">
      <w:pPr>
        <w:snapToGrid w:val="0"/>
        <w:spacing w:line="480" w:lineRule="auto"/>
        <w:ind w:left="720"/>
        <w:contextualSpacing/>
        <w:rPr>
          <w:color w:val="222222"/>
          <w:shd w:val="clear" w:color="auto" w:fill="FFFFFF"/>
        </w:rPr>
      </w:pPr>
      <w:r w:rsidRPr="00372106">
        <w:rPr>
          <w:color w:val="222222"/>
          <w:shd w:val="clear" w:color="auto" w:fill="FFFFFF"/>
        </w:rPr>
        <w:t>behavioral model of digital music piracy. </w:t>
      </w:r>
      <w:r w:rsidRPr="00372106">
        <w:rPr>
          <w:i/>
          <w:iCs/>
          <w:color w:val="222222"/>
          <w:shd w:val="clear" w:color="auto" w:fill="FFFFFF"/>
        </w:rPr>
        <w:t>Journal of organizational computing and electronic commerce</w:t>
      </w:r>
      <w:r w:rsidRPr="00372106">
        <w:rPr>
          <w:color w:val="222222"/>
          <w:shd w:val="clear" w:color="auto" w:fill="FFFFFF"/>
        </w:rPr>
        <w:t>, </w:t>
      </w:r>
      <w:r w:rsidRPr="00372106">
        <w:rPr>
          <w:i/>
          <w:iCs/>
          <w:color w:val="222222"/>
          <w:shd w:val="clear" w:color="auto" w:fill="FFFFFF"/>
        </w:rPr>
        <w:t>14</w:t>
      </w:r>
      <w:r w:rsidRPr="00372106">
        <w:rPr>
          <w:color w:val="222222"/>
          <w:shd w:val="clear" w:color="auto" w:fill="FFFFFF"/>
        </w:rPr>
        <w:t>(2), 89-105.</w:t>
      </w:r>
    </w:p>
    <w:p w14:paraId="4318B7CC" w14:textId="77777777" w:rsidR="004D2932" w:rsidRPr="00372106" w:rsidRDefault="004D2932" w:rsidP="00440F76">
      <w:pPr>
        <w:snapToGrid w:val="0"/>
        <w:spacing w:line="480" w:lineRule="auto"/>
        <w:contextualSpacing/>
      </w:pPr>
      <w:proofErr w:type="spellStart"/>
      <w:r w:rsidRPr="00372106">
        <w:t>Heathman</w:t>
      </w:r>
      <w:proofErr w:type="spellEnd"/>
      <w:r w:rsidRPr="00372106">
        <w:t xml:space="preserve">, A. (2017, September 27) Move over bitcoin, these countries are creating </w:t>
      </w:r>
      <w:proofErr w:type="gramStart"/>
      <w:r w:rsidRPr="00372106">
        <w:t>their</w:t>
      </w:r>
      <w:proofErr w:type="gramEnd"/>
      <w:r w:rsidRPr="00372106">
        <w:t xml:space="preserve"> </w:t>
      </w:r>
    </w:p>
    <w:p w14:paraId="264FDCFC" w14:textId="516E7D6F" w:rsidR="004D2932" w:rsidRDefault="004D2932" w:rsidP="00440F76">
      <w:pPr>
        <w:snapToGrid w:val="0"/>
        <w:spacing w:line="480" w:lineRule="auto"/>
        <w:ind w:left="720"/>
        <w:contextualSpacing/>
        <w:rPr>
          <w:rStyle w:val="Hyperlink"/>
        </w:rPr>
      </w:pPr>
      <w:r w:rsidRPr="00372106">
        <w:t xml:space="preserve">own digital currencies. </w:t>
      </w:r>
      <w:r w:rsidRPr="00372106">
        <w:rPr>
          <w:i/>
        </w:rPr>
        <w:t>The Verdict.</w:t>
      </w:r>
      <w:r w:rsidRPr="00372106">
        <w:t xml:space="preserve"> Retrieved from </w:t>
      </w:r>
      <w:hyperlink r:id="rId16" w:history="1">
        <w:r w:rsidRPr="00372106">
          <w:rPr>
            <w:rStyle w:val="Hyperlink"/>
          </w:rPr>
          <w:t>https://www.verdict.co.uk/bitcoin-countries-digital-currency/</w:t>
        </w:r>
      </w:hyperlink>
    </w:p>
    <w:p w14:paraId="256B1C2A" w14:textId="77777777" w:rsidR="008977D9" w:rsidRDefault="008977D9" w:rsidP="008977D9">
      <w:pPr>
        <w:snapToGrid w:val="0"/>
        <w:spacing w:line="480" w:lineRule="auto"/>
        <w:contextualSpacing/>
      </w:pPr>
      <w:r>
        <w:t xml:space="preserve">Higgins, S. (2018, February 7). SEC Chief Clayton: Every ICO I’ve Seen is a Security. </w:t>
      </w:r>
    </w:p>
    <w:p w14:paraId="16CEDA9A" w14:textId="469076B5" w:rsidR="008977D9" w:rsidRPr="00372106" w:rsidRDefault="008977D9" w:rsidP="008977D9">
      <w:pPr>
        <w:snapToGrid w:val="0"/>
        <w:spacing w:line="480" w:lineRule="auto"/>
        <w:ind w:left="720"/>
        <w:contextualSpacing/>
        <w:rPr>
          <w:rStyle w:val="Hyperlink"/>
        </w:rPr>
      </w:pPr>
      <w:proofErr w:type="spellStart"/>
      <w:r w:rsidRPr="008977D9">
        <w:rPr>
          <w:i/>
        </w:rPr>
        <w:t>Coindesk</w:t>
      </w:r>
      <w:proofErr w:type="spellEnd"/>
      <w:r w:rsidRPr="008977D9">
        <w:rPr>
          <w:i/>
        </w:rPr>
        <w:t>.</w:t>
      </w:r>
      <w:r>
        <w:t xml:space="preserve"> Retrieved from </w:t>
      </w:r>
      <w:hyperlink r:id="rId17" w:history="1">
        <w:r w:rsidRPr="001F3357">
          <w:rPr>
            <w:rStyle w:val="Hyperlink"/>
          </w:rPr>
          <w:t>https://www.coindesk.com/sec-chief-clayton-every-ico-ive-</w:t>
        </w:r>
      </w:hyperlink>
      <w:r w:rsidRPr="008977D9">
        <w:t>seen-security</w:t>
      </w:r>
    </w:p>
    <w:p w14:paraId="526281C0" w14:textId="53EDA4F2" w:rsidR="00E046A8" w:rsidRPr="00372106" w:rsidRDefault="00E046A8" w:rsidP="00440F76">
      <w:pPr>
        <w:snapToGrid w:val="0"/>
        <w:spacing w:line="480" w:lineRule="auto"/>
        <w:contextualSpacing/>
      </w:pPr>
      <w:proofErr w:type="spellStart"/>
      <w:r w:rsidRPr="00372106">
        <w:t>Iansiti</w:t>
      </w:r>
      <w:proofErr w:type="spellEnd"/>
      <w:r w:rsidRPr="00372106">
        <w:t xml:space="preserve">, M. and Lakhani, K. R. (2017). It will take years to transform business, but the journey </w:t>
      </w:r>
    </w:p>
    <w:p w14:paraId="57797C04" w14:textId="6AB1DCA7" w:rsidR="00E046A8" w:rsidRPr="00372106" w:rsidRDefault="00E046A8" w:rsidP="00440F76">
      <w:pPr>
        <w:snapToGrid w:val="0"/>
        <w:spacing w:line="480" w:lineRule="auto"/>
        <w:ind w:firstLine="720"/>
        <w:contextualSpacing/>
      </w:pPr>
      <w:r w:rsidRPr="00372106">
        <w:t xml:space="preserve">begins now. </w:t>
      </w:r>
      <w:r w:rsidRPr="00372106">
        <w:rPr>
          <w:i/>
        </w:rPr>
        <w:t>Harvard Business Review,</w:t>
      </w:r>
      <w:r w:rsidRPr="00372106">
        <w:t xml:space="preserve"> 95(1), 172.</w:t>
      </w:r>
    </w:p>
    <w:p w14:paraId="6B0963FE" w14:textId="77777777" w:rsidR="00372106" w:rsidRDefault="00E046A8" w:rsidP="00440F76">
      <w:pPr>
        <w:snapToGrid w:val="0"/>
        <w:spacing w:line="480" w:lineRule="auto"/>
        <w:contextualSpacing/>
        <w:rPr>
          <w:i/>
          <w:iCs/>
          <w:color w:val="222222"/>
          <w:shd w:val="clear" w:color="auto" w:fill="FFFFFF"/>
        </w:rPr>
      </w:pPr>
      <w:proofErr w:type="spellStart"/>
      <w:r w:rsidRPr="00372106">
        <w:rPr>
          <w:color w:val="222222"/>
          <w:shd w:val="clear" w:color="auto" w:fill="FFFFFF"/>
        </w:rPr>
        <w:t>Iansiti</w:t>
      </w:r>
      <w:proofErr w:type="spellEnd"/>
      <w:r w:rsidRPr="00372106">
        <w:rPr>
          <w:color w:val="222222"/>
          <w:shd w:val="clear" w:color="auto" w:fill="FFFFFF"/>
        </w:rPr>
        <w:t>, M., &amp; Lakhani, K. R. (2017). The truth about blockchain. </w:t>
      </w:r>
      <w:r w:rsidRPr="00372106">
        <w:rPr>
          <w:i/>
          <w:iCs/>
          <w:color w:val="222222"/>
          <w:shd w:val="clear" w:color="auto" w:fill="FFFFFF"/>
        </w:rPr>
        <w:t xml:space="preserve">Harvard Business </w:t>
      </w:r>
    </w:p>
    <w:p w14:paraId="4D7D6C97" w14:textId="08A0FE1D" w:rsidR="00E046A8" w:rsidRDefault="00E046A8" w:rsidP="00440F76">
      <w:pPr>
        <w:snapToGrid w:val="0"/>
        <w:spacing w:line="480" w:lineRule="auto"/>
        <w:ind w:firstLine="720"/>
        <w:contextualSpacing/>
        <w:rPr>
          <w:color w:val="222222"/>
          <w:shd w:val="clear" w:color="auto" w:fill="FFFFFF"/>
        </w:rPr>
      </w:pPr>
      <w:r w:rsidRPr="00372106">
        <w:rPr>
          <w:i/>
          <w:iCs/>
          <w:color w:val="222222"/>
          <w:shd w:val="clear" w:color="auto" w:fill="FFFFFF"/>
        </w:rPr>
        <w:t>Review</w:t>
      </w:r>
      <w:r w:rsidRPr="00372106">
        <w:rPr>
          <w:color w:val="222222"/>
          <w:shd w:val="clear" w:color="auto" w:fill="FFFFFF"/>
        </w:rPr>
        <w:t>, </w:t>
      </w:r>
      <w:r w:rsidRPr="00372106">
        <w:rPr>
          <w:i/>
          <w:iCs/>
          <w:color w:val="222222"/>
          <w:shd w:val="clear" w:color="auto" w:fill="FFFFFF"/>
        </w:rPr>
        <w:t>95</w:t>
      </w:r>
      <w:r w:rsidRPr="00372106">
        <w:rPr>
          <w:color w:val="222222"/>
          <w:shd w:val="clear" w:color="auto" w:fill="FFFFFF"/>
        </w:rPr>
        <w:t>(1), 118-127.</w:t>
      </w:r>
    </w:p>
    <w:p w14:paraId="0D684694" w14:textId="77777777" w:rsidR="00455A26" w:rsidRDefault="00455A26" w:rsidP="00455A26">
      <w:pPr>
        <w:snapToGrid w:val="0"/>
        <w:spacing w:line="480" w:lineRule="auto"/>
        <w:contextualSpacing/>
        <w:rPr>
          <w:color w:val="222222"/>
          <w:shd w:val="clear" w:color="auto" w:fill="FFFFFF"/>
        </w:rPr>
      </w:pPr>
      <w:proofErr w:type="spellStart"/>
      <w:r>
        <w:rPr>
          <w:color w:val="222222"/>
          <w:shd w:val="clear" w:color="auto" w:fill="FFFFFF"/>
        </w:rPr>
        <w:t>Kanig</w:t>
      </w:r>
      <w:proofErr w:type="spellEnd"/>
      <w:r>
        <w:rPr>
          <w:color w:val="222222"/>
          <w:shd w:val="clear" w:color="auto" w:fill="FFFFFF"/>
        </w:rPr>
        <w:t xml:space="preserve">, J. (2018, February 15). Bitcoin blockchain in Ada: Lady Ada meets Satoshi </w:t>
      </w:r>
    </w:p>
    <w:p w14:paraId="234163EC" w14:textId="443A58AA" w:rsidR="00455A26" w:rsidRPr="00372106" w:rsidRDefault="00455A26" w:rsidP="00455A26">
      <w:pPr>
        <w:snapToGrid w:val="0"/>
        <w:spacing w:line="480" w:lineRule="auto"/>
        <w:ind w:firstLine="720"/>
        <w:contextualSpacing/>
        <w:rPr>
          <w:color w:val="222222"/>
          <w:shd w:val="clear" w:color="auto" w:fill="FFFFFF"/>
        </w:rPr>
      </w:pPr>
      <w:r>
        <w:rPr>
          <w:color w:val="222222"/>
          <w:shd w:val="clear" w:color="auto" w:fill="FFFFFF"/>
        </w:rPr>
        <w:lastRenderedPageBreak/>
        <w:t xml:space="preserve">Nakamoto. </w:t>
      </w:r>
      <w:proofErr w:type="spellStart"/>
      <w:r w:rsidRPr="00455A26">
        <w:rPr>
          <w:i/>
          <w:color w:val="222222"/>
          <w:shd w:val="clear" w:color="auto" w:fill="FFFFFF"/>
        </w:rPr>
        <w:t>AdaCore</w:t>
      </w:r>
      <w:proofErr w:type="spellEnd"/>
      <w:r w:rsidRPr="00455A26">
        <w:rPr>
          <w:i/>
          <w:color w:val="222222"/>
          <w:shd w:val="clear" w:color="auto" w:fill="FFFFFF"/>
        </w:rPr>
        <w:t xml:space="preserve"> Blog</w:t>
      </w:r>
      <w:r>
        <w:rPr>
          <w:color w:val="222222"/>
          <w:shd w:val="clear" w:color="auto" w:fill="FFFFFF"/>
        </w:rPr>
        <w:t xml:space="preserve">. Retrieved from </w:t>
      </w:r>
      <w:r w:rsidRPr="00455A26">
        <w:rPr>
          <w:color w:val="222222"/>
          <w:shd w:val="clear" w:color="auto" w:fill="FFFFFF"/>
        </w:rPr>
        <w:t>https://blog.adacore.com/bitcoin-in-ada</w:t>
      </w:r>
    </w:p>
    <w:p w14:paraId="3BE317A3" w14:textId="77777777" w:rsidR="00372106" w:rsidRDefault="00E046A8" w:rsidP="00440F76">
      <w:pPr>
        <w:snapToGrid w:val="0"/>
        <w:spacing w:line="480" w:lineRule="auto"/>
        <w:contextualSpacing/>
        <w:rPr>
          <w:color w:val="222222"/>
          <w:shd w:val="clear" w:color="auto" w:fill="FFFFFF"/>
        </w:rPr>
      </w:pPr>
      <w:proofErr w:type="spellStart"/>
      <w:r w:rsidRPr="00372106">
        <w:rPr>
          <w:color w:val="222222"/>
          <w:shd w:val="clear" w:color="auto" w:fill="FFFFFF"/>
        </w:rPr>
        <w:t>Kietzmann</w:t>
      </w:r>
      <w:proofErr w:type="spellEnd"/>
      <w:r w:rsidRPr="00372106">
        <w:rPr>
          <w:color w:val="222222"/>
          <w:shd w:val="clear" w:color="auto" w:fill="FFFFFF"/>
        </w:rPr>
        <w:t xml:space="preserve">, J. H., &amp; Angell, I. (2014). Generation-C: creative consumers in a world of </w:t>
      </w:r>
    </w:p>
    <w:p w14:paraId="0C98DEA4" w14:textId="4ABC7BB8" w:rsidR="00E046A8" w:rsidRPr="00372106" w:rsidRDefault="00E046A8" w:rsidP="00440F76">
      <w:pPr>
        <w:snapToGrid w:val="0"/>
        <w:spacing w:line="480" w:lineRule="auto"/>
        <w:ind w:left="720"/>
        <w:contextualSpacing/>
        <w:rPr>
          <w:color w:val="222222"/>
          <w:shd w:val="clear" w:color="auto" w:fill="FFFFFF"/>
        </w:rPr>
      </w:pPr>
      <w:r w:rsidRPr="00372106">
        <w:rPr>
          <w:color w:val="222222"/>
          <w:shd w:val="clear" w:color="auto" w:fill="FFFFFF"/>
        </w:rPr>
        <w:t>intellectual property rights. </w:t>
      </w:r>
      <w:r w:rsidRPr="00372106">
        <w:rPr>
          <w:i/>
          <w:iCs/>
          <w:color w:val="222222"/>
          <w:shd w:val="clear" w:color="auto" w:fill="FFFFFF"/>
        </w:rPr>
        <w:t>International Journal of Technology Marketing</w:t>
      </w:r>
      <w:r w:rsidRPr="00372106">
        <w:rPr>
          <w:color w:val="222222"/>
          <w:shd w:val="clear" w:color="auto" w:fill="FFFFFF"/>
        </w:rPr>
        <w:t>, </w:t>
      </w:r>
      <w:r w:rsidRPr="00372106">
        <w:rPr>
          <w:i/>
          <w:iCs/>
          <w:color w:val="222222"/>
          <w:shd w:val="clear" w:color="auto" w:fill="FFFFFF"/>
        </w:rPr>
        <w:t>9</w:t>
      </w:r>
      <w:r w:rsidRPr="00372106">
        <w:rPr>
          <w:color w:val="222222"/>
          <w:shd w:val="clear" w:color="auto" w:fill="FFFFFF"/>
        </w:rPr>
        <w:t>(1), 86-98.</w:t>
      </w:r>
    </w:p>
    <w:p w14:paraId="42619312" w14:textId="77777777" w:rsidR="00372106" w:rsidRDefault="00372106" w:rsidP="00440F76">
      <w:pPr>
        <w:snapToGrid w:val="0"/>
        <w:spacing w:line="480" w:lineRule="auto"/>
        <w:contextualSpacing/>
        <w:rPr>
          <w:color w:val="222222"/>
          <w:shd w:val="clear" w:color="auto" w:fill="FFFFFF"/>
        </w:rPr>
      </w:pPr>
      <w:proofErr w:type="spellStart"/>
      <w:r w:rsidRPr="00372106">
        <w:rPr>
          <w:color w:val="222222"/>
          <w:shd w:val="clear" w:color="auto" w:fill="FFFFFF"/>
        </w:rPr>
        <w:t>Kietzmann</w:t>
      </w:r>
      <w:proofErr w:type="spellEnd"/>
      <w:r w:rsidRPr="00372106">
        <w:rPr>
          <w:color w:val="222222"/>
          <w:shd w:val="clear" w:color="auto" w:fill="FFFFFF"/>
        </w:rPr>
        <w:t xml:space="preserve">, J., </w:t>
      </w:r>
      <w:proofErr w:type="spellStart"/>
      <w:r w:rsidRPr="00372106">
        <w:rPr>
          <w:color w:val="222222"/>
          <w:shd w:val="clear" w:color="auto" w:fill="FFFFFF"/>
        </w:rPr>
        <w:t>Paschen</w:t>
      </w:r>
      <w:proofErr w:type="spellEnd"/>
      <w:r w:rsidRPr="00372106">
        <w:rPr>
          <w:color w:val="222222"/>
          <w:shd w:val="clear" w:color="auto" w:fill="FFFFFF"/>
        </w:rPr>
        <w:t xml:space="preserve">, J., &amp; </w:t>
      </w:r>
      <w:proofErr w:type="spellStart"/>
      <w:r w:rsidRPr="00372106">
        <w:rPr>
          <w:color w:val="222222"/>
          <w:shd w:val="clear" w:color="auto" w:fill="FFFFFF"/>
        </w:rPr>
        <w:t>Treen</w:t>
      </w:r>
      <w:proofErr w:type="spellEnd"/>
      <w:r w:rsidRPr="00372106">
        <w:rPr>
          <w:color w:val="222222"/>
          <w:shd w:val="clear" w:color="auto" w:fill="FFFFFF"/>
        </w:rPr>
        <w:t xml:space="preserve">, E. (2018). Artificial Intelligence in Advertising: How </w:t>
      </w:r>
    </w:p>
    <w:p w14:paraId="2917EC04" w14:textId="564C262E" w:rsidR="00372106" w:rsidRPr="00372106" w:rsidRDefault="00372106" w:rsidP="00440F76">
      <w:pPr>
        <w:snapToGrid w:val="0"/>
        <w:spacing w:line="480" w:lineRule="auto"/>
        <w:ind w:left="720"/>
        <w:contextualSpacing/>
        <w:rPr>
          <w:color w:val="222222"/>
          <w:shd w:val="clear" w:color="auto" w:fill="FFFFFF"/>
        </w:rPr>
      </w:pPr>
      <w:r w:rsidRPr="00372106">
        <w:rPr>
          <w:color w:val="222222"/>
          <w:shd w:val="clear" w:color="auto" w:fill="FFFFFF"/>
        </w:rPr>
        <w:t>Marketers Can Leverage Artificial Intelligence Along the Consumer Journey. </w:t>
      </w:r>
      <w:r w:rsidRPr="00372106">
        <w:rPr>
          <w:i/>
          <w:iCs/>
          <w:color w:val="222222"/>
          <w:shd w:val="clear" w:color="auto" w:fill="FFFFFF"/>
        </w:rPr>
        <w:t>Journal of Advertising Research</w:t>
      </w:r>
      <w:r w:rsidRPr="00372106">
        <w:rPr>
          <w:color w:val="222222"/>
          <w:shd w:val="clear" w:color="auto" w:fill="FFFFFF"/>
        </w:rPr>
        <w:t>, </w:t>
      </w:r>
      <w:r w:rsidRPr="00372106">
        <w:rPr>
          <w:i/>
          <w:iCs/>
          <w:color w:val="222222"/>
          <w:shd w:val="clear" w:color="auto" w:fill="FFFFFF"/>
        </w:rPr>
        <w:t>58</w:t>
      </w:r>
      <w:r w:rsidRPr="00372106">
        <w:rPr>
          <w:color w:val="222222"/>
          <w:shd w:val="clear" w:color="auto" w:fill="FFFFFF"/>
        </w:rPr>
        <w:t>(3), 263-267.</w:t>
      </w:r>
    </w:p>
    <w:p w14:paraId="5B05D3BD" w14:textId="77777777" w:rsidR="00372106" w:rsidRDefault="00372106" w:rsidP="00440F76">
      <w:pPr>
        <w:snapToGrid w:val="0"/>
        <w:spacing w:line="480" w:lineRule="auto"/>
        <w:contextualSpacing/>
        <w:rPr>
          <w:color w:val="222222"/>
          <w:shd w:val="clear" w:color="auto" w:fill="FFFFFF"/>
        </w:rPr>
      </w:pPr>
      <w:r w:rsidRPr="00372106">
        <w:rPr>
          <w:color w:val="222222"/>
          <w:shd w:val="clear" w:color="auto" w:fill="FFFFFF"/>
        </w:rPr>
        <w:t xml:space="preserve">Kim, H. M., &amp; </w:t>
      </w:r>
      <w:proofErr w:type="spellStart"/>
      <w:r w:rsidRPr="00372106">
        <w:rPr>
          <w:color w:val="222222"/>
          <w:shd w:val="clear" w:color="auto" w:fill="FFFFFF"/>
        </w:rPr>
        <w:t>Laskowski</w:t>
      </w:r>
      <w:proofErr w:type="spellEnd"/>
      <w:r w:rsidRPr="00372106">
        <w:rPr>
          <w:color w:val="222222"/>
          <w:shd w:val="clear" w:color="auto" w:fill="FFFFFF"/>
        </w:rPr>
        <w:t xml:space="preserve">, M. (2018). Toward an ontology‐driven blockchain design for </w:t>
      </w:r>
    </w:p>
    <w:p w14:paraId="5BAB0E8E" w14:textId="7E108687" w:rsidR="00372106" w:rsidRPr="00372106" w:rsidRDefault="00372106" w:rsidP="00440F76">
      <w:pPr>
        <w:snapToGrid w:val="0"/>
        <w:spacing w:line="480" w:lineRule="auto"/>
        <w:ind w:left="720"/>
        <w:contextualSpacing/>
        <w:rPr>
          <w:color w:val="222222"/>
          <w:shd w:val="clear" w:color="auto" w:fill="FFFFFF"/>
        </w:rPr>
      </w:pPr>
      <w:r w:rsidRPr="00372106">
        <w:rPr>
          <w:color w:val="222222"/>
          <w:shd w:val="clear" w:color="auto" w:fill="FFFFFF"/>
        </w:rPr>
        <w:t>supply‐chain provenance. </w:t>
      </w:r>
      <w:r w:rsidRPr="00372106">
        <w:rPr>
          <w:i/>
          <w:iCs/>
          <w:color w:val="222222"/>
          <w:shd w:val="clear" w:color="auto" w:fill="FFFFFF"/>
        </w:rPr>
        <w:t>Intelligent Systems in Accounting, Finance and Management</w:t>
      </w:r>
      <w:r w:rsidRPr="00372106">
        <w:rPr>
          <w:color w:val="222222"/>
          <w:shd w:val="clear" w:color="auto" w:fill="FFFFFF"/>
        </w:rPr>
        <w:t>, </w:t>
      </w:r>
      <w:r w:rsidRPr="00372106">
        <w:rPr>
          <w:i/>
          <w:iCs/>
          <w:color w:val="222222"/>
          <w:shd w:val="clear" w:color="auto" w:fill="FFFFFF"/>
        </w:rPr>
        <w:t>25</w:t>
      </w:r>
      <w:r w:rsidRPr="00372106">
        <w:rPr>
          <w:color w:val="222222"/>
          <w:shd w:val="clear" w:color="auto" w:fill="FFFFFF"/>
        </w:rPr>
        <w:t>(1), 18-27.</w:t>
      </w:r>
    </w:p>
    <w:p w14:paraId="46EE3127" w14:textId="3FDDF684" w:rsidR="00E046A8" w:rsidRPr="00372106" w:rsidRDefault="00E046A8" w:rsidP="00440F76">
      <w:pPr>
        <w:snapToGrid w:val="0"/>
        <w:spacing w:line="480" w:lineRule="auto"/>
        <w:contextualSpacing/>
        <w:rPr>
          <w:i/>
          <w:iCs/>
          <w:shd w:val="clear" w:color="auto" w:fill="FFFFFF"/>
        </w:rPr>
      </w:pPr>
      <w:r w:rsidRPr="00372106">
        <w:rPr>
          <w:shd w:val="clear" w:color="auto" w:fill="FFFFFF"/>
        </w:rPr>
        <w:t>Lake, P., &amp; Crowther, P. (2013). Concise guide to databases. </w:t>
      </w:r>
      <w:r w:rsidRPr="00372106">
        <w:rPr>
          <w:i/>
          <w:iCs/>
          <w:shd w:val="clear" w:color="auto" w:fill="FFFFFF"/>
        </w:rPr>
        <w:t xml:space="preserve">Undergraduate Topics in </w:t>
      </w:r>
    </w:p>
    <w:p w14:paraId="3AE08F7E" w14:textId="1CA545AD" w:rsidR="00E046A8" w:rsidRPr="000F199F" w:rsidRDefault="00E046A8" w:rsidP="000F199F">
      <w:pPr>
        <w:snapToGrid w:val="0"/>
        <w:spacing w:line="480" w:lineRule="auto"/>
        <w:ind w:firstLine="720"/>
        <w:contextualSpacing/>
        <w:rPr>
          <w:shd w:val="clear" w:color="auto" w:fill="FFFFFF"/>
        </w:rPr>
      </w:pPr>
      <w:r w:rsidRPr="000F199F">
        <w:rPr>
          <w:i/>
          <w:iCs/>
          <w:shd w:val="clear" w:color="auto" w:fill="FFFFFF"/>
        </w:rPr>
        <w:t>Computer Science, DOI</w:t>
      </w:r>
      <w:r w:rsidRPr="000F199F">
        <w:rPr>
          <w:shd w:val="clear" w:color="auto" w:fill="FFFFFF"/>
        </w:rPr>
        <w:t>, </w:t>
      </w:r>
      <w:r w:rsidRPr="000F199F">
        <w:rPr>
          <w:i/>
          <w:iCs/>
          <w:shd w:val="clear" w:color="auto" w:fill="FFFFFF"/>
        </w:rPr>
        <w:t>10</w:t>
      </w:r>
      <w:r w:rsidRPr="000F199F">
        <w:rPr>
          <w:shd w:val="clear" w:color="auto" w:fill="FFFFFF"/>
        </w:rPr>
        <w:t>, 978-1.</w:t>
      </w:r>
    </w:p>
    <w:p w14:paraId="674E0B3D" w14:textId="77777777" w:rsidR="000F199F" w:rsidRDefault="000F199F" w:rsidP="000F199F">
      <w:pPr>
        <w:snapToGrid w:val="0"/>
        <w:spacing w:line="480" w:lineRule="auto"/>
        <w:contextualSpacing/>
        <w:rPr>
          <w:i/>
          <w:iCs/>
          <w:color w:val="222222"/>
          <w:shd w:val="clear" w:color="auto" w:fill="FFFFFF"/>
        </w:rPr>
      </w:pPr>
      <w:r w:rsidRPr="000F199F">
        <w:rPr>
          <w:color w:val="222222"/>
          <w:shd w:val="clear" w:color="auto" w:fill="FFFFFF"/>
        </w:rPr>
        <w:t xml:space="preserve">Lemieux, V. L. (2016). Trusting records: is Blockchain technology the </w:t>
      </w:r>
      <w:proofErr w:type="gramStart"/>
      <w:r w:rsidRPr="000F199F">
        <w:rPr>
          <w:color w:val="222222"/>
          <w:shd w:val="clear" w:color="auto" w:fill="FFFFFF"/>
        </w:rPr>
        <w:t>answer?.</w:t>
      </w:r>
      <w:proofErr w:type="gramEnd"/>
      <w:r w:rsidRPr="000F199F">
        <w:rPr>
          <w:color w:val="222222"/>
          <w:shd w:val="clear" w:color="auto" w:fill="FFFFFF"/>
        </w:rPr>
        <w:t> </w:t>
      </w:r>
      <w:r w:rsidRPr="000F199F">
        <w:rPr>
          <w:i/>
          <w:iCs/>
          <w:color w:val="222222"/>
          <w:shd w:val="clear" w:color="auto" w:fill="FFFFFF"/>
        </w:rPr>
        <w:t xml:space="preserve">Records </w:t>
      </w:r>
    </w:p>
    <w:p w14:paraId="3552CBC3" w14:textId="28FC04BA" w:rsidR="000F199F" w:rsidRPr="000F199F" w:rsidRDefault="000F199F" w:rsidP="000F199F">
      <w:pPr>
        <w:snapToGrid w:val="0"/>
        <w:spacing w:line="480" w:lineRule="auto"/>
        <w:ind w:firstLine="720"/>
        <w:contextualSpacing/>
        <w:rPr>
          <w:i/>
          <w:iCs/>
          <w:color w:val="222222"/>
          <w:shd w:val="clear" w:color="auto" w:fill="FFFFFF"/>
        </w:rPr>
      </w:pPr>
      <w:r w:rsidRPr="000F199F">
        <w:rPr>
          <w:i/>
          <w:iCs/>
          <w:color w:val="222222"/>
          <w:shd w:val="clear" w:color="auto" w:fill="FFFFFF"/>
        </w:rPr>
        <w:t>Management Journal</w:t>
      </w:r>
      <w:r w:rsidRPr="000F199F">
        <w:rPr>
          <w:color w:val="222222"/>
          <w:shd w:val="clear" w:color="auto" w:fill="FFFFFF"/>
        </w:rPr>
        <w:t>, </w:t>
      </w:r>
      <w:r w:rsidRPr="000F199F">
        <w:rPr>
          <w:i/>
          <w:iCs/>
          <w:color w:val="222222"/>
          <w:shd w:val="clear" w:color="auto" w:fill="FFFFFF"/>
        </w:rPr>
        <w:t>26</w:t>
      </w:r>
      <w:r w:rsidRPr="000F199F">
        <w:rPr>
          <w:color w:val="222222"/>
          <w:shd w:val="clear" w:color="auto" w:fill="FFFFFF"/>
        </w:rPr>
        <w:t>(2), 110-139.</w:t>
      </w:r>
    </w:p>
    <w:p w14:paraId="31321C49" w14:textId="329A51C2" w:rsidR="004D2932" w:rsidRPr="00372106" w:rsidRDefault="004D2932" w:rsidP="000F199F">
      <w:pPr>
        <w:snapToGrid w:val="0"/>
        <w:spacing w:line="480" w:lineRule="auto"/>
        <w:contextualSpacing/>
      </w:pPr>
      <w:r w:rsidRPr="000F199F">
        <w:t>Lessig, L. (2010). Re-</w:t>
      </w:r>
      <w:r w:rsidRPr="00372106">
        <w:t xml:space="preserve">examining the remix. </w:t>
      </w:r>
      <w:r w:rsidRPr="00372106">
        <w:rPr>
          <w:i/>
        </w:rPr>
        <w:t>TED.</w:t>
      </w:r>
      <w:r w:rsidRPr="00372106">
        <w:t xml:space="preserve"> Retrieved from </w:t>
      </w:r>
    </w:p>
    <w:p w14:paraId="5597B6D8" w14:textId="21F3708A" w:rsidR="004D2932" w:rsidRPr="00372106" w:rsidRDefault="00692AC6" w:rsidP="00440F76">
      <w:pPr>
        <w:snapToGrid w:val="0"/>
        <w:spacing w:line="480" w:lineRule="auto"/>
        <w:ind w:firstLine="720"/>
        <w:contextualSpacing/>
      </w:pPr>
      <w:hyperlink r:id="rId18" w:anchor="t-573398" w:history="1">
        <w:r w:rsidR="004D2932" w:rsidRPr="00372106">
          <w:rPr>
            <w:rStyle w:val="Hyperlink"/>
          </w:rPr>
          <w:t>https://www.ted.com/talks/lessig_nyed#t-573398</w:t>
        </w:r>
      </w:hyperlink>
      <w:r w:rsidR="004D2932" w:rsidRPr="00372106">
        <w:t xml:space="preserve">. </w:t>
      </w:r>
    </w:p>
    <w:p w14:paraId="51644D85" w14:textId="77777777" w:rsidR="004D2932" w:rsidRPr="00372106" w:rsidRDefault="004D2932" w:rsidP="00440F76">
      <w:pPr>
        <w:snapToGrid w:val="0"/>
        <w:spacing w:line="480" w:lineRule="auto"/>
        <w:contextualSpacing/>
      </w:pPr>
      <w:proofErr w:type="spellStart"/>
      <w:r w:rsidRPr="00372106">
        <w:t>Magretta</w:t>
      </w:r>
      <w:proofErr w:type="spellEnd"/>
      <w:r w:rsidRPr="00372106">
        <w:t xml:space="preserve">, J. (2002). </w:t>
      </w:r>
      <w:r w:rsidRPr="00372106">
        <w:rPr>
          <w:iCs/>
        </w:rPr>
        <w:t>Why Business Models Matter.</w:t>
      </w:r>
      <w:r w:rsidRPr="00372106">
        <w:t xml:space="preserve"> </w:t>
      </w:r>
      <w:r w:rsidRPr="00372106">
        <w:rPr>
          <w:i/>
        </w:rPr>
        <w:t>Harvard Business Review.</w:t>
      </w:r>
      <w:r w:rsidRPr="00372106">
        <w:t xml:space="preserve"> Retrieved from </w:t>
      </w:r>
    </w:p>
    <w:p w14:paraId="0FFEB7B8" w14:textId="77777777" w:rsidR="004D2932" w:rsidRPr="00372106" w:rsidRDefault="00692AC6" w:rsidP="00440F76">
      <w:pPr>
        <w:snapToGrid w:val="0"/>
        <w:spacing w:line="480" w:lineRule="auto"/>
        <w:ind w:firstLine="720"/>
        <w:contextualSpacing/>
      </w:pPr>
      <w:hyperlink r:id="rId19" w:history="1">
        <w:r w:rsidR="004D2932" w:rsidRPr="00372106">
          <w:rPr>
            <w:rStyle w:val="Hyperlink"/>
          </w:rPr>
          <w:t>https://hbr.org/2002/05/why-business-models-matter</w:t>
        </w:r>
      </w:hyperlink>
    </w:p>
    <w:p w14:paraId="6CF6E7A1" w14:textId="34AFBB91" w:rsidR="004D2932" w:rsidRPr="00372106" w:rsidRDefault="004D2932" w:rsidP="00440F76">
      <w:pPr>
        <w:snapToGrid w:val="0"/>
        <w:spacing w:line="480" w:lineRule="auto"/>
        <w:contextualSpacing/>
        <w:rPr>
          <w:iCs/>
        </w:rPr>
      </w:pPr>
      <w:r w:rsidRPr="00372106">
        <w:t xml:space="preserve">Mason, B. (2017). </w:t>
      </w:r>
      <w:r w:rsidRPr="00372106">
        <w:rPr>
          <w:iCs/>
        </w:rPr>
        <w:t xml:space="preserve">The Next Cryptocurrency Evolution: Countries Issue their Own Digital </w:t>
      </w:r>
    </w:p>
    <w:p w14:paraId="264184BB" w14:textId="65668310" w:rsidR="004D2932" w:rsidRPr="00372106" w:rsidRDefault="004D2932" w:rsidP="00440F76">
      <w:pPr>
        <w:snapToGrid w:val="0"/>
        <w:spacing w:line="480" w:lineRule="auto"/>
        <w:ind w:left="720"/>
        <w:contextualSpacing/>
      </w:pPr>
      <w:r w:rsidRPr="00372106">
        <w:rPr>
          <w:iCs/>
        </w:rPr>
        <w:t>Currency</w:t>
      </w:r>
      <w:r w:rsidRPr="00372106">
        <w:t xml:space="preserve">. </w:t>
      </w:r>
      <w:r w:rsidRPr="00372106">
        <w:rPr>
          <w:i/>
          <w:iCs/>
        </w:rPr>
        <w:t>FX Empire</w:t>
      </w:r>
      <w:r w:rsidRPr="00372106">
        <w:t xml:space="preserve">. Retrieved from </w:t>
      </w:r>
      <w:hyperlink r:id="rId20" w:history="1">
        <w:r w:rsidRPr="00372106">
          <w:rPr>
            <w:rStyle w:val="Hyperlink"/>
          </w:rPr>
          <w:t>https://www.fxempire.com/education/article/the-next-cryptocurrency-evolution-countries-issue-their-own-digital-currency-443966</w:t>
        </w:r>
      </w:hyperlink>
    </w:p>
    <w:p w14:paraId="1A7EA6B8" w14:textId="77777777" w:rsidR="00E046A8" w:rsidRPr="00372106" w:rsidRDefault="004D2932" w:rsidP="00440F76">
      <w:pPr>
        <w:snapToGrid w:val="0"/>
        <w:spacing w:line="480" w:lineRule="auto"/>
        <w:contextualSpacing/>
        <w:rPr>
          <w:iCs/>
        </w:rPr>
      </w:pPr>
      <w:proofErr w:type="spellStart"/>
      <w:r w:rsidRPr="00372106">
        <w:t>Meakin</w:t>
      </w:r>
      <w:proofErr w:type="spellEnd"/>
      <w:r w:rsidRPr="00372106">
        <w:t>, L. (2018</w:t>
      </w:r>
      <w:r w:rsidR="00E046A8" w:rsidRPr="00372106">
        <w:t>, January 5</w:t>
      </w:r>
      <w:r w:rsidRPr="00372106">
        <w:t xml:space="preserve">). </w:t>
      </w:r>
      <w:r w:rsidRPr="00372106">
        <w:rPr>
          <w:iCs/>
        </w:rPr>
        <w:t xml:space="preserve">What Has the BOE Actually Said About Starting a </w:t>
      </w:r>
    </w:p>
    <w:p w14:paraId="570E7D90" w14:textId="3969A5B1" w:rsidR="004D2932" w:rsidRPr="00372106" w:rsidRDefault="004D2932" w:rsidP="00440F76">
      <w:pPr>
        <w:snapToGrid w:val="0"/>
        <w:spacing w:line="480" w:lineRule="auto"/>
        <w:ind w:left="720"/>
        <w:contextualSpacing/>
      </w:pPr>
      <w:proofErr w:type="gramStart"/>
      <w:r w:rsidRPr="00372106">
        <w:rPr>
          <w:iCs/>
        </w:rPr>
        <w:lastRenderedPageBreak/>
        <w:t>Cryptocurrency?</w:t>
      </w:r>
      <w:r w:rsidRPr="00372106">
        <w:t>.</w:t>
      </w:r>
      <w:proofErr w:type="gramEnd"/>
      <w:r w:rsidRPr="00372106">
        <w:t xml:space="preserve"> </w:t>
      </w:r>
      <w:r w:rsidRPr="00372106">
        <w:rPr>
          <w:i/>
          <w:iCs/>
        </w:rPr>
        <w:t>Bloomberg</w:t>
      </w:r>
      <w:r w:rsidRPr="00372106">
        <w:t xml:space="preserve">. Retrieved from </w:t>
      </w:r>
      <w:hyperlink r:id="rId21" w:history="1">
        <w:r w:rsidR="00E046A8" w:rsidRPr="00372106">
          <w:rPr>
            <w:rStyle w:val="Hyperlink"/>
          </w:rPr>
          <w:t>https://www.bloomberg.com/news/articles/2018-01-05/what-has-the-boe-actually-said-about-starting-a-cryptocurrency</w:t>
        </w:r>
      </w:hyperlink>
    </w:p>
    <w:p w14:paraId="30D29C7A" w14:textId="77777777" w:rsidR="00E046A8" w:rsidRPr="00372106" w:rsidRDefault="00E046A8" w:rsidP="00440F76">
      <w:pPr>
        <w:snapToGrid w:val="0"/>
        <w:spacing w:line="480" w:lineRule="auto"/>
        <w:contextualSpacing/>
      </w:pPr>
      <w:r w:rsidRPr="00372106">
        <w:t xml:space="preserve">Meunier, S. (2018). When do you need blockchain? Decision models. </w:t>
      </w:r>
      <w:r w:rsidRPr="00372106">
        <w:rPr>
          <w:i/>
        </w:rPr>
        <w:t>Medium.</w:t>
      </w:r>
      <w:r w:rsidRPr="00372106">
        <w:t xml:space="preserve"> Retrieved </w:t>
      </w:r>
    </w:p>
    <w:p w14:paraId="1AC9CBD7" w14:textId="3F802857" w:rsidR="00E046A8" w:rsidRPr="00372106" w:rsidRDefault="00E046A8" w:rsidP="00440F76">
      <w:pPr>
        <w:snapToGrid w:val="0"/>
        <w:spacing w:line="480" w:lineRule="auto"/>
        <w:ind w:left="720"/>
        <w:contextualSpacing/>
      </w:pPr>
      <w:r w:rsidRPr="00372106">
        <w:t xml:space="preserve">from </w:t>
      </w:r>
      <w:bookmarkStart w:id="22" w:name="OLE_LINK27"/>
      <w:bookmarkStart w:id="23" w:name="OLE_LINK28"/>
      <w:r w:rsidRPr="00372106">
        <w:fldChar w:fldCharType="begin"/>
      </w:r>
      <w:r w:rsidRPr="00372106">
        <w:instrText xml:space="preserve"> HYPERLINK "https://medium.com/@sbmeunier/when-do-you-need-blockchain-decision-models-a5c40e7c9ba1" </w:instrText>
      </w:r>
      <w:r w:rsidRPr="00372106">
        <w:fldChar w:fldCharType="separate"/>
      </w:r>
      <w:r w:rsidRPr="00372106">
        <w:rPr>
          <w:rStyle w:val="Hyperlink"/>
        </w:rPr>
        <w:t>https://medium.com/@sbmeunier/when-do-you-need-blockchain-decision-models-a5c40e7c9ba1</w:t>
      </w:r>
      <w:bookmarkEnd w:id="22"/>
      <w:bookmarkEnd w:id="23"/>
      <w:r w:rsidRPr="00372106">
        <w:fldChar w:fldCharType="end"/>
      </w:r>
      <w:r w:rsidRPr="00372106">
        <w:t xml:space="preserve"> </w:t>
      </w:r>
    </w:p>
    <w:p w14:paraId="1FB6C954" w14:textId="77777777" w:rsidR="00372106" w:rsidRPr="00372106" w:rsidRDefault="00372106" w:rsidP="00440F76">
      <w:pPr>
        <w:snapToGrid w:val="0"/>
        <w:spacing w:line="480" w:lineRule="auto"/>
        <w:contextualSpacing/>
        <w:rPr>
          <w:lang w:val="en-US"/>
        </w:rPr>
      </w:pPr>
      <w:bookmarkStart w:id="24" w:name="OLE_LINK64"/>
      <w:bookmarkStart w:id="25" w:name="OLE_LINK65"/>
      <w:proofErr w:type="spellStart"/>
      <w:r w:rsidRPr="00372106">
        <w:rPr>
          <w:lang w:val="en-US"/>
        </w:rPr>
        <w:t>Montecchi</w:t>
      </w:r>
      <w:bookmarkEnd w:id="24"/>
      <w:bookmarkEnd w:id="25"/>
      <w:proofErr w:type="spellEnd"/>
      <w:r w:rsidRPr="00372106">
        <w:rPr>
          <w:lang w:val="en-US"/>
        </w:rPr>
        <w:t xml:space="preserve">, M., </w:t>
      </w:r>
      <w:proofErr w:type="spellStart"/>
      <w:r w:rsidRPr="00372106">
        <w:rPr>
          <w:lang w:val="en-US"/>
        </w:rPr>
        <w:t>Plangger</w:t>
      </w:r>
      <w:proofErr w:type="spellEnd"/>
      <w:r w:rsidRPr="00372106">
        <w:rPr>
          <w:lang w:val="en-US"/>
        </w:rPr>
        <w:t xml:space="preserve">, K., &amp; </w:t>
      </w:r>
      <w:proofErr w:type="spellStart"/>
      <w:r w:rsidRPr="00372106">
        <w:rPr>
          <w:lang w:val="en-US"/>
        </w:rPr>
        <w:t>Etter</w:t>
      </w:r>
      <w:proofErr w:type="spellEnd"/>
      <w:r w:rsidRPr="00372106">
        <w:rPr>
          <w:lang w:val="en-US"/>
        </w:rPr>
        <w:t xml:space="preserve">, M. (2019). It’s Real, Trust Me! Establishing Supply </w:t>
      </w:r>
    </w:p>
    <w:p w14:paraId="1E642ECF" w14:textId="04C230B5" w:rsidR="00372106" w:rsidRPr="00372106" w:rsidRDefault="00372106" w:rsidP="00440F76">
      <w:pPr>
        <w:snapToGrid w:val="0"/>
        <w:spacing w:line="480" w:lineRule="auto"/>
        <w:ind w:firstLine="720"/>
        <w:contextualSpacing/>
        <w:rPr>
          <w:lang w:val="en-US"/>
        </w:rPr>
      </w:pPr>
      <w:r w:rsidRPr="00372106">
        <w:rPr>
          <w:lang w:val="en-US"/>
        </w:rPr>
        <w:t xml:space="preserve">Chain Provenance Using Blockchain. </w:t>
      </w:r>
      <w:r w:rsidRPr="00372106">
        <w:rPr>
          <w:i/>
          <w:lang w:val="en-US"/>
        </w:rPr>
        <w:t>Business Horizons</w:t>
      </w:r>
      <w:r w:rsidRPr="00372106">
        <w:rPr>
          <w:lang w:val="en-US"/>
        </w:rPr>
        <w:t xml:space="preserve">, </w:t>
      </w:r>
      <w:bookmarkStart w:id="26" w:name="OLE_LINK37"/>
      <w:bookmarkStart w:id="27" w:name="OLE_LINK38"/>
      <w:r w:rsidRPr="00372106">
        <w:rPr>
          <w:lang w:val="en-US"/>
        </w:rPr>
        <w:t xml:space="preserve">62(3). </w:t>
      </w:r>
      <w:bookmarkEnd w:id="26"/>
      <w:bookmarkEnd w:id="27"/>
    </w:p>
    <w:p w14:paraId="032CFB69" w14:textId="77777777" w:rsidR="00372106" w:rsidRPr="00372106" w:rsidRDefault="00372106" w:rsidP="00440F76">
      <w:pPr>
        <w:snapToGrid w:val="0"/>
        <w:spacing w:line="480" w:lineRule="auto"/>
        <w:contextualSpacing/>
      </w:pPr>
      <w:proofErr w:type="spellStart"/>
      <w:r w:rsidRPr="00372106">
        <w:t>Morkunas</w:t>
      </w:r>
      <w:proofErr w:type="spellEnd"/>
      <w:r w:rsidRPr="00372106">
        <w:t xml:space="preserve">, V., </w:t>
      </w:r>
      <w:proofErr w:type="spellStart"/>
      <w:r w:rsidRPr="00372106">
        <w:t>Paschen</w:t>
      </w:r>
      <w:proofErr w:type="spellEnd"/>
      <w:r w:rsidRPr="00372106">
        <w:t xml:space="preserve">, J., &amp; Boon, E. (2019). How blockchain technologies impact your </w:t>
      </w:r>
    </w:p>
    <w:p w14:paraId="3DF29B23" w14:textId="68F0D1AB" w:rsidR="00372106" w:rsidRDefault="00372106" w:rsidP="00440F76">
      <w:pPr>
        <w:snapToGrid w:val="0"/>
        <w:spacing w:line="480" w:lineRule="auto"/>
        <w:ind w:firstLine="720"/>
        <w:contextualSpacing/>
        <w:rPr>
          <w:lang w:val="en-US"/>
        </w:rPr>
      </w:pPr>
      <w:r w:rsidRPr="00372106">
        <w:t xml:space="preserve">business model. </w:t>
      </w:r>
      <w:r w:rsidRPr="00372106">
        <w:rPr>
          <w:i/>
          <w:lang w:val="en-US"/>
        </w:rPr>
        <w:t>Business Horizons</w:t>
      </w:r>
      <w:r w:rsidRPr="00372106">
        <w:rPr>
          <w:lang w:val="en-US"/>
        </w:rPr>
        <w:t>, 62(3).</w:t>
      </w:r>
    </w:p>
    <w:p w14:paraId="51B88108" w14:textId="77777777" w:rsidR="00372106" w:rsidRDefault="00372106" w:rsidP="00440F76">
      <w:pPr>
        <w:snapToGrid w:val="0"/>
        <w:spacing w:line="480" w:lineRule="auto"/>
        <w:contextualSpacing/>
        <w:rPr>
          <w:i/>
          <w:iCs/>
          <w:color w:val="222222"/>
          <w:shd w:val="clear" w:color="auto" w:fill="FFFFFF"/>
        </w:rPr>
      </w:pPr>
      <w:r w:rsidRPr="00372106">
        <w:rPr>
          <w:color w:val="222222"/>
          <w:shd w:val="clear" w:color="auto" w:fill="FFFFFF"/>
        </w:rPr>
        <w:t>Mougayar, W. (2016). </w:t>
      </w:r>
      <w:r w:rsidRPr="00372106">
        <w:rPr>
          <w:i/>
          <w:iCs/>
          <w:color w:val="222222"/>
          <w:shd w:val="clear" w:color="auto" w:fill="FFFFFF"/>
        </w:rPr>
        <w:t xml:space="preserve">The business blockchain: promise, practice, and application of the </w:t>
      </w:r>
    </w:p>
    <w:p w14:paraId="2E3AEF71" w14:textId="77777777" w:rsidR="00372106" w:rsidRPr="00372106" w:rsidRDefault="00372106" w:rsidP="00440F76">
      <w:pPr>
        <w:snapToGrid w:val="0"/>
        <w:spacing w:line="480" w:lineRule="auto"/>
        <w:ind w:firstLine="720"/>
        <w:contextualSpacing/>
        <w:rPr>
          <w:i/>
          <w:iCs/>
          <w:color w:val="222222"/>
          <w:shd w:val="clear" w:color="auto" w:fill="FFFFFF"/>
        </w:rPr>
      </w:pPr>
      <w:r w:rsidRPr="00372106">
        <w:rPr>
          <w:i/>
          <w:iCs/>
          <w:color w:val="222222"/>
          <w:shd w:val="clear" w:color="auto" w:fill="FFFFFF"/>
        </w:rPr>
        <w:t>next Internet technology</w:t>
      </w:r>
      <w:r w:rsidRPr="00372106">
        <w:rPr>
          <w:color w:val="222222"/>
          <w:shd w:val="clear" w:color="auto" w:fill="FFFFFF"/>
        </w:rPr>
        <w:t>. John Wiley &amp; Sons.</w:t>
      </w:r>
    </w:p>
    <w:p w14:paraId="5EC34ADF" w14:textId="77777777" w:rsidR="00372106" w:rsidRPr="00372106" w:rsidRDefault="00372106" w:rsidP="00440F76">
      <w:pPr>
        <w:snapToGrid w:val="0"/>
        <w:spacing w:line="480" w:lineRule="auto"/>
        <w:contextualSpacing/>
        <w:rPr>
          <w:i/>
          <w:iCs/>
        </w:rPr>
      </w:pPr>
      <w:proofErr w:type="spellStart"/>
      <w:r w:rsidRPr="00372106">
        <w:t>Moyon</w:t>
      </w:r>
      <w:proofErr w:type="spellEnd"/>
      <w:r w:rsidRPr="00372106">
        <w:t xml:space="preserve">, E. </w:t>
      </w:r>
      <w:r w:rsidRPr="00372106">
        <w:rPr>
          <w:iCs/>
        </w:rPr>
        <w:t>et al.</w:t>
      </w:r>
      <w:r w:rsidRPr="00372106">
        <w:t xml:space="preserve"> (2014). Online Business Models in Creative Industries. </w:t>
      </w:r>
      <w:r w:rsidRPr="00372106">
        <w:rPr>
          <w:i/>
          <w:iCs/>
        </w:rPr>
        <w:t xml:space="preserve">International Studies </w:t>
      </w:r>
    </w:p>
    <w:p w14:paraId="051C3192" w14:textId="25A65860" w:rsidR="00372106" w:rsidRPr="00372106" w:rsidRDefault="00372106" w:rsidP="00440F76">
      <w:pPr>
        <w:snapToGrid w:val="0"/>
        <w:spacing w:line="480" w:lineRule="auto"/>
        <w:ind w:firstLine="720"/>
        <w:contextualSpacing/>
      </w:pPr>
      <w:r w:rsidRPr="00372106">
        <w:rPr>
          <w:i/>
          <w:iCs/>
        </w:rPr>
        <w:t>of Management and Organization</w:t>
      </w:r>
      <w:r w:rsidRPr="00372106">
        <w:t xml:space="preserve">, 44(4), 83–101. </w:t>
      </w:r>
    </w:p>
    <w:p w14:paraId="6FD937DA" w14:textId="0AE9495E" w:rsidR="00372106" w:rsidRPr="00372106" w:rsidRDefault="00372106" w:rsidP="00D012E4">
      <w:pPr>
        <w:snapToGrid w:val="0"/>
        <w:spacing w:line="480" w:lineRule="auto"/>
        <w:ind w:left="709" w:hanging="709"/>
        <w:contextualSpacing/>
        <w:rPr>
          <w:color w:val="222222"/>
          <w:shd w:val="clear" w:color="auto" w:fill="FFFFFF"/>
        </w:rPr>
      </w:pPr>
      <w:r w:rsidRPr="00372106">
        <w:rPr>
          <w:color w:val="222222"/>
          <w:shd w:val="clear" w:color="auto" w:fill="FFFFFF"/>
        </w:rPr>
        <w:t>Nakamoto, S. (2008). Bitcoin: A peer-to-peer electronic cash system.</w:t>
      </w:r>
      <w:r w:rsidR="00D012E4">
        <w:rPr>
          <w:color w:val="222222"/>
          <w:shd w:val="clear" w:color="auto" w:fill="FFFFFF"/>
        </w:rPr>
        <w:t xml:space="preserve"> Retrieved from: </w:t>
      </w:r>
      <w:r w:rsidR="00D012E4" w:rsidRPr="00D012E4">
        <w:rPr>
          <w:color w:val="222222"/>
          <w:shd w:val="clear" w:color="auto" w:fill="FFFFFF"/>
        </w:rPr>
        <w:t>https://bitcoin.org/bitcoin.pdf</w:t>
      </w:r>
    </w:p>
    <w:p w14:paraId="675CECEE" w14:textId="77777777" w:rsidR="00372106" w:rsidRDefault="00372106" w:rsidP="00440F76">
      <w:pPr>
        <w:snapToGrid w:val="0"/>
        <w:spacing w:line="480" w:lineRule="auto"/>
        <w:contextualSpacing/>
        <w:rPr>
          <w:color w:val="222222"/>
          <w:shd w:val="clear" w:color="auto" w:fill="FFFFFF"/>
        </w:rPr>
      </w:pPr>
      <w:proofErr w:type="spellStart"/>
      <w:r w:rsidRPr="00372106">
        <w:rPr>
          <w:color w:val="222222"/>
          <w:shd w:val="clear" w:color="auto" w:fill="FFFFFF"/>
        </w:rPr>
        <w:t>Nowiński</w:t>
      </w:r>
      <w:proofErr w:type="spellEnd"/>
      <w:r w:rsidRPr="00372106">
        <w:rPr>
          <w:color w:val="222222"/>
          <w:shd w:val="clear" w:color="auto" w:fill="FFFFFF"/>
        </w:rPr>
        <w:t xml:space="preserve">, W., &amp; </w:t>
      </w:r>
      <w:proofErr w:type="spellStart"/>
      <w:r w:rsidRPr="00372106">
        <w:rPr>
          <w:color w:val="222222"/>
          <w:shd w:val="clear" w:color="auto" w:fill="FFFFFF"/>
        </w:rPr>
        <w:t>Kozma</w:t>
      </w:r>
      <w:proofErr w:type="spellEnd"/>
      <w:r w:rsidRPr="00372106">
        <w:rPr>
          <w:color w:val="222222"/>
          <w:shd w:val="clear" w:color="auto" w:fill="FFFFFF"/>
        </w:rPr>
        <w:t xml:space="preserve">, M. (2017). How Can Blockchain Technology Disrupt the Existing </w:t>
      </w:r>
    </w:p>
    <w:p w14:paraId="44304964" w14:textId="0E6B1D96" w:rsidR="00372106" w:rsidRPr="00372106" w:rsidRDefault="00372106" w:rsidP="00440F76">
      <w:pPr>
        <w:snapToGrid w:val="0"/>
        <w:spacing w:line="480" w:lineRule="auto"/>
        <w:ind w:firstLine="720"/>
        <w:contextualSpacing/>
        <w:rPr>
          <w:color w:val="222222"/>
          <w:shd w:val="clear" w:color="auto" w:fill="FFFFFF"/>
        </w:rPr>
      </w:pPr>
      <w:r w:rsidRPr="00372106">
        <w:rPr>
          <w:color w:val="222222"/>
          <w:shd w:val="clear" w:color="auto" w:fill="FFFFFF"/>
        </w:rPr>
        <w:t>Business Models? </w:t>
      </w:r>
      <w:r w:rsidRPr="00372106">
        <w:rPr>
          <w:i/>
          <w:iCs/>
          <w:color w:val="222222"/>
          <w:shd w:val="clear" w:color="auto" w:fill="FFFFFF"/>
        </w:rPr>
        <w:t>Entrepreneurial Business and Economics Review</w:t>
      </w:r>
      <w:r w:rsidRPr="00372106">
        <w:rPr>
          <w:color w:val="222222"/>
          <w:shd w:val="clear" w:color="auto" w:fill="FFFFFF"/>
        </w:rPr>
        <w:t>, </w:t>
      </w:r>
      <w:r w:rsidRPr="00372106">
        <w:rPr>
          <w:i/>
          <w:iCs/>
          <w:color w:val="222222"/>
          <w:shd w:val="clear" w:color="auto" w:fill="FFFFFF"/>
        </w:rPr>
        <w:t>5</w:t>
      </w:r>
      <w:r w:rsidRPr="00372106">
        <w:rPr>
          <w:color w:val="222222"/>
          <w:shd w:val="clear" w:color="auto" w:fill="FFFFFF"/>
        </w:rPr>
        <w:t>(3), 173-188.</w:t>
      </w:r>
    </w:p>
    <w:p w14:paraId="27D012D2" w14:textId="77777777" w:rsidR="00E046A8" w:rsidRPr="00372106" w:rsidRDefault="00E046A8" w:rsidP="00440F76">
      <w:pPr>
        <w:snapToGrid w:val="0"/>
        <w:spacing w:line="480" w:lineRule="auto"/>
        <w:contextualSpacing/>
      </w:pPr>
      <w:r w:rsidRPr="00372106">
        <w:t xml:space="preserve">Persistence Market Research. (2017, January 3). Global Consumer Electronics Market to </w:t>
      </w:r>
    </w:p>
    <w:p w14:paraId="746EB935" w14:textId="77777777" w:rsidR="00E046A8" w:rsidRPr="00372106" w:rsidRDefault="00E046A8" w:rsidP="00440F76">
      <w:pPr>
        <w:snapToGrid w:val="0"/>
        <w:spacing w:line="480" w:lineRule="auto"/>
        <w:ind w:left="720"/>
        <w:contextualSpacing/>
      </w:pPr>
      <w:r w:rsidRPr="00372106">
        <w:t xml:space="preserve">Reach US$ 2.9 Trillion by 2020. </w:t>
      </w:r>
      <w:r w:rsidRPr="00372106">
        <w:rPr>
          <w:i/>
        </w:rPr>
        <w:t xml:space="preserve">PR Newswire. </w:t>
      </w:r>
      <w:hyperlink r:id="rId22" w:history="1">
        <w:r w:rsidRPr="00372106">
          <w:rPr>
            <w:rStyle w:val="Hyperlink"/>
          </w:rPr>
          <w:t>https://www.prnewswire.com/news-releases/global-consumer-electronics-market-to-reach-us-29-trillion-by-2020---persistence-market-research-609486755.html</w:t>
        </w:r>
      </w:hyperlink>
    </w:p>
    <w:p w14:paraId="39F3AD78" w14:textId="5453DD0F" w:rsidR="004D2932" w:rsidRPr="00372106" w:rsidRDefault="004D2932" w:rsidP="00440F76">
      <w:pPr>
        <w:snapToGrid w:val="0"/>
        <w:spacing w:line="480" w:lineRule="auto"/>
        <w:contextualSpacing/>
      </w:pPr>
      <w:proofErr w:type="spellStart"/>
      <w:r w:rsidRPr="00372106">
        <w:t>Piersen</w:t>
      </w:r>
      <w:proofErr w:type="spellEnd"/>
      <w:r w:rsidRPr="00372106">
        <w:t xml:space="preserve">, B. (2017). Anthem to pay record $115 million to settle U.S. lawsuits over data </w:t>
      </w:r>
    </w:p>
    <w:p w14:paraId="716AE40D" w14:textId="36AEE569" w:rsidR="004D2932" w:rsidRPr="00372106" w:rsidRDefault="004D2932" w:rsidP="00440F76">
      <w:pPr>
        <w:snapToGrid w:val="0"/>
        <w:spacing w:line="480" w:lineRule="auto"/>
        <w:ind w:left="720"/>
        <w:contextualSpacing/>
      </w:pPr>
      <w:r w:rsidRPr="00372106">
        <w:lastRenderedPageBreak/>
        <w:t xml:space="preserve">breach. </w:t>
      </w:r>
      <w:r w:rsidRPr="00372106">
        <w:rPr>
          <w:i/>
        </w:rPr>
        <w:t>Reuters</w:t>
      </w:r>
      <w:r w:rsidRPr="00372106">
        <w:t xml:space="preserve">. Retrieved from </w:t>
      </w:r>
      <w:hyperlink r:id="rId23" w:history="1">
        <w:r w:rsidRPr="00372106">
          <w:rPr>
            <w:rStyle w:val="Hyperlink"/>
          </w:rPr>
          <w:t>https://www.reuters.com/article/us-anthem-cyber-settlement/anthem-to-pay-record-115-million-to-settle-u-s-lawsuits-over-data-breach-idUSKBN19E2ML</w:t>
        </w:r>
      </w:hyperlink>
    </w:p>
    <w:p w14:paraId="33D0CD42" w14:textId="77777777" w:rsidR="00372106" w:rsidRDefault="00372106" w:rsidP="00440F76">
      <w:pPr>
        <w:snapToGrid w:val="0"/>
        <w:spacing w:line="480" w:lineRule="auto"/>
        <w:contextualSpacing/>
        <w:rPr>
          <w:color w:val="222222"/>
          <w:shd w:val="clear" w:color="auto" w:fill="FFFFFF"/>
        </w:rPr>
      </w:pPr>
      <w:r w:rsidRPr="00372106">
        <w:rPr>
          <w:color w:val="222222"/>
          <w:shd w:val="clear" w:color="auto" w:fill="FFFFFF"/>
        </w:rPr>
        <w:t xml:space="preserve">Robson, K., Pitt, L. F., &amp; </w:t>
      </w:r>
      <w:proofErr w:type="spellStart"/>
      <w:r w:rsidRPr="00372106">
        <w:rPr>
          <w:color w:val="222222"/>
          <w:shd w:val="clear" w:color="auto" w:fill="FFFFFF"/>
        </w:rPr>
        <w:t>Kietzmann</w:t>
      </w:r>
      <w:proofErr w:type="spellEnd"/>
      <w:r w:rsidRPr="00372106">
        <w:rPr>
          <w:color w:val="222222"/>
          <w:shd w:val="clear" w:color="auto" w:fill="FFFFFF"/>
        </w:rPr>
        <w:t xml:space="preserve">, J. (2016). APC Forum 1: Extending Business Values </w:t>
      </w:r>
    </w:p>
    <w:p w14:paraId="21EC0ECF" w14:textId="6CC8A46A" w:rsidR="00372106" w:rsidRDefault="00372106" w:rsidP="00440F76">
      <w:pPr>
        <w:snapToGrid w:val="0"/>
        <w:spacing w:line="480" w:lineRule="auto"/>
        <w:ind w:firstLine="720"/>
        <w:contextualSpacing/>
        <w:rPr>
          <w:color w:val="222222"/>
          <w:shd w:val="clear" w:color="auto" w:fill="FFFFFF"/>
        </w:rPr>
      </w:pPr>
      <w:r w:rsidRPr="00372106">
        <w:rPr>
          <w:color w:val="222222"/>
          <w:shd w:val="clear" w:color="auto" w:fill="FFFFFF"/>
        </w:rPr>
        <w:t>through Wearables. </w:t>
      </w:r>
      <w:r w:rsidRPr="00372106">
        <w:rPr>
          <w:i/>
          <w:iCs/>
          <w:color w:val="222222"/>
          <w:shd w:val="clear" w:color="auto" w:fill="FFFFFF"/>
        </w:rPr>
        <w:t>MIS Quarterly Executive</w:t>
      </w:r>
      <w:r w:rsidRPr="00372106">
        <w:rPr>
          <w:color w:val="222222"/>
          <w:shd w:val="clear" w:color="auto" w:fill="FFFFFF"/>
        </w:rPr>
        <w:t>, </w:t>
      </w:r>
      <w:r w:rsidRPr="00372106">
        <w:rPr>
          <w:i/>
          <w:iCs/>
          <w:color w:val="222222"/>
          <w:shd w:val="clear" w:color="auto" w:fill="FFFFFF"/>
        </w:rPr>
        <w:t>15</w:t>
      </w:r>
      <w:r w:rsidRPr="00372106">
        <w:rPr>
          <w:color w:val="222222"/>
          <w:shd w:val="clear" w:color="auto" w:fill="FFFFFF"/>
        </w:rPr>
        <w:t>(2).</w:t>
      </w:r>
    </w:p>
    <w:p w14:paraId="6858561D" w14:textId="56CF46A2" w:rsidR="00D012E4" w:rsidRPr="00372106" w:rsidRDefault="00D012E4" w:rsidP="00D012E4">
      <w:pPr>
        <w:snapToGrid w:val="0"/>
        <w:spacing w:line="480" w:lineRule="auto"/>
        <w:contextualSpacing/>
        <w:rPr>
          <w:color w:val="222222"/>
          <w:shd w:val="clear" w:color="auto" w:fill="FFFFFF"/>
        </w:rPr>
      </w:pPr>
      <w:r>
        <w:rPr>
          <w:color w:val="222222"/>
          <w:shd w:val="clear" w:color="auto" w:fill="FFFFFF"/>
        </w:rPr>
        <w:t>Swan, M., (2015)</w:t>
      </w:r>
      <w:r w:rsidR="005E48B3">
        <w:rPr>
          <w:color w:val="222222"/>
          <w:shd w:val="clear" w:color="auto" w:fill="FFFFFF"/>
        </w:rPr>
        <w:t xml:space="preserve"> </w:t>
      </w:r>
      <w:r>
        <w:rPr>
          <w:color w:val="222222"/>
          <w:shd w:val="clear" w:color="auto" w:fill="FFFFFF"/>
        </w:rPr>
        <w:t>Blockchain: Blueprint for a New Economy, O’Reilly.</w:t>
      </w:r>
    </w:p>
    <w:p w14:paraId="781C7586" w14:textId="77777777" w:rsidR="00372106" w:rsidRDefault="00372106" w:rsidP="00440F76">
      <w:pPr>
        <w:snapToGrid w:val="0"/>
        <w:spacing w:line="480" w:lineRule="auto"/>
        <w:contextualSpacing/>
        <w:rPr>
          <w:color w:val="222222"/>
          <w:shd w:val="clear" w:color="auto" w:fill="FFFFFF"/>
        </w:rPr>
      </w:pPr>
      <w:r w:rsidRPr="00372106">
        <w:rPr>
          <w:color w:val="222222"/>
          <w:shd w:val="clear" w:color="auto" w:fill="FFFFFF"/>
        </w:rPr>
        <w:t xml:space="preserve">Wicks, P., </w:t>
      </w:r>
      <w:proofErr w:type="spellStart"/>
      <w:r w:rsidRPr="00372106">
        <w:rPr>
          <w:color w:val="222222"/>
          <w:shd w:val="clear" w:color="auto" w:fill="FFFFFF"/>
        </w:rPr>
        <w:t>Massagli</w:t>
      </w:r>
      <w:proofErr w:type="spellEnd"/>
      <w:r w:rsidRPr="00372106">
        <w:rPr>
          <w:color w:val="222222"/>
          <w:shd w:val="clear" w:color="auto" w:fill="FFFFFF"/>
        </w:rPr>
        <w:t xml:space="preserve">, M., Frost, J., Brownstein, C., Okun, S., Vaughan, T., ... &amp; Heywood, J. </w:t>
      </w:r>
    </w:p>
    <w:p w14:paraId="5ED58DAB" w14:textId="37C43A98" w:rsidR="00372106" w:rsidRDefault="00372106" w:rsidP="00440F76">
      <w:pPr>
        <w:snapToGrid w:val="0"/>
        <w:spacing w:line="480" w:lineRule="auto"/>
        <w:ind w:left="720"/>
        <w:contextualSpacing/>
        <w:rPr>
          <w:color w:val="222222"/>
          <w:shd w:val="clear" w:color="auto" w:fill="FFFFFF"/>
        </w:rPr>
      </w:pPr>
      <w:r w:rsidRPr="00372106">
        <w:rPr>
          <w:color w:val="222222"/>
          <w:shd w:val="clear" w:color="auto" w:fill="FFFFFF"/>
        </w:rPr>
        <w:t xml:space="preserve">(2010). Sharing health data for better outcomes on </w:t>
      </w:r>
      <w:proofErr w:type="spellStart"/>
      <w:r w:rsidRPr="00372106">
        <w:rPr>
          <w:color w:val="222222"/>
          <w:shd w:val="clear" w:color="auto" w:fill="FFFFFF"/>
        </w:rPr>
        <w:t>PatientsLikeMe</w:t>
      </w:r>
      <w:proofErr w:type="spellEnd"/>
      <w:r w:rsidRPr="00372106">
        <w:rPr>
          <w:color w:val="222222"/>
          <w:shd w:val="clear" w:color="auto" w:fill="FFFFFF"/>
        </w:rPr>
        <w:t>. </w:t>
      </w:r>
      <w:r w:rsidRPr="00372106">
        <w:rPr>
          <w:i/>
          <w:iCs/>
          <w:color w:val="222222"/>
          <w:shd w:val="clear" w:color="auto" w:fill="FFFFFF"/>
        </w:rPr>
        <w:t>Journal of medical Internet research</w:t>
      </w:r>
      <w:r w:rsidRPr="00372106">
        <w:rPr>
          <w:color w:val="222222"/>
          <w:shd w:val="clear" w:color="auto" w:fill="FFFFFF"/>
        </w:rPr>
        <w:t>, </w:t>
      </w:r>
      <w:r w:rsidRPr="00372106">
        <w:rPr>
          <w:i/>
          <w:iCs/>
          <w:color w:val="222222"/>
          <w:shd w:val="clear" w:color="auto" w:fill="FFFFFF"/>
        </w:rPr>
        <w:t>12</w:t>
      </w:r>
      <w:r w:rsidRPr="00372106">
        <w:rPr>
          <w:color w:val="222222"/>
          <w:shd w:val="clear" w:color="auto" w:fill="FFFFFF"/>
        </w:rPr>
        <w:t>(2).</w:t>
      </w:r>
    </w:p>
    <w:p w14:paraId="7E08B381" w14:textId="7E9E9328" w:rsidR="001876E1" w:rsidRPr="001876E1" w:rsidRDefault="001876E1" w:rsidP="001876E1">
      <w:pPr>
        <w:snapToGrid w:val="0"/>
        <w:spacing w:line="480" w:lineRule="auto"/>
        <w:ind w:left="709" w:hanging="709"/>
        <w:contextualSpacing/>
        <w:rPr>
          <w:b/>
          <w:bCs/>
          <w:lang w:val="en-GB"/>
        </w:rPr>
      </w:pPr>
      <w:r>
        <w:t xml:space="preserve">Williams, S., (2018, May 28) </w:t>
      </w:r>
      <w:r w:rsidRPr="008B1F2B">
        <w:rPr>
          <w:lang w:val="en-GB"/>
        </w:rPr>
        <w:t>Ranking the Average Transaction Speeds of the 15 Largest Cryptocurrencies</w:t>
      </w:r>
      <w:r>
        <w:rPr>
          <w:b/>
          <w:bCs/>
          <w:lang w:val="en-GB"/>
        </w:rPr>
        <w:t xml:space="preserve"> </w:t>
      </w:r>
      <w:r w:rsidRPr="008B1F2B">
        <w:t>Retrieved from</w:t>
      </w:r>
      <w:r w:rsidRPr="008B1F2B">
        <w:rPr>
          <w:bCs/>
          <w:lang w:val="en-GB"/>
        </w:rPr>
        <w:t>:</w:t>
      </w:r>
      <w:r>
        <w:rPr>
          <w:bCs/>
          <w:lang w:val="en-GB"/>
        </w:rPr>
        <w:t xml:space="preserve"> </w:t>
      </w:r>
      <w:r w:rsidRPr="005C5433">
        <w:t>https://www.fool.com/investing/2018/05/23/ranking-the-average-transaction-speeds-of-the-15-l.aspx</w:t>
      </w:r>
    </w:p>
    <w:p w14:paraId="422C0F98" w14:textId="77777777" w:rsidR="00372106" w:rsidRDefault="00E046A8" w:rsidP="00440F76">
      <w:pPr>
        <w:snapToGrid w:val="0"/>
        <w:spacing w:line="480" w:lineRule="auto"/>
        <w:contextualSpacing/>
        <w:rPr>
          <w:color w:val="222222"/>
          <w:shd w:val="clear" w:color="auto" w:fill="FFFFFF"/>
        </w:rPr>
      </w:pPr>
      <w:r w:rsidRPr="00372106">
        <w:rPr>
          <w:color w:val="222222"/>
          <w:shd w:val="clear" w:color="auto" w:fill="FFFFFF"/>
        </w:rPr>
        <w:t xml:space="preserve">Wirtz, J., Patterson, P., Kunz, W., Gruber, T., Lu, V. N., </w:t>
      </w:r>
      <w:proofErr w:type="spellStart"/>
      <w:r w:rsidRPr="00372106">
        <w:rPr>
          <w:color w:val="222222"/>
          <w:shd w:val="clear" w:color="auto" w:fill="FFFFFF"/>
        </w:rPr>
        <w:t>Paluch</w:t>
      </w:r>
      <w:proofErr w:type="spellEnd"/>
      <w:r w:rsidRPr="00372106">
        <w:rPr>
          <w:color w:val="222222"/>
          <w:shd w:val="clear" w:color="auto" w:fill="FFFFFF"/>
        </w:rPr>
        <w:t xml:space="preserve">, S., &amp; Martins, A. (2018). </w:t>
      </w:r>
    </w:p>
    <w:p w14:paraId="4E8CBB36" w14:textId="7A0C3A78" w:rsidR="00E046A8" w:rsidRPr="00372106" w:rsidRDefault="00E046A8" w:rsidP="00440F76">
      <w:pPr>
        <w:snapToGrid w:val="0"/>
        <w:spacing w:line="480" w:lineRule="auto"/>
        <w:ind w:left="720"/>
        <w:contextualSpacing/>
        <w:rPr>
          <w:color w:val="222222"/>
          <w:shd w:val="clear" w:color="auto" w:fill="FFFFFF"/>
        </w:rPr>
      </w:pPr>
      <w:r w:rsidRPr="00372106">
        <w:rPr>
          <w:color w:val="222222"/>
          <w:shd w:val="clear" w:color="auto" w:fill="FFFFFF"/>
        </w:rPr>
        <w:t xml:space="preserve">Service robots in the front line: will it be a brave new </w:t>
      </w:r>
      <w:proofErr w:type="gramStart"/>
      <w:r w:rsidRPr="00372106">
        <w:rPr>
          <w:color w:val="222222"/>
          <w:shd w:val="clear" w:color="auto" w:fill="FFFFFF"/>
        </w:rPr>
        <w:t>world?.</w:t>
      </w:r>
      <w:proofErr w:type="gramEnd"/>
      <w:r w:rsidRPr="00372106">
        <w:rPr>
          <w:color w:val="222222"/>
          <w:shd w:val="clear" w:color="auto" w:fill="FFFFFF"/>
        </w:rPr>
        <w:t> </w:t>
      </w:r>
      <w:r w:rsidRPr="00372106">
        <w:rPr>
          <w:i/>
          <w:iCs/>
          <w:color w:val="222222"/>
          <w:shd w:val="clear" w:color="auto" w:fill="FFFFFF"/>
        </w:rPr>
        <w:t>Journal of Service Management</w:t>
      </w:r>
      <w:r w:rsidRPr="00372106">
        <w:rPr>
          <w:color w:val="222222"/>
          <w:shd w:val="clear" w:color="auto" w:fill="FFFFFF"/>
        </w:rPr>
        <w:t>, </w:t>
      </w:r>
      <w:r w:rsidRPr="00372106">
        <w:rPr>
          <w:i/>
          <w:iCs/>
          <w:color w:val="222222"/>
          <w:shd w:val="clear" w:color="auto" w:fill="FFFFFF"/>
        </w:rPr>
        <w:t>29</w:t>
      </w:r>
      <w:r w:rsidRPr="00372106">
        <w:rPr>
          <w:color w:val="222222"/>
          <w:shd w:val="clear" w:color="auto" w:fill="FFFFFF"/>
        </w:rPr>
        <w:t>(5).</w:t>
      </w:r>
    </w:p>
    <w:p w14:paraId="076F615C" w14:textId="47522916" w:rsidR="00E046A8" w:rsidRPr="00372106" w:rsidRDefault="00E046A8" w:rsidP="00440F76">
      <w:pPr>
        <w:snapToGrid w:val="0"/>
        <w:spacing w:line="480" w:lineRule="auto"/>
        <w:contextualSpacing/>
      </w:pPr>
      <w:r w:rsidRPr="00372106">
        <w:t xml:space="preserve">Withers, R. (2018, June 6). Why in the world do doctor’s offices still use fax </w:t>
      </w:r>
      <w:proofErr w:type="gramStart"/>
      <w:r w:rsidRPr="00372106">
        <w:t>machines?.</w:t>
      </w:r>
      <w:proofErr w:type="gramEnd"/>
      <w:r w:rsidRPr="00372106">
        <w:t xml:space="preserve"> </w:t>
      </w:r>
    </w:p>
    <w:p w14:paraId="56F6B480" w14:textId="7660A488" w:rsidR="00E046A8" w:rsidRDefault="00E046A8" w:rsidP="00440F76">
      <w:pPr>
        <w:snapToGrid w:val="0"/>
        <w:spacing w:line="480" w:lineRule="auto"/>
        <w:ind w:left="720"/>
        <w:contextualSpacing/>
      </w:pPr>
      <w:r w:rsidRPr="00372106">
        <w:rPr>
          <w:i/>
        </w:rPr>
        <w:t>Slate</w:t>
      </w:r>
      <w:r w:rsidRPr="00372106">
        <w:t xml:space="preserve">. Retrieved from </w:t>
      </w:r>
      <w:hyperlink r:id="rId24" w:history="1">
        <w:r w:rsidRPr="00372106">
          <w:rPr>
            <w:rStyle w:val="Hyperlink"/>
          </w:rPr>
          <w:t>https://slate.com/technology/2018/06/why-doctors-offices-still-use-fax-machines.html</w:t>
        </w:r>
      </w:hyperlink>
    </w:p>
    <w:p w14:paraId="4BA6EBF3" w14:textId="64031880" w:rsidR="002E55E9" w:rsidRDefault="002E55E9" w:rsidP="002E55E9">
      <w:pPr>
        <w:snapToGrid w:val="0"/>
        <w:spacing w:line="480" w:lineRule="auto"/>
        <w:contextualSpacing/>
      </w:pPr>
      <w:r>
        <w:t xml:space="preserve">Zuckerberg, M. (2018, January 4). </w:t>
      </w:r>
      <w:r w:rsidRPr="002E55E9">
        <w:rPr>
          <w:i/>
        </w:rPr>
        <w:t>Facebook</w:t>
      </w:r>
      <w:r>
        <w:t>. Retrieved from</w:t>
      </w:r>
      <w:r w:rsidR="001E7876">
        <w:t>:</w:t>
      </w:r>
    </w:p>
    <w:p w14:paraId="7494F010" w14:textId="1863E723" w:rsidR="002E55E9" w:rsidRPr="002E55E9" w:rsidRDefault="002E55E9" w:rsidP="002E55E9">
      <w:pPr>
        <w:snapToGrid w:val="0"/>
        <w:spacing w:line="480" w:lineRule="auto"/>
        <w:ind w:firstLine="720"/>
        <w:contextualSpacing/>
      </w:pPr>
      <w:r w:rsidRPr="002E55E9">
        <w:t>https://www.facebook.com/zuck/posts/10104380170714571</w:t>
      </w:r>
    </w:p>
    <w:p w14:paraId="2FE8A855" w14:textId="77777777" w:rsidR="009B6133" w:rsidRDefault="009B6133" w:rsidP="00440F76">
      <w:pPr>
        <w:snapToGrid w:val="0"/>
        <w:spacing w:line="480" w:lineRule="auto"/>
        <w:contextualSpacing/>
      </w:pPr>
    </w:p>
    <w:p w14:paraId="3A6FF32B" w14:textId="77777777" w:rsidR="009B6133" w:rsidRPr="00E47FBA" w:rsidRDefault="009B6133" w:rsidP="00440F76">
      <w:pPr>
        <w:snapToGrid w:val="0"/>
        <w:spacing w:line="480" w:lineRule="auto"/>
        <w:contextualSpacing/>
      </w:pPr>
    </w:p>
    <w:sectPr w:rsidR="009B6133" w:rsidRPr="00E47FBA" w:rsidSect="00BA39A2">
      <w:footerReference w:type="even" r:id="rId25"/>
      <w:footerReference w:type="default" r:id="rId26"/>
      <w:pgSz w:w="11900" w:h="16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883F67" w14:textId="77777777" w:rsidR="00692AC6" w:rsidRDefault="00692AC6" w:rsidP="00A9280F">
      <w:r>
        <w:separator/>
      </w:r>
    </w:p>
  </w:endnote>
  <w:endnote w:type="continuationSeparator" w:id="0">
    <w:p w14:paraId="20A96F61" w14:textId="77777777" w:rsidR="00692AC6" w:rsidRDefault="00692AC6" w:rsidP="00A928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Headings CS)">
    <w:altName w:val="Times New Roman"/>
    <w:panose1 w:val="020206030504050203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049981739"/>
      <w:docPartObj>
        <w:docPartGallery w:val="Page Numbers (Bottom of Page)"/>
        <w:docPartUnique/>
      </w:docPartObj>
    </w:sdtPr>
    <w:sdtEndPr>
      <w:rPr>
        <w:rStyle w:val="PageNumber"/>
      </w:rPr>
    </w:sdtEndPr>
    <w:sdtContent>
      <w:p w14:paraId="7BBCF821" w14:textId="4A77E884" w:rsidR="008A77CE" w:rsidRDefault="008A77CE" w:rsidP="00BA39A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1739F8E" w14:textId="77777777" w:rsidR="008A77CE" w:rsidRDefault="008A77CE" w:rsidP="00A928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566605102"/>
      <w:docPartObj>
        <w:docPartGallery w:val="Page Numbers (Bottom of Page)"/>
        <w:docPartUnique/>
      </w:docPartObj>
    </w:sdtPr>
    <w:sdtEndPr>
      <w:rPr>
        <w:rStyle w:val="PageNumber"/>
      </w:rPr>
    </w:sdtEndPr>
    <w:sdtContent>
      <w:p w14:paraId="5996953D" w14:textId="601758F9" w:rsidR="008A77CE" w:rsidRDefault="008A77CE" w:rsidP="008A77CE">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23</w:t>
        </w:r>
        <w:r>
          <w:rPr>
            <w:rStyle w:val="PageNumbe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19F0D0" w14:textId="77777777" w:rsidR="00692AC6" w:rsidRDefault="00692AC6" w:rsidP="00A9280F">
      <w:r>
        <w:separator/>
      </w:r>
    </w:p>
  </w:footnote>
  <w:footnote w:type="continuationSeparator" w:id="0">
    <w:p w14:paraId="218DEBCB" w14:textId="77777777" w:rsidR="00692AC6" w:rsidRDefault="00692AC6" w:rsidP="00A928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D05DA5"/>
    <w:multiLevelType w:val="multilevel"/>
    <w:tmpl w:val="1B18B25C"/>
    <w:lvl w:ilvl="0">
      <w:start w:val="1"/>
      <w:numFmt w:val="decimal"/>
      <w:pStyle w:val="Heading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C6173F8"/>
    <w:multiLevelType w:val="hybridMultilevel"/>
    <w:tmpl w:val="A94E9BE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784E03"/>
    <w:multiLevelType w:val="hybridMultilevel"/>
    <w:tmpl w:val="25F0CE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35EB23C0"/>
    <w:multiLevelType w:val="hybridMultilevel"/>
    <w:tmpl w:val="75D285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49C36B4"/>
    <w:multiLevelType w:val="hybridMultilevel"/>
    <w:tmpl w:val="C192957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79364EE2"/>
    <w:multiLevelType w:val="hybridMultilevel"/>
    <w:tmpl w:val="E4821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7F1"/>
    <w:rsid w:val="0000114C"/>
    <w:rsid w:val="000021AD"/>
    <w:rsid w:val="000024C9"/>
    <w:rsid w:val="0000408B"/>
    <w:rsid w:val="000147E7"/>
    <w:rsid w:val="00016670"/>
    <w:rsid w:val="000222CB"/>
    <w:rsid w:val="00032072"/>
    <w:rsid w:val="00033EA5"/>
    <w:rsid w:val="00037EEC"/>
    <w:rsid w:val="00042C09"/>
    <w:rsid w:val="00043189"/>
    <w:rsid w:val="000514EA"/>
    <w:rsid w:val="00051EB0"/>
    <w:rsid w:val="00053C9E"/>
    <w:rsid w:val="0005550D"/>
    <w:rsid w:val="00063361"/>
    <w:rsid w:val="0006528B"/>
    <w:rsid w:val="00066487"/>
    <w:rsid w:val="00066B50"/>
    <w:rsid w:val="000926D1"/>
    <w:rsid w:val="000A6BA7"/>
    <w:rsid w:val="000B1DF9"/>
    <w:rsid w:val="000B26F1"/>
    <w:rsid w:val="000B510F"/>
    <w:rsid w:val="000B53FA"/>
    <w:rsid w:val="000C03BF"/>
    <w:rsid w:val="000C3560"/>
    <w:rsid w:val="000C5169"/>
    <w:rsid w:val="000E25FD"/>
    <w:rsid w:val="000F1604"/>
    <w:rsid w:val="000F199F"/>
    <w:rsid w:val="000F2491"/>
    <w:rsid w:val="000F6247"/>
    <w:rsid w:val="000F7198"/>
    <w:rsid w:val="001064FE"/>
    <w:rsid w:val="00111113"/>
    <w:rsid w:val="00112366"/>
    <w:rsid w:val="00113C0A"/>
    <w:rsid w:val="001144E8"/>
    <w:rsid w:val="00120DC8"/>
    <w:rsid w:val="00122732"/>
    <w:rsid w:val="001236EB"/>
    <w:rsid w:val="00130F71"/>
    <w:rsid w:val="001341C4"/>
    <w:rsid w:val="001408AE"/>
    <w:rsid w:val="00141330"/>
    <w:rsid w:val="00142140"/>
    <w:rsid w:val="0015066A"/>
    <w:rsid w:val="00154E60"/>
    <w:rsid w:val="001606E1"/>
    <w:rsid w:val="00160BC5"/>
    <w:rsid w:val="00161291"/>
    <w:rsid w:val="00164080"/>
    <w:rsid w:val="00171C93"/>
    <w:rsid w:val="00171FB6"/>
    <w:rsid w:val="0017313D"/>
    <w:rsid w:val="00174B65"/>
    <w:rsid w:val="001848B8"/>
    <w:rsid w:val="0018546C"/>
    <w:rsid w:val="001874BD"/>
    <w:rsid w:val="001876E1"/>
    <w:rsid w:val="001A5085"/>
    <w:rsid w:val="001A6B93"/>
    <w:rsid w:val="001B14A7"/>
    <w:rsid w:val="001B1A66"/>
    <w:rsid w:val="001C15DA"/>
    <w:rsid w:val="001D2B4F"/>
    <w:rsid w:val="001D41D4"/>
    <w:rsid w:val="001D4978"/>
    <w:rsid w:val="001E363D"/>
    <w:rsid w:val="001E388B"/>
    <w:rsid w:val="001E7876"/>
    <w:rsid w:val="001F590A"/>
    <w:rsid w:val="00201F88"/>
    <w:rsid w:val="00204631"/>
    <w:rsid w:val="002252B0"/>
    <w:rsid w:val="0023099B"/>
    <w:rsid w:val="00230BA7"/>
    <w:rsid w:val="00231DFE"/>
    <w:rsid w:val="00232B80"/>
    <w:rsid w:val="00240496"/>
    <w:rsid w:val="00241421"/>
    <w:rsid w:val="0024499A"/>
    <w:rsid w:val="00250E38"/>
    <w:rsid w:val="00251435"/>
    <w:rsid w:val="002535EC"/>
    <w:rsid w:val="002602B2"/>
    <w:rsid w:val="0026496D"/>
    <w:rsid w:val="00270CCD"/>
    <w:rsid w:val="00272727"/>
    <w:rsid w:val="00273552"/>
    <w:rsid w:val="00274CF4"/>
    <w:rsid w:val="00285A97"/>
    <w:rsid w:val="0028689C"/>
    <w:rsid w:val="002C02B8"/>
    <w:rsid w:val="002C4BD4"/>
    <w:rsid w:val="002D286E"/>
    <w:rsid w:val="002D523D"/>
    <w:rsid w:val="002E4517"/>
    <w:rsid w:val="002E55E9"/>
    <w:rsid w:val="002E651B"/>
    <w:rsid w:val="002E7543"/>
    <w:rsid w:val="002F2FA8"/>
    <w:rsid w:val="002F74C3"/>
    <w:rsid w:val="003105B8"/>
    <w:rsid w:val="00311DD0"/>
    <w:rsid w:val="00313580"/>
    <w:rsid w:val="00315408"/>
    <w:rsid w:val="00320740"/>
    <w:rsid w:val="00325A58"/>
    <w:rsid w:val="00330500"/>
    <w:rsid w:val="00333BCC"/>
    <w:rsid w:val="00341CD4"/>
    <w:rsid w:val="003528BF"/>
    <w:rsid w:val="0035585E"/>
    <w:rsid w:val="0036674D"/>
    <w:rsid w:val="0036738F"/>
    <w:rsid w:val="003710D3"/>
    <w:rsid w:val="00372106"/>
    <w:rsid w:val="0037620D"/>
    <w:rsid w:val="00385C86"/>
    <w:rsid w:val="00391E9F"/>
    <w:rsid w:val="003A0367"/>
    <w:rsid w:val="003A6403"/>
    <w:rsid w:val="003A7620"/>
    <w:rsid w:val="003B3163"/>
    <w:rsid w:val="003C049F"/>
    <w:rsid w:val="003D1103"/>
    <w:rsid w:val="003D7000"/>
    <w:rsid w:val="003E11A3"/>
    <w:rsid w:val="003E5AF7"/>
    <w:rsid w:val="00411BC4"/>
    <w:rsid w:val="00411C88"/>
    <w:rsid w:val="004174DC"/>
    <w:rsid w:val="00435A5B"/>
    <w:rsid w:val="00437532"/>
    <w:rsid w:val="00437A74"/>
    <w:rsid w:val="00440F76"/>
    <w:rsid w:val="004470F4"/>
    <w:rsid w:val="00455A26"/>
    <w:rsid w:val="004703E6"/>
    <w:rsid w:val="004833D7"/>
    <w:rsid w:val="0048552C"/>
    <w:rsid w:val="00486C1E"/>
    <w:rsid w:val="004905B1"/>
    <w:rsid w:val="00497703"/>
    <w:rsid w:val="004B4459"/>
    <w:rsid w:val="004C35CB"/>
    <w:rsid w:val="004D0473"/>
    <w:rsid w:val="004D094C"/>
    <w:rsid w:val="004D14C0"/>
    <w:rsid w:val="004D2932"/>
    <w:rsid w:val="004D47BF"/>
    <w:rsid w:val="004E5E62"/>
    <w:rsid w:val="004F14C6"/>
    <w:rsid w:val="004F5626"/>
    <w:rsid w:val="004F799F"/>
    <w:rsid w:val="004F7A13"/>
    <w:rsid w:val="00515EBD"/>
    <w:rsid w:val="00523280"/>
    <w:rsid w:val="0052345E"/>
    <w:rsid w:val="00530AF1"/>
    <w:rsid w:val="00531D5D"/>
    <w:rsid w:val="0053433E"/>
    <w:rsid w:val="00534A0C"/>
    <w:rsid w:val="0054172E"/>
    <w:rsid w:val="005436FC"/>
    <w:rsid w:val="0055051E"/>
    <w:rsid w:val="0055300C"/>
    <w:rsid w:val="00553E91"/>
    <w:rsid w:val="00556160"/>
    <w:rsid w:val="00564696"/>
    <w:rsid w:val="00581DBC"/>
    <w:rsid w:val="005A2FDB"/>
    <w:rsid w:val="005A7BD2"/>
    <w:rsid w:val="005B34FF"/>
    <w:rsid w:val="005B5038"/>
    <w:rsid w:val="005B6431"/>
    <w:rsid w:val="005C0F95"/>
    <w:rsid w:val="005C2AFD"/>
    <w:rsid w:val="005C3988"/>
    <w:rsid w:val="005D075B"/>
    <w:rsid w:val="005D2E39"/>
    <w:rsid w:val="005D5D24"/>
    <w:rsid w:val="005E48B3"/>
    <w:rsid w:val="005E6AAD"/>
    <w:rsid w:val="005F0529"/>
    <w:rsid w:val="00600849"/>
    <w:rsid w:val="0060347D"/>
    <w:rsid w:val="006052A6"/>
    <w:rsid w:val="00607FA4"/>
    <w:rsid w:val="00624E70"/>
    <w:rsid w:val="00631DEC"/>
    <w:rsid w:val="00634BEB"/>
    <w:rsid w:val="00636644"/>
    <w:rsid w:val="00640375"/>
    <w:rsid w:val="00651C13"/>
    <w:rsid w:val="00652B92"/>
    <w:rsid w:val="006538DB"/>
    <w:rsid w:val="00653B54"/>
    <w:rsid w:val="006574DE"/>
    <w:rsid w:val="00662FE0"/>
    <w:rsid w:val="00664A73"/>
    <w:rsid w:val="00672C03"/>
    <w:rsid w:val="00681E73"/>
    <w:rsid w:val="00692019"/>
    <w:rsid w:val="00692AC6"/>
    <w:rsid w:val="006949D9"/>
    <w:rsid w:val="006A0141"/>
    <w:rsid w:val="006A0E72"/>
    <w:rsid w:val="006A1D1E"/>
    <w:rsid w:val="006A3099"/>
    <w:rsid w:val="006A390E"/>
    <w:rsid w:val="006A6A4E"/>
    <w:rsid w:val="006B53C2"/>
    <w:rsid w:val="006B62EB"/>
    <w:rsid w:val="006B75DC"/>
    <w:rsid w:val="006C0598"/>
    <w:rsid w:val="006C365D"/>
    <w:rsid w:val="006D3441"/>
    <w:rsid w:val="006D3FC9"/>
    <w:rsid w:val="006D4DC3"/>
    <w:rsid w:val="006D6F53"/>
    <w:rsid w:val="006E6146"/>
    <w:rsid w:val="006E7C60"/>
    <w:rsid w:val="006F1840"/>
    <w:rsid w:val="006F56E6"/>
    <w:rsid w:val="007013D9"/>
    <w:rsid w:val="00702D49"/>
    <w:rsid w:val="00707358"/>
    <w:rsid w:val="00714403"/>
    <w:rsid w:val="00714DA4"/>
    <w:rsid w:val="007212B3"/>
    <w:rsid w:val="007276C3"/>
    <w:rsid w:val="00730EB5"/>
    <w:rsid w:val="00734DCA"/>
    <w:rsid w:val="00737160"/>
    <w:rsid w:val="00741F48"/>
    <w:rsid w:val="00743CE0"/>
    <w:rsid w:val="007477CC"/>
    <w:rsid w:val="007503FE"/>
    <w:rsid w:val="00761B72"/>
    <w:rsid w:val="00764ABB"/>
    <w:rsid w:val="007729F2"/>
    <w:rsid w:val="007755DA"/>
    <w:rsid w:val="00783239"/>
    <w:rsid w:val="00787BA4"/>
    <w:rsid w:val="00790781"/>
    <w:rsid w:val="00793AE1"/>
    <w:rsid w:val="00794466"/>
    <w:rsid w:val="007A1E9E"/>
    <w:rsid w:val="007A49DD"/>
    <w:rsid w:val="007C2BF5"/>
    <w:rsid w:val="007C6EE7"/>
    <w:rsid w:val="007C73F7"/>
    <w:rsid w:val="007F7520"/>
    <w:rsid w:val="00800469"/>
    <w:rsid w:val="00802E65"/>
    <w:rsid w:val="00810D25"/>
    <w:rsid w:val="0081278C"/>
    <w:rsid w:val="0081330E"/>
    <w:rsid w:val="00821F64"/>
    <w:rsid w:val="00823309"/>
    <w:rsid w:val="00825B1A"/>
    <w:rsid w:val="00847A77"/>
    <w:rsid w:val="00854FE3"/>
    <w:rsid w:val="0086280E"/>
    <w:rsid w:val="0086648E"/>
    <w:rsid w:val="008728CA"/>
    <w:rsid w:val="0088458B"/>
    <w:rsid w:val="008977D9"/>
    <w:rsid w:val="008A052B"/>
    <w:rsid w:val="008A14E3"/>
    <w:rsid w:val="008A1663"/>
    <w:rsid w:val="008A4FA7"/>
    <w:rsid w:val="008A77CE"/>
    <w:rsid w:val="008B112D"/>
    <w:rsid w:val="008B137D"/>
    <w:rsid w:val="008C671D"/>
    <w:rsid w:val="008D6A29"/>
    <w:rsid w:val="008E3911"/>
    <w:rsid w:val="008E59F1"/>
    <w:rsid w:val="008F3F35"/>
    <w:rsid w:val="008F56D0"/>
    <w:rsid w:val="008F6AD2"/>
    <w:rsid w:val="009030AE"/>
    <w:rsid w:val="00906DCF"/>
    <w:rsid w:val="00924B07"/>
    <w:rsid w:val="0092703E"/>
    <w:rsid w:val="00933AE4"/>
    <w:rsid w:val="00953280"/>
    <w:rsid w:val="0096306C"/>
    <w:rsid w:val="009743A5"/>
    <w:rsid w:val="00977306"/>
    <w:rsid w:val="009843F3"/>
    <w:rsid w:val="00987148"/>
    <w:rsid w:val="00990145"/>
    <w:rsid w:val="009A4F69"/>
    <w:rsid w:val="009B1F83"/>
    <w:rsid w:val="009B2A91"/>
    <w:rsid w:val="009B3B28"/>
    <w:rsid w:val="009B6133"/>
    <w:rsid w:val="009B6F0A"/>
    <w:rsid w:val="009C4DCE"/>
    <w:rsid w:val="009E5E6C"/>
    <w:rsid w:val="009F28D5"/>
    <w:rsid w:val="009F493C"/>
    <w:rsid w:val="009F5930"/>
    <w:rsid w:val="009F6EAB"/>
    <w:rsid w:val="00A00B95"/>
    <w:rsid w:val="00A05D6A"/>
    <w:rsid w:val="00A0637D"/>
    <w:rsid w:val="00A16D06"/>
    <w:rsid w:val="00A234E9"/>
    <w:rsid w:val="00A25DB2"/>
    <w:rsid w:val="00A338C8"/>
    <w:rsid w:val="00A370EA"/>
    <w:rsid w:val="00A429C7"/>
    <w:rsid w:val="00A46592"/>
    <w:rsid w:val="00A4761A"/>
    <w:rsid w:val="00A6257F"/>
    <w:rsid w:val="00A64CE5"/>
    <w:rsid w:val="00A65874"/>
    <w:rsid w:val="00A66B63"/>
    <w:rsid w:val="00A66C7D"/>
    <w:rsid w:val="00A763F2"/>
    <w:rsid w:val="00A7725E"/>
    <w:rsid w:val="00A81034"/>
    <w:rsid w:val="00A811A5"/>
    <w:rsid w:val="00A8416E"/>
    <w:rsid w:val="00A9280F"/>
    <w:rsid w:val="00AA3305"/>
    <w:rsid w:val="00AB7399"/>
    <w:rsid w:val="00AB792D"/>
    <w:rsid w:val="00AC2EF9"/>
    <w:rsid w:val="00AE2C5D"/>
    <w:rsid w:val="00AE75DB"/>
    <w:rsid w:val="00AF023B"/>
    <w:rsid w:val="00AF61E7"/>
    <w:rsid w:val="00B02796"/>
    <w:rsid w:val="00B03960"/>
    <w:rsid w:val="00B21FC5"/>
    <w:rsid w:val="00B26422"/>
    <w:rsid w:val="00B3255D"/>
    <w:rsid w:val="00B34AFA"/>
    <w:rsid w:val="00B34CC4"/>
    <w:rsid w:val="00B436DD"/>
    <w:rsid w:val="00B64D22"/>
    <w:rsid w:val="00B73DAA"/>
    <w:rsid w:val="00B76E1A"/>
    <w:rsid w:val="00B83D13"/>
    <w:rsid w:val="00BA2FEB"/>
    <w:rsid w:val="00BA3679"/>
    <w:rsid w:val="00BA39A2"/>
    <w:rsid w:val="00BA65D2"/>
    <w:rsid w:val="00BB33A3"/>
    <w:rsid w:val="00BB3448"/>
    <w:rsid w:val="00BB4A8B"/>
    <w:rsid w:val="00BC5E6A"/>
    <w:rsid w:val="00BD56CF"/>
    <w:rsid w:val="00BE0296"/>
    <w:rsid w:val="00BE0340"/>
    <w:rsid w:val="00BF0C0F"/>
    <w:rsid w:val="00BF1BC8"/>
    <w:rsid w:val="00C026B3"/>
    <w:rsid w:val="00C02E64"/>
    <w:rsid w:val="00C04C78"/>
    <w:rsid w:val="00C11262"/>
    <w:rsid w:val="00C11C21"/>
    <w:rsid w:val="00C134D5"/>
    <w:rsid w:val="00C25A9F"/>
    <w:rsid w:val="00C30ED9"/>
    <w:rsid w:val="00C32DA2"/>
    <w:rsid w:val="00C3430F"/>
    <w:rsid w:val="00C40826"/>
    <w:rsid w:val="00C4139D"/>
    <w:rsid w:val="00C424E8"/>
    <w:rsid w:val="00C6080E"/>
    <w:rsid w:val="00C6692E"/>
    <w:rsid w:val="00C67DC1"/>
    <w:rsid w:val="00C74835"/>
    <w:rsid w:val="00C76D8C"/>
    <w:rsid w:val="00C80218"/>
    <w:rsid w:val="00C85034"/>
    <w:rsid w:val="00C925E9"/>
    <w:rsid w:val="00C95735"/>
    <w:rsid w:val="00C97BF5"/>
    <w:rsid w:val="00CA7D73"/>
    <w:rsid w:val="00CD1D0E"/>
    <w:rsid w:val="00CD1DEC"/>
    <w:rsid w:val="00CD2FF8"/>
    <w:rsid w:val="00CD5142"/>
    <w:rsid w:val="00CD6814"/>
    <w:rsid w:val="00CE0554"/>
    <w:rsid w:val="00CF17C8"/>
    <w:rsid w:val="00CF1FD9"/>
    <w:rsid w:val="00CF37C3"/>
    <w:rsid w:val="00D012E4"/>
    <w:rsid w:val="00D05052"/>
    <w:rsid w:val="00D057E3"/>
    <w:rsid w:val="00D11009"/>
    <w:rsid w:val="00D16EC1"/>
    <w:rsid w:val="00D230E9"/>
    <w:rsid w:val="00D25A29"/>
    <w:rsid w:val="00D42889"/>
    <w:rsid w:val="00D4762C"/>
    <w:rsid w:val="00D56007"/>
    <w:rsid w:val="00D62E99"/>
    <w:rsid w:val="00D654B6"/>
    <w:rsid w:val="00D65B2D"/>
    <w:rsid w:val="00D77409"/>
    <w:rsid w:val="00D81B79"/>
    <w:rsid w:val="00D81F6D"/>
    <w:rsid w:val="00D83553"/>
    <w:rsid w:val="00D842CE"/>
    <w:rsid w:val="00D84342"/>
    <w:rsid w:val="00D85D29"/>
    <w:rsid w:val="00DA2D43"/>
    <w:rsid w:val="00DA5791"/>
    <w:rsid w:val="00DA5FF5"/>
    <w:rsid w:val="00DB4E3C"/>
    <w:rsid w:val="00DB5EB2"/>
    <w:rsid w:val="00DB6E2A"/>
    <w:rsid w:val="00DD0DF1"/>
    <w:rsid w:val="00DD4CE3"/>
    <w:rsid w:val="00DE1688"/>
    <w:rsid w:val="00DE3374"/>
    <w:rsid w:val="00DE3F6F"/>
    <w:rsid w:val="00DE4E64"/>
    <w:rsid w:val="00DF093B"/>
    <w:rsid w:val="00DF5820"/>
    <w:rsid w:val="00DF7542"/>
    <w:rsid w:val="00E002B8"/>
    <w:rsid w:val="00E0395C"/>
    <w:rsid w:val="00E046A8"/>
    <w:rsid w:val="00E10059"/>
    <w:rsid w:val="00E2121A"/>
    <w:rsid w:val="00E2170C"/>
    <w:rsid w:val="00E2283C"/>
    <w:rsid w:val="00E25944"/>
    <w:rsid w:val="00E31BF6"/>
    <w:rsid w:val="00E373EB"/>
    <w:rsid w:val="00E40007"/>
    <w:rsid w:val="00E4223E"/>
    <w:rsid w:val="00E456C9"/>
    <w:rsid w:val="00E47FBA"/>
    <w:rsid w:val="00E544EC"/>
    <w:rsid w:val="00E63F90"/>
    <w:rsid w:val="00E70EDA"/>
    <w:rsid w:val="00E70EF7"/>
    <w:rsid w:val="00E7116A"/>
    <w:rsid w:val="00E80A5B"/>
    <w:rsid w:val="00E8338B"/>
    <w:rsid w:val="00E876AA"/>
    <w:rsid w:val="00E9026F"/>
    <w:rsid w:val="00E97472"/>
    <w:rsid w:val="00E97A2B"/>
    <w:rsid w:val="00EA21CC"/>
    <w:rsid w:val="00EA2EF8"/>
    <w:rsid w:val="00EB08E7"/>
    <w:rsid w:val="00EB208F"/>
    <w:rsid w:val="00EB3C0E"/>
    <w:rsid w:val="00EB6DD7"/>
    <w:rsid w:val="00EC1778"/>
    <w:rsid w:val="00EC5393"/>
    <w:rsid w:val="00ED0369"/>
    <w:rsid w:val="00EE0564"/>
    <w:rsid w:val="00EE4F30"/>
    <w:rsid w:val="00EE6141"/>
    <w:rsid w:val="00EE62AD"/>
    <w:rsid w:val="00EF73AB"/>
    <w:rsid w:val="00F26017"/>
    <w:rsid w:val="00F362D2"/>
    <w:rsid w:val="00F37D20"/>
    <w:rsid w:val="00F40CC7"/>
    <w:rsid w:val="00F4492D"/>
    <w:rsid w:val="00F44AE0"/>
    <w:rsid w:val="00F507A2"/>
    <w:rsid w:val="00F557DE"/>
    <w:rsid w:val="00F55D92"/>
    <w:rsid w:val="00F700B1"/>
    <w:rsid w:val="00F807D9"/>
    <w:rsid w:val="00F867F1"/>
    <w:rsid w:val="00F8749A"/>
    <w:rsid w:val="00FA5EFC"/>
    <w:rsid w:val="00FA7E9A"/>
    <w:rsid w:val="00FB32DA"/>
    <w:rsid w:val="00FC40BD"/>
    <w:rsid w:val="00FC7113"/>
    <w:rsid w:val="00FD481E"/>
    <w:rsid w:val="00FE2287"/>
    <w:rsid w:val="00FE49A4"/>
    <w:rsid w:val="00FE6425"/>
    <w:rsid w:val="00FF43AA"/>
    <w:rsid w:val="00FF57CE"/>
    <w:rsid w:val="00FF5B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3CD22E2"/>
  <w15:chartTrackingRefBased/>
  <w15:docId w15:val="{9E9831B9-65D4-4E4C-AB97-4B0710291E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2106"/>
    <w:rPr>
      <w:rFonts w:ascii="Times New Roman" w:eastAsia="Times New Roman" w:hAnsi="Times New Roman" w:cs="Times New Roman"/>
      <w:lang w:val="en-CA"/>
    </w:rPr>
  </w:style>
  <w:style w:type="paragraph" w:styleId="Heading1">
    <w:name w:val="heading 1"/>
    <w:basedOn w:val="Normal"/>
    <w:next w:val="Normal"/>
    <w:link w:val="Heading1Char"/>
    <w:uiPriority w:val="9"/>
    <w:qFormat/>
    <w:rsid w:val="00E876AA"/>
    <w:pPr>
      <w:keepNext/>
      <w:keepLines/>
      <w:numPr>
        <w:numId w:val="6"/>
      </w:numPr>
      <w:outlineLvl w:val="0"/>
    </w:pPr>
    <w:rPr>
      <w:rFonts w:ascii="Arial" w:eastAsiaTheme="majorEastAsia" w:hAnsi="Arial" w:cstheme="majorBidi"/>
      <w:b/>
      <w:color w:val="000000" w:themeColor="text1"/>
      <w:sz w:val="28"/>
      <w:szCs w:val="32"/>
      <w:u w:val="single"/>
    </w:rPr>
  </w:style>
  <w:style w:type="paragraph" w:styleId="Heading2">
    <w:name w:val="heading 2"/>
    <w:basedOn w:val="Normal"/>
    <w:next w:val="Normal"/>
    <w:link w:val="Heading2Char"/>
    <w:uiPriority w:val="9"/>
    <w:unhideWhenUsed/>
    <w:qFormat/>
    <w:rsid w:val="00C97BF5"/>
    <w:pPr>
      <w:keepNext/>
      <w:keepLines/>
      <w:spacing w:before="40"/>
      <w:jc w:val="center"/>
      <w:outlineLvl w:val="1"/>
    </w:pPr>
    <w:rPr>
      <w:rFonts w:eastAsiaTheme="majorEastAsia" w:cs="Times New Roman (Headings CS)"/>
      <w:b/>
      <w:caps/>
      <w:color w:val="000000" w:themeColor="text1"/>
      <w:szCs w:val="26"/>
    </w:rPr>
  </w:style>
  <w:style w:type="paragraph" w:styleId="Heading3">
    <w:name w:val="heading 3"/>
    <w:basedOn w:val="Normal"/>
    <w:next w:val="Normal"/>
    <w:link w:val="Heading3Char"/>
    <w:uiPriority w:val="9"/>
    <w:unhideWhenUsed/>
    <w:qFormat/>
    <w:rsid w:val="00C97BF5"/>
    <w:pPr>
      <w:keepNext/>
      <w:keepLines/>
      <w:spacing w:before="40"/>
      <w:jc w:val="center"/>
      <w:outlineLvl w:val="2"/>
    </w:pPr>
    <w:rPr>
      <w:rFonts w:eastAsiaTheme="majorEastAsia" w:cstheme="majorBidi"/>
      <w:b/>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71C93"/>
    <w:pPr>
      <w:ind w:left="720"/>
      <w:contextualSpacing/>
    </w:pPr>
  </w:style>
  <w:style w:type="character" w:styleId="Hyperlink">
    <w:name w:val="Hyperlink"/>
    <w:basedOn w:val="DefaultParagraphFont"/>
    <w:uiPriority w:val="99"/>
    <w:unhideWhenUsed/>
    <w:rsid w:val="00C02E64"/>
    <w:rPr>
      <w:color w:val="0563C1" w:themeColor="hyperlink"/>
      <w:u w:val="single"/>
    </w:rPr>
  </w:style>
  <w:style w:type="character" w:styleId="UnresolvedMention">
    <w:name w:val="Unresolved Mention"/>
    <w:basedOn w:val="DefaultParagraphFont"/>
    <w:uiPriority w:val="99"/>
    <w:semiHidden/>
    <w:unhideWhenUsed/>
    <w:rsid w:val="00C02E64"/>
    <w:rPr>
      <w:color w:val="605E5C"/>
      <w:shd w:val="clear" w:color="auto" w:fill="E1DFDD"/>
    </w:rPr>
  </w:style>
  <w:style w:type="paragraph" w:styleId="Footer">
    <w:name w:val="footer"/>
    <w:basedOn w:val="Normal"/>
    <w:link w:val="FooterChar"/>
    <w:uiPriority w:val="99"/>
    <w:unhideWhenUsed/>
    <w:rsid w:val="00A9280F"/>
    <w:pPr>
      <w:tabs>
        <w:tab w:val="center" w:pos="4680"/>
        <w:tab w:val="right" w:pos="9360"/>
      </w:tabs>
    </w:pPr>
  </w:style>
  <w:style w:type="character" w:customStyle="1" w:styleId="FooterChar">
    <w:name w:val="Footer Char"/>
    <w:basedOn w:val="DefaultParagraphFont"/>
    <w:link w:val="Footer"/>
    <w:uiPriority w:val="99"/>
    <w:rsid w:val="00A9280F"/>
  </w:style>
  <w:style w:type="character" w:styleId="PageNumber">
    <w:name w:val="page number"/>
    <w:basedOn w:val="DefaultParagraphFont"/>
    <w:uiPriority w:val="99"/>
    <w:semiHidden/>
    <w:unhideWhenUsed/>
    <w:rsid w:val="00A9280F"/>
  </w:style>
  <w:style w:type="character" w:styleId="CommentReference">
    <w:name w:val="annotation reference"/>
    <w:basedOn w:val="DefaultParagraphFont"/>
    <w:uiPriority w:val="99"/>
    <w:semiHidden/>
    <w:unhideWhenUsed/>
    <w:rsid w:val="00AA3305"/>
    <w:rPr>
      <w:sz w:val="16"/>
      <w:szCs w:val="16"/>
    </w:rPr>
  </w:style>
  <w:style w:type="paragraph" w:styleId="CommentText">
    <w:name w:val="annotation text"/>
    <w:basedOn w:val="Normal"/>
    <w:link w:val="CommentTextChar"/>
    <w:uiPriority w:val="99"/>
    <w:semiHidden/>
    <w:unhideWhenUsed/>
    <w:rsid w:val="00AA3305"/>
    <w:rPr>
      <w:sz w:val="20"/>
      <w:szCs w:val="20"/>
    </w:rPr>
  </w:style>
  <w:style w:type="character" w:customStyle="1" w:styleId="CommentTextChar">
    <w:name w:val="Comment Text Char"/>
    <w:basedOn w:val="DefaultParagraphFont"/>
    <w:link w:val="CommentText"/>
    <w:uiPriority w:val="99"/>
    <w:semiHidden/>
    <w:rsid w:val="00AA3305"/>
    <w:rPr>
      <w:sz w:val="20"/>
      <w:szCs w:val="20"/>
    </w:rPr>
  </w:style>
  <w:style w:type="paragraph" w:styleId="CommentSubject">
    <w:name w:val="annotation subject"/>
    <w:basedOn w:val="CommentText"/>
    <w:next w:val="CommentText"/>
    <w:link w:val="CommentSubjectChar"/>
    <w:uiPriority w:val="99"/>
    <w:semiHidden/>
    <w:unhideWhenUsed/>
    <w:rsid w:val="00AA3305"/>
    <w:rPr>
      <w:b/>
      <w:bCs/>
    </w:rPr>
  </w:style>
  <w:style w:type="character" w:customStyle="1" w:styleId="CommentSubjectChar">
    <w:name w:val="Comment Subject Char"/>
    <w:basedOn w:val="CommentTextChar"/>
    <w:link w:val="CommentSubject"/>
    <w:uiPriority w:val="99"/>
    <w:semiHidden/>
    <w:rsid w:val="00AA3305"/>
    <w:rPr>
      <w:b/>
      <w:bCs/>
      <w:sz w:val="20"/>
      <w:szCs w:val="20"/>
    </w:rPr>
  </w:style>
  <w:style w:type="paragraph" w:styleId="BalloonText">
    <w:name w:val="Balloon Text"/>
    <w:basedOn w:val="Normal"/>
    <w:link w:val="BalloonTextChar"/>
    <w:uiPriority w:val="99"/>
    <w:semiHidden/>
    <w:unhideWhenUsed/>
    <w:rsid w:val="00AA3305"/>
    <w:rPr>
      <w:sz w:val="18"/>
      <w:szCs w:val="18"/>
    </w:rPr>
  </w:style>
  <w:style w:type="character" w:customStyle="1" w:styleId="BalloonTextChar">
    <w:name w:val="Balloon Text Char"/>
    <w:basedOn w:val="DefaultParagraphFont"/>
    <w:link w:val="BalloonText"/>
    <w:uiPriority w:val="99"/>
    <w:semiHidden/>
    <w:rsid w:val="00AA3305"/>
    <w:rPr>
      <w:rFonts w:ascii="Times New Roman" w:hAnsi="Times New Roman" w:cs="Times New Roman"/>
      <w:sz w:val="18"/>
      <w:szCs w:val="18"/>
    </w:rPr>
  </w:style>
  <w:style w:type="character" w:styleId="FollowedHyperlink">
    <w:name w:val="FollowedHyperlink"/>
    <w:basedOn w:val="DefaultParagraphFont"/>
    <w:uiPriority w:val="99"/>
    <w:semiHidden/>
    <w:unhideWhenUsed/>
    <w:rsid w:val="00F26017"/>
    <w:rPr>
      <w:color w:val="954F72" w:themeColor="followedHyperlink"/>
      <w:u w:val="single"/>
    </w:rPr>
  </w:style>
  <w:style w:type="character" w:customStyle="1" w:styleId="Heading1Char">
    <w:name w:val="Heading 1 Char"/>
    <w:basedOn w:val="DefaultParagraphFont"/>
    <w:link w:val="Heading1"/>
    <w:uiPriority w:val="9"/>
    <w:rsid w:val="00E876AA"/>
    <w:rPr>
      <w:rFonts w:ascii="Arial" w:eastAsiaTheme="majorEastAsia" w:hAnsi="Arial" w:cstheme="majorBidi"/>
      <w:b/>
      <w:color w:val="000000" w:themeColor="text1"/>
      <w:sz w:val="28"/>
      <w:szCs w:val="32"/>
      <w:u w:val="single"/>
    </w:rPr>
  </w:style>
  <w:style w:type="character" w:customStyle="1" w:styleId="Heading2Char">
    <w:name w:val="Heading 2 Char"/>
    <w:basedOn w:val="DefaultParagraphFont"/>
    <w:link w:val="Heading2"/>
    <w:uiPriority w:val="9"/>
    <w:rsid w:val="00C97BF5"/>
    <w:rPr>
      <w:rFonts w:eastAsiaTheme="majorEastAsia" w:cs="Times New Roman (Headings CS)"/>
      <w:b/>
      <w:caps/>
      <w:color w:val="000000" w:themeColor="text1"/>
      <w:szCs w:val="26"/>
    </w:rPr>
  </w:style>
  <w:style w:type="paragraph" w:styleId="Revision">
    <w:name w:val="Revision"/>
    <w:hidden/>
    <w:uiPriority w:val="99"/>
    <w:semiHidden/>
    <w:rsid w:val="00794466"/>
  </w:style>
  <w:style w:type="paragraph" w:styleId="Title">
    <w:name w:val="Title"/>
    <w:basedOn w:val="Normal"/>
    <w:next w:val="Normal"/>
    <w:link w:val="TitleChar"/>
    <w:uiPriority w:val="10"/>
    <w:qFormat/>
    <w:rsid w:val="00E876AA"/>
    <w:pPr>
      <w:contextualSpacing/>
    </w:pPr>
    <w:rPr>
      <w:rFonts w:ascii="Arial" w:eastAsiaTheme="majorEastAsia" w:hAnsi="Arial" w:cstheme="majorBidi"/>
      <w:b/>
      <w:spacing w:val="-10"/>
      <w:kern w:val="28"/>
      <w:sz w:val="56"/>
      <w:szCs w:val="56"/>
    </w:rPr>
  </w:style>
  <w:style w:type="character" w:customStyle="1" w:styleId="TitleChar">
    <w:name w:val="Title Char"/>
    <w:basedOn w:val="DefaultParagraphFont"/>
    <w:link w:val="Title"/>
    <w:uiPriority w:val="10"/>
    <w:rsid w:val="00E876AA"/>
    <w:rPr>
      <w:rFonts w:ascii="Arial" w:eastAsiaTheme="majorEastAsia" w:hAnsi="Arial" w:cstheme="majorBidi"/>
      <w:b/>
      <w:spacing w:val="-10"/>
      <w:kern w:val="28"/>
      <w:sz w:val="56"/>
      <w:szCs w:val="56"/>
    </w:rPr>
  </w:style>
  <w:style w:type="paragraph" w:styleId="NormalWeb">
    <w:name w:val="Normal (Web)"/>
    <w:basedOn w:val="Normal"/>
    <w:uiPriority w:val="99"/>
    <w:semiHidden/>
    <w:unhideWhenUsed/>
    <w:rsid w:val="0088458B"/>
  </w:style>
  <w:style w:type="character" w:customStyle="1" w:styleId="Heading3Char">
    <w:name w:val="Heading 3 Char"/>
    <w:basedOn w:val="DefaultParagraphFont"/>
    <w:link w:val="Heading3"/>
    <w:uiPriority w:val="9"/>
    <w:rsid w:val="00C97BF5"/>
    <w:rPr>
      <w:rFonts w:eastAsiaTheme="majorEastAsia" w:cstheme="majorBidi"/>
      <w:b/>
      <w:color w:val="000000" w:themeColor="text1"/>
    </w:rPr>
  </w:style>
  <w:style w:type="paragraph" w:styleId="Header">
    <w:name w:val="header"/>
    <w:basedOn w:val="Normal"/>
    <w:link w:val="HeaderChar"/>
    <w:uiPriority w:val="99"/>
    <w:unhideWhenUsed/>
    <w:rsid w:val="00BA39A2"/>
    <w:pPr>
      <w:tabs>
        <w:tab w:val="center" w:pos="4680"/>
        <w:tab w:val="right" w:pos="9360"/>
      </w:tabs>
    </w:pPr>
  </w:style>
  <w:style w:type="character" w:customStyle="1" w:styleId="HeaderChar">
    <w:name w:val="Header Char"/>
    <w:basedOn w:val="DefaultParagraphFont"/>
    <w:link w:val="Header"/>
    <w:uiPriority w:val="99"/>
    <w:rsid w:val="00BA39A2"/>
    <w:rPr>
      <w:rFonts w:ascii="Times New Roman" w:eastAsia="Times New Roman" w:hAnsi="Times New Roman" w:cs="Times New Roman"/>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997096">
      <w:bodyDiv w:val="1"/>
      <w:marLeft w:val="0"/>
      <w:marRight w:val="0"/>
      <w:marTop w:val="0"/>
      <w:marBottom w:val="0"/>
      <w:divBdr>
        <w:top w:val="none" w:sz="0" w:space="0" w:color="auto"/>
        <w:left w:val="none" w:sz="0" w:space="0" w:color="auto"/>
        <w:bottom w:val="none" w:sz="0" w:space="0" w:color="auto"/>
        <w:right w:val="none" w:sz="0" w:space="0" w:color="auto"/>
      </w:divBdr>
    </w:div>
    <w:div w:id="42339287">
      <w:bodyDiv w:val="1"/>
      <w:marLeft w:val="0"/>
      <w:marRight w:val="0"/>
      <w:marTop w:val="0"/>
      <w:marBottom w:val="0"/>
      <w:divBdr>
        <w:top w:val="none" w:sz="0" w:space="0" w:color="auto"/>
        <w:left w:val="none" w:sz="0" w:space="0" w:color="auto"/>
        <w:bottom w:val="none" w:sz="0" w:space="0" w:color="auto"/>
        <w:right w:val="none" w:sz="0" w:space="0" w:color="auto"/>
      </w:divBdr>
    </w:div>
    <w:div w:id="56903998">
      <w:bodyDiv w:val="1"/>
      <w:marLeft w:val="0"/>
      <w:marRight w:val="0"/>
      <w:marTop w:val="0"/>
      <w:marBottom w:val="0"/>
      <w:divBdr>
        <w:top w:val="none" w:sz="0" w:space="0" w:color="auto"/>
        <w:left w:val="none" w:sz="0" w:space="0" w:color="auto"/>
        <w:bottom w:val="none" w:sz="0" w:space="0" w:color="auto"/>
        <w:right w:val="none" w:sz="0" w:space="0" w:color="auto"/>
      </w:divBdr>
    </w:div>
    <w:div w:id="93870760">
      <w:bodyDiv w:val="1"/>
      <w:marLeft w:val="0"/>
      <w:marRight w:val="0"/>
      <w:marTop w:val="0"/>
      <w:marBottom w:val="0"/>
      <w:divBdr>
        <w:top w:val="none" w:sz="0" w:space="0" w:color="auto"/>
        <w:left w:val="none" w:sz="0" w:space="0" w:color="auto"/>
        <w:bottom w:val="none" w:sz="0" w:space="0" w:color="auto"/>
        <w:right w:val="none" w:sz="0" w:space="0" w:color="auto"/>
      </w:divBdr>
    </w:div>
    <w:div w:id="112141516">
      <w:bodyDiv w:val="1"/>
      <w:marLeft w:val="0"/>
      <w:marRight w:val="0"/>
      <w:marTop w:val="0"/>
      <w:marBottom w:val="0"/>
      <w:divBdr>
        <w:top w:val="none" w:sz="0" w:space="0" w:color="auto"/>
        <w:left w:val="none" w:sz="0" w:space="0" w:color="auto"/>
        <w:bottom w:val="none" w:sz="0" w:space="0" w:color="auto"/>
        <w:right w:val="none" w:sz="0" w:space="0" w:color="auto"/>
      </w:divBdr>
    </w:div>
    <w:div w:id="135489544">
      <w:bodyDiv w:val="1"/>
      <w:marLeft w:val="0"/>
      <w:marRight w:val="0"/>
      <w:marTop w:val="0"/>
      <w:marBottom w:val="0"/>
      <w:divBdr>
        <w:top w:val="none" w:sz="0" w:space="0" w:color="auto"/>
        <w:left w:val="none" w:sz="0" w:space="0" w:color="auto"/>
        <w:bottom w:val="none" w:sz="0" w:space="0" w:color="auto"/>
        <w:right w:val="none" w:sz="0" w:space="0" w:color="auto"/>
      </w:divBdr>
    </w:div>
    <w:div w:id="156003344">
      <w:bodyDiv w:val="1"/>
      <w:marLeft w:val="0"/>
      <w:marRight w:val="0"/>
      <w:marTop w:val="0"/>
      <w:marBottom w:val="0"/>
      <w:divBdr>
        <w:top w:val="none" w:sz="0" w:space="0" w:color="auto"/>
        <w:left w:val="none" w:sz="0" w:space="0" w:color="auto"/>
        <w:bottom w:val="none" w:sz="0" w:space="0" w:color="auto"/>
        <w:right w:val="none" w:sz="0" w:space="0" w:color="auto"/>
      </w:divBdr>
    </w:div>
    <w:div w:id="175464987">
      <w:bodyDiv w:val="1"/>
      <w:marLeft w:val="0"/>
      <w:marRight w:val="0"/>
      <w:marTop w:val="0"/>
      <w:marBottom w:val="0"/>
      <w:divBdr>
        <w:top w:val="none" w:sz="0" w:space="0" w:color="auto"/>
        <w:left w:val="none" w:sz="0" w:space="0" w:color="auto"/>
        <w:bottom w:val="none" w:sz="0" w:space="0" w:color="auto"/>
        <w:right w:val="none" w:sz="0" w:space="0" w:color="auto"/>
      </w:divBdr>
    </w:div>
    <w:div w:id="196818950">
      <w:bodyDiv w:val="1"/>
      <w:marLeft w:val="0"/>
      <w:marRight w:val="0"/>
      <w:marTop w:val="0"/>
      <w:marBottom w:val="0"/>
      <w:divBdr>
        <w:top w:val="none" w:sz="0" w:space="0" w:color="auto"/>
        <w:left w:val="none" w:sz="0" w:space="0" w:color="auto"/>
        <w:bottom w:val="none" w:sz="0" w:space="0" w:color="auto"/>
        <w:right w:val="none" w:sz="0" w:space="0" w:color="auto"/>
      </w:divBdr>
    </w:div>
    <w:div w:id="214203229">
      <w:bodyDiv w:val="1"/>
      <w:marLeft w:val="0"/>
      <w:marRight w:val="0"/>
      <w:marTop w:val="0"/>
      <w:marBottom w:val="0"/>
      <w:divBdr>
        <w:top w:val="none" w:sz="0" w:space="0" w:color="auto"/>
        <w:left w:val="none" w:sz="0" w:space="0" w:color="auto"/>
        <w:bottom w:val="none" w:sz="0" w:space="0" w:color="auto"/>
        <w:right w:val="none" w:sz="0" w:space="0" w:color="auto"/>
      </w:divBdr>
    </w:div>
    <w:div w:id="237326306">
      <w:bodyDiv w:val="1"/>
      <w:marLeft w:val="0"/>
      <w:marRight w:val="0"/>
      <w:marTop w:val="0"/>
      <w:marBottom w:val="0"/>
      <w:divBdr>
        <w:top w:val="none" w:sz="0" w:space="0" w:color="auto"/>
        <w:left w:val="none" w:sz="0" w:space="0" w:color="auto"/>
        <w:bottom w:val="none" w:sz="0" w:space="0" w:color="auto"/>
        <w:right w:val="none" w:sz="0" w:space="0" w:color="auto"/>
      </w:divBdr>
    </w:div>
    <w:div w:id="253247370">
      <w:bodyDiv w:val="1"/>
      <w:marLeft w:val="0"/>
      <w:marRight w:val="0"/>
      <w:marTop w:val="0"/>
      <w:marBottom w:val="0"/>
      <w:divBdr>
        <w:top w:val="none" w:sz="0" w:space="0" w:color="auto"/>
        <w:left w:val="none" w:sz="0" w:space="0" w:color="auto"/>
        <w:bottom w:val="none" w:sz="0" w:space="0" w:color="auto"/>
        <w:right w:val="none" w:sz="0" w:space="0" w:color="auto"/>
      </w:divBdr>
    </w:div>
    <w:div w:id="406420008">
      <w:bodyDiv w:val="1"/>
      <w:marLeft w:val="0"/>
      <w:marRight w:val="0"/>
      <w:marTop w:val="0"/>
      <w:marBottom w:val="0"/>
      <w:divBdr>
        <w:top w:val="none" w:sz="0" w:space="0" w:color="auto"/>
        <w:left w:val="none" w:sz="0" w:space="0" w:color="auto"/>
        <w:bottom w:val="none" w:sz="0" w:space="0" w:color="auto"/>
        <w:right w:val="none" w:sz="0" w:space="0" w:color="auto"/>
      </w:divBdr>
    </w:div>
    <w:div w:id="429663998">
      <w:bodyDiv w:val="1"/>
      <w:marLeft w:val="0"/>
      <w:marRight w:val="0"/>
      <w:marTop w:val="0"/>
      <w:marBottom w:val="0"/>
      <w:divBdr>
        <w:top w:val="none" w:sz="0" w:space="0" w:color="auto"/>
        <w:left w:val="none" w:sz="0" w:space="0" w:color="auto"/>
        <w:bottom w:val="none" w:sz="0" w:space="0" w:color="auto"/>
        <w:right w:val="none" w:sz="0" w:space="0" w:color="auto"/>
      </w:divBdr>
    </w:div>
    <w:div w:id="438598316">
      <w:bodyDiv w:val="1"/>
      <w:marLeft w:val="0"/>
      <w:marRight w:val="0"/>
      <w:marTop w:val="0"/>
      <w:marBottom w:val="0"/>
      <w:divBdr>
        <w:top w:val="none" w:sz="0" w:space="0" w:color="auto"/>
        <w:left w:val="none" w:sz="0" w:space="0" w:color="auto"/>
        <w:bottom w:val="none" w:sz="0" w:space="0" w:color="auto"/>
        <w:right w:val="none" w:sz="0" w:space="0" w:color="auto"/>
      </w:divBdr>
    </w:div>
    <w:div w:id="484008720">
      <w:bodyDiv w:val="1"/>
      <w:marLeft w:val="0"/>
      <w:marRight w:val="0"/>
      <w:marTop w:val="0"/>
      <w:marBottom w:val="0"/>
      <w:divBdr>
        <w:top w:val="none" w:sz="0" w:space="0" w:color="auto"/>
        <w:left w:val="none" w:sz="0" w:space="0" w:color="auto"/>
        <w:bottom w:val="none" w:sz="0" w:space="0" w:color="auto"/>
        <w:right w:val="none" w:sz="0" w:space="0" w:color="auto"/>
      </w:divBdr>
    </w:div>
    <w:div w:id="484247969">
      <w:bodyDiv w:val="1"/>
      <w:marLeft w:val="0"/>
      <w:marRight w:val="0"/>
      <w:marTop w:val="0"/>
      <w:marBottom w:val="0"/>
      <w:divBdr>
        <w:top w:val="none" w:sz="0" w:space="0" w:color="auto"/>
        <w:left w:val="none" w:sz="0" w:space="0" w:color="auto"/>
        <w:bottom w:val="none" w:sz="0" w:space="0" w:color="auto"/>
        <w:right w:val="none" w:sz="0" w:space="0" w:color="auto"/>
      </w:divBdr>
    </w:div>
    <w:div w:id="533928138">
      <w:bodyDiv w:val="1"/>
      <w:marLeft w:val="0"/>
      <w:marRight w:val="0"/>
      <w:marTop w:val="0"/>
      <w:marBottom w:val="0"/>
      <w:divBdr>
        <w:top w:val="none" w:sz="0" w:space="0" w:color="auto"/>
        <w:left w:val="none" w:sz="0" w:space="0" w:color="auto"/>
        <w:bottom w:val="none" w:sz="0" w:space="0" w:color="auto"/>
        <w:right w:val="none" w:sz="0" w:space="0" w:color="auto"/>
      </w:divBdr>
    </w:div>
    <w:div w:id="577905293">
      <w:bodyDiv w:val="1"/>
      <w:marLeft w:val="0"/>
      <w:marRight w:val="0"/>
      <w:marTop w:val="0"/>
      <w:marBottom w:val="0"/>
      <w:divBdr>
        <w:top w:val="none" w:sz="0" w:space="0" w:color="auto"/>
        <w:left w:val="none" w:sz="0" w:space="0" w:color="auto"/>
        <w:bottom w:val="none" w:sz="0" w:space="0" w:color="auto"/>
        <w:right w:val="none" w:sz="0" w:space="0" w:color="auto"/>
      </w:divBdr>
    </w:div>
    <w:div w:id="593785504">
      <w:bodyDiv w:val="1"/>
      <w:marLeft w:val="0"/>
      <w:marRight w:val="0"/>
      <w:marTop w:val="0"/>
      <w:marBottom w:val="0"/>
      <w:divBdr>
        <w:top w:val="none" w:sz="0" w:space="0" w:color="auto"/>
        <w:left w:val="none" w:sz="0" w:space="0" w:color="auto"/>
        <w:bottom w:val="none" w:sz="0" w:space="0" w:color="auto"/>
        <w:right w:val="none" w:sz="0" w:space="0" w:color="auto"/>
      </w:divBdr>
    </w:div>
    <w:div w:id="751700679">
      <w:bodyDiv w:val="1"/>
      <w:marLeft w:val="0"/>
      <w:marRight w:val="0"/>
      <w:marTop w:val="0"/>
      <w:marBottom w:val="0"/>
      <w:divBdr>
        <w:top w:val="none" w:sz="0" w:space="0" w:color="auto"/>
        <w:left w:val="none" w:sz="0" w:space="0" w:color="auto"/>
        <w:bottom w:val="none" w:sz="0" w:space="0" w:color="auto"/>
        <w:right w:val="none" w:sz="0" w:space="0" w:color="auto"/>
      </w:divBdr>
    </w:div>
    <w:div w:id="762532918">
      <w:bodyDiv w:val="1"/>
      <w:marLeft w:val="0"/>
      <w:marRight w:val="0"/>
      <w:marTop w:val="0"/>
      <w:marBottom w:val="0"/>
      <w:divBdr>
        <w:top w:val="none" w:sz="0" w:space="0" w:color="auto"/>
        <w:left w:val="none" w:sz="0" w:space="0" w:color="auto"/>
        <w:bottom w:val="none" w:sz="0" w:space="0" w:color="auto"/>
        <w:right w:val="none" w:sz="0" w:space="0" w:color="auto"/>
      </w:divBdr>
    </w:div>
    <w:div w:id="1008944660">
      <w:bodyDiv w:val="1"/>
      <w:marLeft w:val="0"/>
      <w:marRight w:val="0"/>
      <w:marTop w:val="0"/>
      <w:marBottom w:val="0"/>
      <w:divBdr>
        <w:top w:val="none" w:sz="0" w:space="0" w:color="auto"/>
        <w:left w:val="none" w:sz="0" w:space="0" w:color="auto"/>
        <w:bottom w:val="none" w:sz="0" w:space="0" w:color="auto"/>
        <w:right w:val="none" w:sz="0" w:space="0" w:color="auto"/>
      </w:divBdr>
    </w:div>
    <w:div w:id="1017077539">
      <w:bodyDiv w:val="1"/>
      <w:marLeft w:val="0"/>
      <w:marRight w:val="0"/>
      <w:marTop w:val="0"/>
      <w:marBottom w:val="0"/>
      <w:divBdr>
        <w:top w:val="none" w:sz="0" w:space="0" w:color="auto"/>
        <w:left w:val="none" w:sz="0" w:space="0" w:color="auto"/>
        <w:bottom w:val="none" w:sz="0" w:space="0" w:color="auto"/>
        <w:right w:val="none" w:sz="0" w:space="0" w:color="auto"/>
      </w:divBdr>
    </w:div>
    <w:div w:id="1132013633">
      <w:bodyDiv w:val="1"/>
      <w:marLeft w:val="0"/>
      <w:marRight w:val="0"/>
      <w:marTop w:val="0"/>
      <w:marBottom w:val="0"/>
      <w:divBdr>
        <w:top w:val="none" w:sz="0" w:space="0" w:color="auto"/>
        <w:left w:val="none" w:sz="0" w:space="0" w:color="auto"/>
        <w:bottom w:val="none" w:sz="0" w:space="0" w:color="auto"/>
        <w:right w:val="none" w:sz="0" w:space="0" w:color="auto"/>
      </w:divBdr>
    </w:div>
    <w:div w:id="1161508464">
      <w:bodyDiv w:val="1"/>
      <w:marLeft w:val="0"/>
      <w:marRight w:val="0"/>
      <w:marTop w:val="0"/>
      <w:marBottom w:val="0"/>
      <w:divBdr>
        <w:top w:val="none" w:sz="0" w:space="0" w:color="auto"/>
        <w:left w:val="none" w:sz="0" w:space="0" w:color="auto"/>
        <w:bottom w:val="none" w:sz="0" w:space="0" w:color="auto"/>
        <w:right w:val="none" w:sz="0" w:space="0" w:color="auto"/>
      </w:divBdr>
    </w:div>
    <w:div w:id="1201672590">
      <w:bodyDiv w:val="1"/>
      <w:marLeft w:val="0"/>
      <w:marRight w:val="0"/>
      <w:marTop w:val="0"/>
      <w:marBottom w:val="0"/>
      <w:divBdr>
        <w:top w:val="none" w:sz="0" w:space="0" w:color="auto"/>
        <w:left w:val="none" w:sz="0" w:space="0" w:color="auto"/>
        <w:bottom w:val="none" w:sz="0" w:space="0" w:color="auto"/>
        <w:right w:val="none" w:sz="0" w:space="0" w:color="auto"/>
      </w:divBdr>
    </w:div>
    <w:div w:id="1236479187">
      <w:bodyDiv w:val="1"/>
      <w:marLeft w:val="0"/>
      <w:marRight w:val="0"/>
      <w:marTop w:val="0"/>
      <w:marBottom w:val="0"/>
      <w:divBdr>
        <w:top w:val="none" w:sz="0" w:space="0" w:color="auto"/>
        <w:left w:val="none" w:sz="0" w:space="0" w:color="auto"/>
        <w:bottom w:val="none" w:sz="0" w:space="0" w:color="auto"/>
        <w:right w:val="none" w:sz="0" w:space="0" w:color="auto"/>
      </w:divBdr>
    </w:div>
    <w:div w:id="1337077171">
      <w:bodyDiv w:val="1"/>
      <w:marLeft w:val="0"/>
      <w:marRight w:val="0"/>
      <w:marTop w:val="0"/>
      <w:marBottom w:val="0"/>
      <w:divBdr>
        <w:top w:val="none" w:sz="0" w:space="0" w:color="auto"/>
        <w:left w:val="none" w:sz="0" w:space="0" w:color="auto"/>
        <w:bottom w:val="none" w:sz="0" w:space="0" w:color="auto"/>
        <w:right w:val="none" w:sz="0" w:space="0" w:color="auto"/>
      </w:divBdr>
    </w:div>
    <w:div w:id="1349333375">
      <w:bodyDiv w:val="1"/>
      <w:marLeft w:val="0"/>
      <w:marRight w:val="0"/>
      <w:marTop w:val="0"/>
      <w:marBottom w:val="0"/>
      <w:divBdr>
        <w:top w:val="none" w:sz="0" w:space="0" w:color="auto"/>
        <w:left w:val="none" w:sz="0" w:space="0" w:color="auto"/>
        <w:bottom w:val="none" w:sz="0" w:space="0" w:color="auto"/>
        <w:right w:val="none" w:sz="0" w:space="0" w:color="auto"/>
      </w:divBdr>
    </w:div>
    <w:div w:id="1378965460">
      <w:bodyDiv w:val="1"/>
      <w:marLeft w:val="0"/>
      <w:marRight w:val="0"/>
      <w:marTop w:val="0"/>
      <w:marBottom w:val="0"/>
      <w:divBdr>
        <w:top w:val="none" w:sz="0" w:space="0" w:color="auto"/>
        <w:left w:val="none" w:sz="0" w:space="0" w:color="auto"/>
        <w:bottom w:val="none" w:sz="0" w:space="0" w:color="auto"/>
        <w:right w:val="none" w:sz="0" w:space="0" w:color="auto"/>
      </w:divBdr>
    </w:div>
    <w:div w:id="1478843186">
      <w:bodyDiv w:val="1"/>
      <w:marLeft w:val="0"/>
      <w:marRight w:val="0"/>
      <w:marTop w:val="0"/>
      <w:marBottom w:val="0"/>
      <w:divBdr>
        <w:top w:val="none" w:sz="0" w:space="0" w:color="auto"/>
        <w:left w:val="none" w:sz="0" w:space="0" w:color="auto"/>
        <w:bottom w:val="none" w:sz="0" w:space="0" w:color="auto"/>
        <w:right w:val="none" w:sz="0" w:space="0" w:color="auto"/>
      </w:divBdr>
    </w:div>
    <w:div w:id="1511528292">
      <w:bodyDiv w:val="1"/>
      <w:marLeft w:val="0"/>
      <w:marRight w:val="0"/>
      <w:marTop w:val="0"/>
      <w:marBottom w:val="0"/>
      <w:divBdr>
        <w:top w:val="none" w:sz="0" w:space="0" w:color="auto"/>
        <w:left w:val="none" w:sz="0" w:space="0" w:color="auto"/>
        <w:bottom w:val="none" w:sz="0" w:space="0" w:color="auto"/>
        <w:right w:val="none" w:sz="0" w:space="0" w:color="auto"/>
      </w:divBdr>
    </w:div>
    <w:div w:id="1573999189">
      <w:bodyDiv w:val="1"/>
      <w:marLeft w:val="0"/>
      <w:marRight w:val="0"/>
      <w:marTop w:val="0"/>
      <w:marBottom w:val="0"/>
      <w:divBdr>
        <w:top w:val="none" w:sz="0" w:space="0" w:color="auto"/>
        <w:left w:val="none" w:sz="0" w:space="0" w:color="auto"/>
        <w:bottom w:val="none" w:sz="0" w:space="0" w:color="auto"/>
        <w:right w:val="none" w:sz="0" w:space="0" w:color="auto"/>
      </w:divBdr>
    </w:div>
    <w:div w:id="1598638989">
      <w:bodyDiv w:val="1"/>
      <w:marLeft w:val="0"/>
      <w:marRight w:val="0"/>
      <w:marTop w:val="0"/>
      <w:marBottom w:val="0"/>
      <w:divBdr>
        <w:top w:val="none" w:sz="0" w:space="0" w:color="auto"/>
        <w:left w:val="none" w:sz="0" w:space="0" w:color="auto"/>
        <w:bottom w:val="none" w:sz="0" w:space="0" w:color="auto"/>
        <w:right w:val="none" w:sz="0" w:space="0" w:color="auto"/>
      </w:divBdr>
    </w:div>
    <w:div w:id="1610625852">
      <w:bodyDiv w:val="1"/>
      <w:marLeft w:val="0"/>
      <w:marRight w:val="0"/>
      <w:marTop w:val="0"/>
      <w:marBottom w:val="0"/>
      <w:divBdr>
        <w:top w:val="none" w:sz="0" w:space="0" w:color="auto"/>
        <w:left w:val="none" w:sz="0" w:space="0" w:color="auto"/>
        <w:bottom w:val="none" w:sz="0" w:space="0" w:color="auto"/>
        <w:right w:val="none" w:sz="0" w:space="0" w:color="auto"/>
      </w:divBdr>
    </w:div>
    <w:div w:id="1688411781">
      <w:bodyDiv w:val="1"/>
      <w:marLeft w:val="0"/>
      <w:marRight w:val="0"/>
      <w:marTop w:val="0"/>
      <w:marBottom w:val="0"/>
      <w:divBdr>
        <w:top w:val="none" w:sz="0" w:space="0" w:color="auto"/>
        <w:left w:val="none" w:sz="0" w:space="0" w:color="auto"/>
        <w:bottom w:val="none" w:sz="0" w:space="0" w:color="auto"/>
        <w:right w:val="none" w:sz="0" w:space="0" w:color="auto"/>
      </w:divBdr>
      <w:divsChild>
        <w:div w:id="1997145705">
          <w:marLeft w:val="0"/>
          <w:marRight w:val="0"/>
          <w:marTop w:val="0"/>
          <w:marBottom w:val="0"/>
          <w:divBdr>
            <w:top w:val="none" w:sz="0" w:space="0" w:color="auto"/>
            <w:left w:val="none" w:sz="0" w:space="0" w:color="auto"/>
            <w:bottom w:val="none" w:sz="0" w:space="0" w:color="auto"/>
            <w:right w:val="none" w:sz="0" w:space="0" w:color="auto"/>
          </w:divBdr>
          <w:divsChild>
            <w:div w:id="778764982">
              <w:marLeft w:val="0"/>
              <w:marRight w:val="0"/>
              <w:marTop w:val="0"/>
              <w:marBottom w:val="0"/>
              <w:divBdr>
                <w:top w:val="none" w:sz="0" w:space="0" w:color="auto"/>
                <w:left w:val="none" w:sz="0" w:space="0" w:color="auto"/>
                <w:bottom w:val="none" w:sz="0" w:space="0" w:color="auto"/>
                <w:right w:val="none" w:sz="0" w:space="0" w:color="auto"/>
              </w:divBdr>
              <w:divsChild>
                <w:div w:id="177815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5522190">
      <w:bodyDiv w:val="1"/>
      <w:marLeft w:val="0"/>
      <w:marRight w:val="0"/>
      <w:marTop w:val="0"/>
      <w:marBottom w:val="0"/>
      <w:divBdr>
        <w:top w:val="none" w:sz="0" w:space="0" w:color="auto"/>
        <w:left w:val="none" w:sz="0" w:space="0" w:color="auto"/>
        <w:bottom w:val="none" w:sz="0" w:space="0" w:color="auto"/>
        <w:right w:val="none" w:sz="0" w:space="0" w:color="auto"/>
      </w:divBdr>
    </w:div>
    <w:div w:id="1721324146">
      <w:bodyDiv w:val="1"/>
      <w:marLeft w:val="0"/>
      <w:marRight w:val="0"/>
      <w:marTop w:val="0"/>
      <w:marBottom w:val="0"/>
      <w:divBdr>
        <w:top w:val="none" w:sz="0" w:space="0" w:color="auto"/>
        <w:left w:val="none" w:sz="0" w:space="0" w:color="auto"/>
        <w:bottom w:val="none" w:sz="0" w:space="0" w:color="auto"/>
        <w:right w:val="none" w:sz="0" w:space="0" w:color="auto"/>
      </w:divBdr>
    </w:div>
    <w:div w:id="1761297382">
      <w:bodyDiv w:val="1"/>
      <w:marLeft w:val="0"/>
      <w:marRight w:val="0"/>
      <w:marTop w:val="0"/>
      <w:marBottom w:val="0"/>
      <w:divBdr>
        <w:top w:val="none" w:sz="0" w:space="0" w:color="auto"/>
        <w:left w:val="none" w:sz="0" w:space="0" w:color="auto"/>
        <w:bottom w:val="none" w:sz="0" w:space="0" w:color="auto"/>
        <w:right w:val="none" w:sz="0" w:space="0" w:color="auto"/>
      </w:divBdr>
    </w:div>
    <w:div w:id="1876650605">
      <w:bodyDiv w:val="1"/>
      <w:marLeft w:val="0"/>
      <w:marRight w:val="0"/>
      <w:marTop w:val="0"/>
      <w:marBottom w:val="0"/>
      <w:divBdr>
        <w:top w:val="none" w:sz="0" w:space="0" w:color="auto"/>
        <w:left w:val="none" w:sz="0" w:space="0" w:color="auto"/>
        <w:bottom w:val="none" w:sz="0" w:space="0" w:color="auto"/>
        <w:right w:val="none" w:sz="0" w:space="0" w:color="auto"/>
      </w:divBdr>
    </w:div>
    <w:div w:id="1892230407">
      <w:bodyDiv w:val="1"/>
      <w:marLeft w:val="0"/>
      <w:marRight w:val="0"/>
      <w:marTop w:val="0"/>
      <w:marBottom w:val="0"/>
      <w:divBdr>
        <w:top w:val="none" w:sz="0" w:space="0" w:color="auto"/>
        <w:left w:val="none" w:sz="0" w:space="0" w:color="auto"/>
        <w:bottom w:val="none" w:sz="0" w:space="0" w:color="auto"/>
        <w:right w:val="none" w:sz="0" w:space="0" w:color="auto"/>
      </w:divBdr>
    </w:div>
    <w:div w:id="1900244664">
      <w:bodyDiv w:val="1"/>
      <w:marLeft w:val="0"/>
      <w:marRight w:val="0"/>
      <w:marTop w:val="0"/>
      <w:marBottom w:val="0"/>
      <w:divBdr>
        <w:top w:val="none" w:sz="0" w:space="0" w:color="auto"/>
        <w:left w:val="none" w:sz="0" w:space="0" w:color="auto"/>
        <w:bottom w:val="none" w:sz="0" w:space="0" w:color="auto"/>
        <w:right w:val="none" w:sz="0" w:space="0" w:color="auto"/>
      </w:divBdr>
    </w:div>
    <w:div w:id="2017534276">
      <w:bodyDiv w:val="1"/>
      <w:marLeft w:val="0"/>
      <w:marRight w:val="0"/>
      <w:marTop w:val="0"/>
      <w:marBottom w:val="0"/>
      <w:divBdr>
        <w:top w:val="none" w:sz="0" w:space="0" w:color="auto"/>
        <w:left w:val="none" w:sz="0" w:space="0" w:color="auto"/>
        <w:bottom w:val="none" w:sz="0" w:space="0" w:color="auto"/>
        <w:right w:val="none" w:sz="0" w:space="0" w:color="auto"/>
      </w:divBdr>
    </w:div>
    <w:div w:id="2042898581">
      <w:bodyDiv w:val="1"/>
      <w:marLeft w:val="0"/>
      <w:marRight w:val="0"/>
      <w:marTop w:val="0"/>
      <w:marBottom w:val="0"/>
      <w:divBdr>
        <w:top w:val="none" w:sz="0" w:space="0" w:color="auto"/>
        <w:left w:val="none" w:sz="0" w:space="0" w:color="auto"/>
        <w:bottom w:val="none" w:sz="0" w:space="0" w:color="auto"/>
        <w:right w:val="none" w:sz="0" w:space="0" w:color="auto"/>
      </w:divBdr>
    </w:div>
    <w:div w:id="2141413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parka@sfu.ca" TargetMode="External"/><Relationship Id="rId13" Type="http://schemas.openxmlformats.org/officeDocument/2006/relationships/hyperlink" Target="https://www.bankofengland.co.uk/research/digital-currencies" TargetMode="External"/><Relationship Id="rId18" Type="http://schemas.openxmlformats.org/officeDocument/2006/relationships/hyperlink" Target="https://www.ted.com/talks/lessig_nyed"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https://www.bloomberg.com/news/articles/2018-01-05/what-has-the-boe-actually-said-about-starting-a-cryptocurrency" TargetMode="External"/><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hyperlink" Target="https://www.coindesk.com/sec-chief-clayton-every-ico-ive-"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www.verdict.co.uk/bitcoin-countries-digital-currency/" TargetMode="External"/><Relationship Id="rId20" Type="http://schemas.openxmlformats.org/officeDocument/2006/relationships/hyperlink" Target="https://www.fxempire.com/education/article/the-next-cryptocurrency-evolution-countries-issue-their-own-digital-currency-44396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hyperlink" Target="https://slate.com/technology/2018/06/why-doctors-offices-still-use-fax-machines.html" TargetMode="External"/><Relationship Id="rId5" Type="http://schemas.openxmlformats.org/officeDocument/2006/relationships/webSettings" Target="webSettings.xml"/><Relationship Id="rId15" Type="http://schemas.openxmlformats.org/officeDocument/2006/relationships/hyperlink" Target="https://www.computerworlduk.com/security/how-is-uk-approaching-financial-blockchain-regulation-3680781/" TargetMode="External"/><Relationship Id="rId23" Type="http://schemas.openxmlformats.org/officeDocument/2006/relationships/hyperlink" Target="https://www.reuters.com/article/us-anthem-cyber-settlement/anthem-to-pay-record-115-million-to-settle-u-s-lawsuits-over-data-breach-idUSKBN19E2ML" TargetMode="External"/><Relationship Id="rId28" Type="http://schemas.openxmlformats.org/officeDocument/2006/relationships/theme" Target="theme/theme1.xml"/><Relationship Id="rId10" Type="http://schemas.openxmlformats.org/officeDocument/2006/relationships/hyperlink" Target="https://www.kinno.fi/en/smartlog" TargetMode="External"/><Relationship Id="rId19" Type="http://schemas.openxmlformats.org/officeDocument/2006/relationships/hyperlink" Target="https://hbr.org/2002/05/why-business-models-matter"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www.ted.com/talks/jeff_bezos_on_the_next_web_innovation/transcript?language=en" TargetMode="External"/><Relationship Id="rId22" Type="http://schemas.openxmlformats.org/officeDocument/2006/relationships/hyperlink" Target="https://www.prnewswire.com/news-releases/global-consumer-electronics-market-to-reach-us-29-trillion-by-2020---persistence-market-research-609486755.html"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6EFEFA-8BF4-504B-8867-6E72BD660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11859</Words>
  <Characters>67598</Characters>
  <Application>Microsoft Office Word</Application>
  <DocSecurity>0</DocSecurity>
  <Lines>563</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2018-11-29T14:23:00Z</dcterms:created>
  <dcterms:modified xsi:type="dcterms:W3CDTF">2018-11-29T14:23:00Z</dcterms:modified>
</cp:coreProperties>
</file>