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FDD00F" w14:textId="77777777" w:rsidR="00240193" w:rsidRDefault="002911BD">
      <w:pPr>
        <w:rPr>
          <w:rFonts w:cs="Adobe Arabic"/>
          <w:sz w:val="36"/>
          <w:szCs w:val="36"/>
        </w:rPr>
      </w:pPr>
      <w:r w:rsidRPr="002911BD">
        <w:rPr>
          <w:rFonts w:cs="Adobe Arabic"/>
          <w:sz w:val="36"/>
          <w:szCs w:val="36"/>
        </w:rPr>
        <w:t>No More Heroes Anymore</w:t>
      </w:r>
    </w:p>
    <w:p w14:paraId="5323DC8A" w14:textId="77777777" w:rsidR="002911BD" w:rsidRPr="002911BD" w:rsidRDefault="002911BD">
      <w:pPr>
        <w:rPr>
          <w:rFonts w:cs="Adobe Arabic"/>
          <w:sz w:val="36"/>
          <w:szCs w:val="36"/>
        </w:rPr>
      </w:pPr>
    </w:p>
    <w:p w14:paraId="21D0752C" w14:textId="77777777" w:rsidR="000D147C" w:rsidRPr="000D147C" w:rsidRDefault="000D147C">
      <w:pPr>
        <w:rPr>
          <w:rFonts w:cs="Adobe Arabic"/>
        </w:rPr>
      </w:pPr>
    </w:p>
    <w:p w14:paraId="552BE70F" w14:textId="77777777" w:rsidR="000D147C" w:rsidRPr="000D147C" w:rsidRDefault="000D147C">
      <w:pPr>
        <w:rPr>
          <w:rFonts w:cs="Adobe Arabic"/>
        </w:rPr>
      </w:pPr>
      <w:r w:rsidRPr="000D147C">
        <w:rPr>
          <w:rFonts w:cs="Adobe Arabic"/>
          <w:i/>
        </w:rPr>
        <w:t>A Hero for High Times</w:t>
      </w:r>
      <w:r w:rsidRPr="000D147C">
        <w:rPr>
          <w:rFonts w:cs="Adobe Arabic"/>
        </w:rPr>
        <w:t>, Ian Marchant (£10.99, Vintage)</w:t>
      </w:r>
    </w:p>
    <w:p w14:paraId="104C0EA2" w14:textId="77777777" w:rsidR="000D147C" w:rsidRDefault="000D147C">
      <w:pPr>
        <w:rPr>
          <w:rFonts w:cs="Adobe Arabic"/>
        </w:rPr>
      </w:pPr>
      <w:r w:rsidRPr="000D147C">
        <w:rPr>
          <w:rFonts w:cs="Adobe Arabic"/>
          <w:i/>
        </w:rPr>
        <w:t>Ripped, Torn and Cut</w:t>
      </w:r>
      <w:r w:rsidRPr="000D147C">
        <w:rPr>
          <w:rFonts w:cs="Adobe Arabic"/>
        </w:rPr>
        <w:t>, The Subcultures Network (£16.99, Manchester University Press)</w:t>
      </w:r>
    </w:p>
    <w:p w14:paraId="50DA0AB5" w14:textId="77777777" w:rsidR="000D147C" w:rsidRDefault="000D147C">
      <w:pPr>
        <w:rPr>
          <w:rFonts w:cs="Adobe Arabic"/>
        </w:rPr>
      </w:pPr>
    </w:p>
    <w:p w14:paraId="57D9A1E3" w14:textId="77777777" w:rsidR="000D147C" w:rsidRDefault="000D147C">
      <w:pPr>
        <w:rPr>
          <w:rFonts w:cs="Adobe Arabic"/>
        </w:rPr>
      </w:pPr>
      <w:r>
        <w:rPr>
          <w:rFonts w:cs="Adobe Arabic"/>
        </w:rPr>
        <w:t>'Great,' I thought, when I came across Ian Marchant's book, 'an alternative history of the counterculture by someone who was actually there. Perhaps my daughters will read it and realise our generation did try hard to change the world.' How naive of me.</w:t>
      </w:r>
    </w:p>
    <w:p w14:paraId="53245D07" w14:textId="77777777" w:rsidR="000D147C" w:rsidRDefault="000D147C">
      <w:pPr>
        <w:rPr>
          <w:rFonts w:cs="Adobe Arabic"/>
        </w:rPr>
      </w:pPr>
    </w:p>
    <w:p w14:paraId="3511AE09" w14:textId="73132C40" w:rsidR="000D147C" w:rsidRDefault="000D147C">
      <w:pPr>
        <w:rPr>
          <w:rFonts w:cs="Adobe Arabic"/>
        </w:rPr>
      </w:pPr>
      <w:r w:rsidRPr="000D147C">
        <w:rPr>
          <w:rFonts w:cs="Adobe Arabic"/>
          <w:i/>
        </w:rPr>
        <w:t xml:space="preserve">A Hero for High Times </w:t>
      </w:r>
      <w:r w:rsidRPr="000D147C">
        <w:rPr>
          <w:rFonts w:cs="Adobe Arabic"/>
        </w:rPr>
        <w:t>is</w:t>
      </w:r>
      <w:r>
        <w:rPr>
          <w:rFonts w:cs="Adobe Arabic"/>
          <w:i/>
        </w:rPr>
        <w:t xml:space="preserve"> </w:t>
      </w:r>
      <w:r>
        <w:rPr>
          <w:rFonts w:cs="Adobe Arabic"/>
        </w:rPr>
        <w:t xml:space="preserve">subtitled </w:t>
      </w:r>
      <w:r>
        <w:rPr>
          <w:rFonts w:cs="Adobe Arabic"/>
          <w:i/>
        </w:rPr>
        <w:t>A Younger Reader's Guide to the Beats, Hippies, Freaks, Punks, Ravers, New-Age Travellers and Dog-on-a Rope Brew Crew Crusties of the British Isles, 1956-1994</w:t>
      </w:r>
      <w:r w:rsidRPr="000D147C">
        <w:rPr>
          <w:rFonts w:cs="Adobe Arabic"/>
        </w:rPr>
        <w:t>, an overlong but</w:t>
      </w:r>
      <w:r>
        <w:rPr>
          <w:rFonts w:cs="Adobe Arabic"/>
        </w:rPr>
        <w:t xml:space="preserve"> generously inclusive and all-encompassing </w:t>
      </w:r>
      <w:r w:rsidR="002911BD">
        <w:rPr>
          <w:rFonts w:cs="Adobe Arabic"/>
        </w:rPr>
        <w:t xml:space="preserve">sentence. </w:t>
      </w:r>
      <w:r w:rsidR="00534485">
        <w:rPr>
          <w:rFonts w:cs="Adobe Arabic"/>
        </w:rPr>
        <w:t>Marchant</w:t>
      </w:r>
      <w:r w:rsidR="002911BD">
        <w:rPr>
          <w:rFonts w:cs="Adobe Arabic"/>
        </w:rPr>
        <w:t xml:space="preserve"> also writes a foreword to his grandchildren,  commending to them the 'new way' evidenced in his book, '[a] new way which allows people to live their lives how they choose, no matter what anybody else thinks or says', although he is honest enough to admit 'It didn't work, [...] of course it didn't. But [...] the Freaks </w:t>
      </w:r>
      <w:r w:rsidR="002911BD" w:rsidRPr="002911BD">
        <w:rPr>
          <w:rFonts w:cs="Adobe Arabic"/>
          <w:i/>
        </w:rPr>
        <w:t>tried</w:t>
      </w:r>
      <w:r w:rsidR="002911BD">
        <w:rPr>
          <w:rFonts w:cs="Adobe Arabic"/>
        </w:rPr>
        <w:t xml:space="preserve"> to make it work.'</w:t>
      </w:r>
    </w:p>
    <w:p w14:paraId="024E569B" w14:textId="77777777" w:rsidR="002911BD" w:rsidRDefault="002911BD">
      <w:pPr>
        <w:rPr>
          <w:rFonts w:cs="Adobe Arabic"/>
        </w:rPr>
      </w:pPr>
    </w:p>
    <w:p w14:paraId="125D28CA" w14:textId="33141AB2" w:rsidR="002911BD" w:rsidRDefault="002911BD">
      <w:pPr>
        <w:rPr>
          <w:rFonts w:cs="Adobe Arabic"/>
        </w:rPr>
      </w:pPr>
      <w:r>
        <w:rPr>
          <w:rFonts w:cs="Adobe Arabic"/>
        </w:rPr>
        <w:t xml:space="preserve">All well and good, all from an author who was there at the time (including involvement with </w:t>
      </w:r>
      <w:r>
        <w:rPr>
          <w:rFonts w:cs="Adobe Arabic"/>
          <w:i/>
        </w:rPr>
        <w:t>international times</w:t>
      </w:r>
      <w:r>
        <w:rPr>
          <w:rFonts w:cs="Adobe Arabic"/>
        </w:rPr>
        <w:t xml:space="preserve">), but it's downhill from the foreword </w:t>
      </w:r>
      <w:r w:rsidR="00534485">
        <w:rPr>
          <w:rFonts w:cs="Adobe Arabic"/>
        </w:rPr>
        <w:t>(</w:t>
      </w:r>
      <w:r>
        <w:rPr>
          <w:rFonts w:cs="Adobe Arabic"/>
        </w:rPr>
        <w:t>or dedication</w:t>
      </w:r>
      <w:r w:rsidR="00534485">
        <w:rPr>
          <w:rFonts w:cs="Adobe Arabic"/>
        </w:rPr>
        <w:t>)</w:t>
      </w:r>
      <w:r>
        <w:rPr>
          <w:rFonts w:cs="Adobe Arabic"/>
        </w:rPr>
        <w:t xml:space="preserve"> onwards. Marchant shapes the book as a story told by a friend of his, which allows Marchant to ask question</w:t>
      </w:r>
      <w:r w:rsidR="00534485">
        <w:rPr>
          <w:rFonts w:cs="Adobe Arabic"/>
        </w:rPr>
        <w:t>s, and his friend Bob Rowberry –</w:t>
      </w:r>
      <w:r>
        <w:rPr>
          <w:rFonts w:cs="Adobe Arabic"/>
        </w:rPr>
        <w:t xml:space="preserve"> who may be real or </w:t>
      </w:r>
      <w:r w:rsidR="00534485">
        <w:rPr>
          <w:rFonts w:cs="Adobe Arabic"/>
        </w:rPr>
        <w:t xml:space="preserve">simply </w:t>
      </w:r>
      <w:r>
        <w:rPr>
          <w:rFonts w:cs="Adobe Arabic"/>
        </w:rPr>
        <w:t xml:space="preserve">an authorial device – to ramble on without consequence or focus. </w:t>
      </w:r>
    </w:p>
    <w:p w14:paraId="1AF294DF" w14:textId="77777777" w:rsidR="002911BD" w:rsidRDefault="002911BD">
      <w:pPr>
        <w:rPr>
          <w:rFonts w:cs="Adobe Arabic"/>
        </w:rPr>
      </w:pPr>
    </w:p>
    <w:p w14:paraId="6745DE11" w14:textId="7B8F30D2" w:rsidR="002911BD" w:rsidRDefault="002911BD">
      <w:pPr>
        <w:rPr>
          <w:rFonts w:cs="Adobe Arabic"/>
        </w:rPr>
      </w:pPr>
      <w:r>
        <w:rPr>
          <w:rFonts w:cs="Adobe Arabic"/>
        </w:rPr>
        <w:t xml:space="preserve">It's a version of a version of a half-forgotten story, and Rowberry and Marchant desperately need an editor. </w:t>
      </w:r>
      <w:r w:rsidR="00534485">
        <w:rPr>
          <w:rFonts w:cs="Adobe Arabic"/>
        </w:rPr>
        <w:t>As it stands, this</w:t>
      </w:r>
      <w:r>
        <w:rPr>
          <w:rFonts w:cs="Adobe Arabic"/>
        </w:rPr>
        <w:t xml:space="preserve"> is a story full of asides and rambling</w:t>
      </w:r>
      <w:r w:rsidR="00534485">
        <w:rPr>
          <w:rFonts w:cs="Adobe Arabic"/>
        </w:rPr>
        <w:t>s</w:t>
      </w:r>
      <w:r>
        <w:rPr>
          <w:rFonts w:cs="Adobe Arabic"/>
        </w:rPr>
        <w:t xml:space="preserve"> </w:t>
      </w:r>
      <w:r w:rsidR="00534485">
        <w:rPr>
          <w:rFonts w:cs="Adobe Arabic"/>
        </w:rPr>
        <w:t>that lead nowhere:</w:t>
      </w:r>
      <w:r>
        <w:rPr>
          <w:rFonts w:cs="Adobe Arabic"/>
        </w:rPr>
        <w:t xml:space="preserve"> epic stoned philosophic discourse and longwinded ideas. It is a personal odyssey that remains personal, and whilst all stories need facts and specifics to make them real, they also need to engage with their intended audience.</w:t>
      </w:r>
    </w:p>
    <w:p w14:paraId="7E650EB5" w14:textId="77777777" w:rsidR="00A627D5" w:rsidRDefault="00A627D5">
      <w:pPr>
        <w:rPr>
          <w:rFonts w:cs="Adobe Arabic"/>
        </w:rPr>
      </w:pPr>
    </w:p>
    <w:p w14:paraId="05F24279" w14:textId="68FD590E" w:rsidR="00A627D5" w:rsidRDefault="00A627D5">
      <w:pPr>
        <w:rPr>
          <w:rFonts w:cs="Adobe Arabic"/>
        </w:rPr>
      </w:pPr>
      <w:r>
        <w:rPr>
          <w:rFonts w:cs="Adobe Arabic"/>
        </w:rPr>
        <w:t xml:space="preserve">To be honest, I simply don't believe some of the stories here. Your mate imported the first Afghan coats into London? Of course he did. You were beatniks, hippies, travellers </w:t>
      </w:r>
      <w:r w:rsidRPr="00534485">
        <w:rPr>
          <w:rFonts w:cs="Adobe Arabic"/>
          <w:i/>
        </w:rPr>
        <w:t>and</w:t>
      </w:r>
      <w:r>
        <w:rPr>
          <w:rFonts w:cs="Adobe Arabic"/>
        </w:rPr>
        <w:t xml:space="preserve"> established authors? Of course you were. This is social history and commentary as shaggy-dog story, as rambling pub talk </w:t>
      </w:r>
      <w:r w:rsidR="00534485">
        <w:rPr>
          <w:rFonts w:cs="Adobe Arabic"/>
        </w:rPr>
        <w:t>near to</w:t>
      </w:r>
      <w:r>
        <w:rPr>
          <w:rFonts w:cs="Adobe Arabic"/>
        </w:rPr>
        <w:t xml:space="preserve"> closing time, this is nostalgia gone mad and over-the-top. Don't get me wrong, at times </w:t>
      </w:r>
      <w:r w:rsidR="00534485">
        <w:rPr>
          <w:rFonts w:cs="Adobe Arabic"/>
        </w:rPr>
        <w:t>the book</w:t>
      </w:r>
      <w:r>
        <w:rPr>
          <w:rFonts w:cs="Adobe Arabic"/>
        </w:rPr>
        <w:t xml:space="preserve"> is hugely entertaining and diverting, and I love recognising </w:t>
      </w:r>
      <w:r w:rsidR="001D1E6D">
        <w:rPr>
          <w:rFonts w:cs="Adobe Arabic"/>
        </w:rPr>
        <w:t xml:space="preserve">and revisiting </w:t>
      </w:r>
      <w:r>
        <w:rPr>
          <w:rFonts w:cs="Adobe Arabic"/>
        </w:rPr>
        <w:t xml:space="preserve">old haunts </w:t>
      </w:r>
      <w:r w:rsidR="001D1E6D">
        <w:rPr>
          <w:rFonts w:cs="Adobe Arabic"/>
        </w:rPr>
        <w:t>as well as</w:t>
      </w:r>
      <w:r>
        <w:rPr>
          <w:rFonts w:cs="Adobe Arabic"/>
        </w:rPr>
        <w:t xml:space="preserve"> reliving co</w:t>
      </w:r>
      <w:r w:rsidR="00534485">
        <w:rPr>
          <w:rFonts w:cs="Adobe Arabic"/>
        </w:rPr>
        <w:t>ncerts and events I was also at, b</w:t>
      </w:r>
      <w:r>
        <w:rPr>
          <w:rFonts w:cs="Adobe Arabic"/>
        </w:rPr>
        <w:t xml:space="preserve">ut there's </w:t>
      </w:r>
      <w:r w:rsidR="00534485">
        <w:rPr>
          <w:rFonts w:cs="Adobe Arabic"/>
        </w:rPr>
        <w:t>too much hot air and verbiage here.</w:t>
      </w:r>
      <w:r>
        <w:rPr>
          <w:rFonts w:cs="Adobe Arabic"/>
        </w:rPr>
        <w:t xml:space="preserve"> 500 </w:t>
      </w:r>
      <w:r w:rsidR="001D1E6D">
        <w:rPr>
          <w:rFonts w:cs="Adobe Arabic"/>
        </w:rPr>
        <w:t>pages</w:t>
      </w:r>
      <w:r>
        <w:rPr>
          <w:rFonts w:cs="Adobe Arabic"/>
        </w:rPr>
        <w:t xml:space="preserve"> should have been 300 tops. I wanted Marchant to tell his story, his stories, simply and clearly, curbing the sexism and laddishness of the past as he did so. My daughters would have several things to say to him if they ever read this </w:t>
      </w:r>
      <w:r w:rsidR="00534485">
        <w:rPr>
          <w:rFonts w:cs="Adobe Arabic"/>
        </w:rPr>
        <w:t>overlong</w:t>
      </w:r>
      <w:r>
        <w:rPr>
          <w:rFonts w:cs="Adobe Arabic"/>
        </w:rPr>
        <w:t xml:space="preserve"> digression.</w:t>
      </w:r>
    </w:p>
    <w:p w14:paraId="39ECD43B" w14:textId="77777777" w:rsidR="00A627D5" w:rsidRDefault="00A627D5">
      <w:pPr>
        <w:rPr>
          <w:rFonts w:cs="Adobe Arabic"/>
        </w:rPr>
      </w:pPr>
    </w:p>
    <w:p w14:paraId="4D969EB8" w14:textId="0010C377" w:rsidR="00A627D5" w:rsidRDefault="00A627D5">
      <w:pPr>
        <w:rPr>
          <w:rFonts w:cs="Adobe Arabic"/>
        </w:rPr>
      </w:pPr>
      <w:r>
        <w:rPr>
          <w:rFonts w:cs="Adobe Arabic"/>
        </w:rPr>
        <w:lastRenderedPageBreak/>
        <w:t xml:space="preserve">Better is </w:t>
      </w:r>
      <w:r>
        <w:rPr>
          <w:rFonts w:cs="Adobe Arabic"/>
          <w:i/>
        </w:rPr>
        <w:t>Ripped, Torn and Cut</w:t>
      </w:r>
      <w:r>
        <w:rPr>
          <w:rFonts w:cs="Adobe Arabic"/>
        </w:rPr>
        <w:t xml:space="preserve">, a book about </w:t>
      </w:r>
      <w:r>
        <w:rPr>
          <w:rFonts w:cs="Adobe Arabic"/>
          <w:i/>
        </w:rPr>
        <w:t>Pop, Politics and Punk Fanzines from 1976</w:t>
      </w:r>
      <w:r>
        <w:rPr>
          <w:rFonts w:cs="Adobe Arabic"/>
        </w:rPr>
        <w:t>, a rich mix of history, cultural critique</w:t>
      </w:r>
      <w:r w:rsidR="009B592E">
        <w:rPr>
          <w:rFonts w:cs="Adobe Arabic"/>
        </w:rPr>
        <w:t>, cultural</w:t>
      </w:r>
      <w:r>
        <w:rPr>
          <w:rFonts w:cs="Adobe Arabic"/>
        </w:rPr>
        <w:t xml:space="preserve"> theory, and memoir. Several editors, including the indefatigable Tom Vague and musician Nic</w:t>
      </w:r>
      <w:r w:rsidR="009B592E">
        <w:rPr>
          <w:rFonts w:cs="Adobe Arabic"/>
        </w:rPr>
        <w:t>holas</w:t>
      </w:r>
      <w:r>
        <w:rPr>
          <w:rFonts w:cs="Adobe Arabic"/>
        </w:rPr>
        <w:t xml:space="preserve"> Bullen, recall their early </w:t>
      </w:r>
      <w:r w:rsidR="009B592E">
        <w:rPr>
          <w:rFonts w:cs="Adobe Arabic"/>
        </w:rPr>
        <w:t>escapades</w:t>
      </w:r>
      <w:r>
        <w:rPr>
          <w:rFonts w:cs="Adobe Arabic"/>
        </w:rPr>
        <w:t xml:space="preserve"> into journalism, photocopyin</w:t>
      </w:r>
      <w:r w:rsidR="009B592E">
        <w:rPr>
          <w:rFonts w:cs="Adobe Arabic"/>
        </w:rPr>
        <w:t xml:space="preserve">g, mail order and distribution </w:t>
      </w:r>
      <w:r>
        <w:rPr>
          <w:rFonts w:cs="Adobe Arabic"/>
        </w:rPr>
        <w:t>whilst others ponder the roles of politics and women in zine culture, and consider it (now) a</w:t>
      </w:r>
      <w:r w:rsidR="009B592E">
        <w:rPr>
          <w:rFonts w:cs="Adobe Arabic"/>
        </w:rPr>
        <w:t>s history and (counter-)cultural phenomenon.</w:t>
      </w:r>
    </w:p>
    <w:p w14:paraId="2653D708" w14:textId="77777777" w:rsidR="00A627D5" w:rsidRDefault="00A627D5">
      <w:pPr>
        <w:rPr>
          <w:rFonts w:cs="Adobe Arabic"/>
        </w:rPr>
      </w:pPr>
    </w:p>
    <w:p w14:paraId="796D0DBE" w14:textId="3CFE1FB2" w:rsidR="00A627D5" w:rsidRDefault="00A627D5">
      <w:pPr>
        <w:rPr>
          <w:rFonts w:cs="Adobe Arabic"/>
        </w:rPr>
      </w:pPr>
      <w:r>
        <w:rPr>
          <w:rFonts w:cs="Adobe Arabic"/>
        </w:rPr>
        <w:t xml:space="preserve">There's also discussion of zines within </w:t>
      </w:r>
      <w:r w:rsidR="001D1E6D">
        <w:rPr>
          <w:rFonts w:cs="Adobe Arabic"/>
        </w:rPr>
        <w:t xml:space="preserve">specific </w:t>
      </w:r>
      <w:r>
        <w:rPr>
          <w:rFonts w:cs="Adobe Arabic"/>
        </w:rPr>
        <w:t>genres, from goth to industrial music</w:t>
      </w:r>
      <w:r w:rsidR="00C87CB4">
        <w:rPr>
          <w:rFonts w:cs="Adobe Arabic"/>
        </w:rPr>
        <w:t xml:space="preserve"> via indie-pop</w:t>
      </w:r>
      <w:r>
        <w:rPr>
          <w:rFonts w:cs="Adobe Arabic"/>
        </w:rPr>
        <w:t xml:space="preserve">, </w:t>
      </w:r>
      <w:r w:rsidR="00C87CB4">
        <w:rPr>
          <w:rFonts w:cs="Adobe Arabic"/>
        </w:rPr>
        <w:t xml:space="preserve">as well as an outstanding consideration of '[T]he evolution of an anarcho-punk narrative, 1978-84'. The final section moves out of the UK to discuss </w:t>
      </w:r>
      <w:r w:rsidR="00C87CB4" w:rsidRPr="00C87CB4">
        <w:rPr>
          <w:rFonts w:cs="Adobe Arabic"/>
          <w:i/>
        </w:rPr>
        <w:t>RE/Search</w:t>
      </w:r>
      <w:r w:rsidR="00C87CB4">
        <w:rPr>
          <w:rFonts w:cs="Adobe Arabic"/>
        </w:rPr>
        <w:t xml:space="preserve"> in San Francisco, and activi</w:t>
      </w:r>
      <w:r w:rsidR="001D1E6D">
        <w:rPr>
          <w:rFonts w:cs="Adobe Arabic"/>
        </w:rPr>
        <w:t>ti</w:t>
      </w:r>
      <w:r w:rsidR="00C87CB4">
        <w:rPr>
          <w:rFonts w:cs="Adobe Arabic"/>
        </w:rPr>
        <w:t>es in the Netherland</w:t>
      </w:r>
      <w:r w:rsidR="001D1E6D">
        <w:rPr>
          <w:rFonts w:cs="Adobe Arabic"/>
        </w:rPr>
        <w:t>s</w:t>
      </w:r>
      <w:r w:rsidR="00C87CB4">
        <w:rPr>
          <w:rFonts w:cs="Adobe Arabic"/>
        </w:rPr>
        <w:t xml:space="preserve"> and </w:t>
      </w:r>
      <w:r w:rsidR="001D1E6D">
        <w:rPr>
          <w:rFonts w:cs="Adobe Arabic"/>
        </w:rPr>
        <w:t xml:space="preserve">in </w:t>
      </w:r>
      <w:r w:rsidR="00C87CB4">
        <w:rPr>
          <w:rFonts w:cs="Adobe Arabic"/>
        </w:rPr>
        <w:t>Mun</w:t>
      </w:r>
      <w:r w:rsidR="009B592E">
        <w:rPr>
          <w:rFonts w:cs="Adobe Arabic"/>
        </w:rPr>
        <w:t>i</w:t>
      </w:r>
      <w:r w:rsidR="00C87CB4">
        <w:rPr>
          <w:rFonts w:cs="Adobe Arabic"/>
        </w:rPr>
        <w:t xml:space="preserve">ch, as well as </w:t>
      </w:r>
      <w:r w:rsidR="001D1E6D">
        <w:rPr>
          <w:rFonts w:cs="Adobe Arabic"/>
        </w:rPr>
        <w:t xml:space="preserve">a chapter which time-travels </w:t>
      </w:r>
      <w:r w:rsidR="00C87CB4">
        <w:rPr>
          <w:rFonts w:cs="Adobe Arabic"/>
        </w:rPr>
        <w:t>forward to Riot grrrl in the 1990s.</w:t>
      </w:r>
    </w:p>
    <w:p w14:paraId="67B528EF" w14:textId="77777777" w:rsidR="00C87CB4" w:rsidRDefault="00C87CB4">
      <w:pPr>
        <w:rPr>
          <w:rFonts w:cs="Adobe Arabic"/>
        </w:rPr>
      </w:pPr>
    </w:p>
    <w:p w14:paraId="2BF03CDB" w14:textId="0D670C79" w:rsidR="00C87CB4" w:rsidRDefault="00C87CB4">
      <w:pPr>
        <w:rPr>
          <w:rFonts w:cs="Adobe Arabic"/>
        </w:rPr>
      </w:pPr>
      <w:r>
        <w:rPr>
          <w:rFonts w:cs="Adobe Arabic"/>
        </w:rPr>
        <w:t xml:space="preserve">It's an immensely readable and enjoyable collection of writing which </w:t>
      </w:r>
      <w:r w:rsidR="009B592E">
        <w:rPr>
          <w:rFonts w:cs="Adobe Arabic"/>
        </w:rPr>
        <w:t>evidences –</w:t>
      </w:r>
      <w:r>
        <w:rPr>
          <w:rFonts w:cs="Adobe Arabic"/>
        </w:rPr>
        <w:t xml:space="preserve"> </w:t>
      </w:r>
      <w:r w:rsidR="009B592E">
        <w:rPr>
          <w:rFonts w:cs="Adobe Arabic"/>
        </w:rPr>
        <w:t>as the Introduction argues</w:t>
      </w:r>
      <w:r>
        <w:rPr>
          <w:rFonts w:cs="Adobe Arabic"/>
        </w:rPr>
        <w:t xml:space="preserve"> – 'why (punk) fanzines matter'. It's unafraid to question, unafraid to offer various versions of events or contrasting ideas and concepts. It is coherent in diversity</w:t>
      </w:r>
      <w:r w:rsidR="001D1E6D">
        <w:rPr>
          <w:rFonts w:cs="Adobe Arabic"/>
        </w:rPr>
        <w:t>, clear and readable despite it</w:t>
      </w:r>
      <w:r>
        <w:rPr>
          <w:rFonts w:cs="Adobe Arabic"/>
        </w:rPr>
        <w:t xml:space="preserve">s academic guise, and a welcome alternative and jolt-of-reality to Marchant's euphoric </w:t>
      </w:r>
      <w:r w:rsidR="001D1E6D">
        <w:rPr>
          <w:rFonts w:cs="Adobe Arabic"/>
        </w:rPr>
        <w:t>but</w:t>
      </w:r>
      <w:r>
        <w:rPr>
          <w:rFonts w:cs="Adobe Arabic"/>
        </w:rPr>
        <w:t xml:space="preserve"> unkempt ramblings.</w:t>
      </w:r>
      <w:bookmarkStart w:id="0" w:name="_GoBack"/>
      <w:bookmarkEnd w:id="0"/>
    </w:p>
    <w:p w14:paraId="3A5B63D8" w14:textId="77777777" w:rsidR="00C87CB4" w:rsidRDefault="00C87CB4">
      <w:pPr>
        <w:rPr>
          <w:rFonts w:cs="Adobe Arabic"/>
        </w:rPr>
      </w:pPr>
    </w:p>
    <w:p w14:paraId="5F12177B" w14:textId="77777777" w:rsidR="00C87CB4" w:rsidRPr="002911BD" w:rsidRDefault="00C87CB4">
      <w:pPr>
        <w:rPr>
          <w:rFonts w:cs="Adobe Arabic"/>
        </w:rPr>
      </w:pPr>
      <w:r>
        <w:rPr>
          <w:rFonts w:cs="Adobe Arabic"/>
        </w:rPr>
        <w:t xml:space="preserve">Rupert Loydell </w:t>
      </w:r>
    </w:p>
    <w:sectPr w:rsidR="00C87CB4" w:rsidRPr="002911BD"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FF" w:usb1="C0007841" w:usb2="00000009" w:usb3="00000000" w:csb0="000001FF" w:csb1="00000000"/>
  </w:font>
  <w:font w:name="Adobe Arabic">
    <w:panose1 w:val="02040503050201020203"/>
    <w:charset w:val="00"/>
    <w:family w:val="auto"/>
    <w:pitch w:val="variable"/>
    <w:sig w:usb0="8000202F" w:usb1="8000A04A" w:usb2="00000008" w:usb3="00000000" w:csb0="0000004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47C"/>
    <w:rsid w:val="000D147C"/>
    <w:rsid w:val="001D1E6D"/>
    <w:rsid w:val="00240193"/>
    <w:rsid w:val="002911BD"/>
    <w:rsid w:val="00534485"/>
    <w:rsid w:val="00553040"/>
    <w:rsid w:val="009B592E"/>
    <w:rsid w:val="00A627D5"/>
    <w:rsid w:val="00C87C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827B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599</Words>
  <Characters>3419</Characters>
  <Application>Microsoft Macintosh Word</Application>
  <DocSecurity>0</DocSecurity>
  <Lines>28</Lines>
  <Paragraphs>8</Paragraphs>
  <ScaleCrop>false</ScaleCrop>
  <Company/>
  <LinksUpToDate>false</LinksUpToDate>
  <CharactersWithSpaces>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5</cp:revision>
  <dcterms:created xsi:type="dcterms:W3CDTF">2019-10-28T11:37:00Z</dcterms:created>
  <dcterms:modified xsi:type="dcterms:W3CDTF">2019-10-29T10:12:00Z</dcterms:modified>
</cp:coreProperties>
</file>