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41C66" w14:textId="77777777" w:rsidR="00134145" w:rsidRDefault="00134145" w:rsidP="00134145">
      <w:pPr>
        <w:rPr>
          <w:rFonts w:ascii="Arial" w:hAnsi="Arial" w:cs="Arial"/>
          <w:b/>
          <w:color w:val="262626" w:themeColor="text1" w:themeTint="D9"/>
        </w:rPr>
      </w:pPr>
      <w:r>
        <w:rPr>
          <w:rFonts w:ascii="Arial" w:hAnsi="Arial" w:cs="Arial"/>
          <w:b/>
          <w:color w:val="262626" w:themeColor="text1" w:themeTint="D9"/>
        </w:rPr>
        <w:t>CONSULTANCIES</w:t>
      </w:r>
    </w:p>
    <w:p w14:paraId="42E31CF2" w14:textId="516A9146" w:rsidR="00134145" w:rsidRPr="00906798" w:rsidRDefault="00134145" w:rsidP="00134145">
      <w:pPr>
        <w:rPr>
          <w:rFonts w:ascii="Arial" w:hAnsi="Arial" w:cs="Arial"/>
          <w:b/>
          <w:color w:val="262626" w:themeColor="text1" w:themeTint="D9"/>
        </w:rPr>
      </w:pPr>
      <w:bookmarkStart w:id="0" w:name="_GoBack"/>
      <w:bookmarkEnd w:id="0"/>
      <w:r w:rsidRPr="00906798">
        <w:rPr>
          <w:rFonts w:ascii="Arial" w:hAnsi="Arial" w:cs="Arial"/>
          <w:b/>
          <w:color w:val="262626" w:themeColor="text1" w:themeTint="D9"/>
        </w:rPr>
        <w:t xml:space="preserve">- </w:t>
      </w:r>
      <w:r w:rsidRPr="00906798">
        <w:rPr>
          <w:rFonts w:ascii="Arial" w:hAnsi="Arial" w:cs="Arial"/>
          <w:color w:val="262626" w:themeColor="text1" w:themeTint="D9"/>
        </w:rPr>
        <w:t>Consultant for</w:t>
      </w:r>
      <w:r w:rsidRPr="00906798">
        <w:rPr>
          <w:rFonts w:ascii="Arial" w:hAnsi="Arial" w:cs="Arial"/>
          <w:b/>
          <w:color w:val="262626" w:themeColor="text1" w:themeTint="D9"/>
        </w:rPr>
        <w:t xml:space="preserve"> Sustainable Clothing Journeys </w:t>
      </w:r>
      <w:r w:rsidRPr="00906798">
        <w:rPr>
          <w:rFonts w:ascii="Arial" w:hAnsi="Arial" w:cs="Arial"/>
          <w:color w:val="262626" w:themeColor="text1" w:themeTint="D9"/>
        </w:rPr>
        <w:t>– a micro fashion show staged at the</w:t>
      </w:r>
      <w:r w:rsidRPr="00906798">
        <w:rPr>
          <w:rFonts w:ascii="Arial" w:hAnsi="Arial" w:cs="Arial"/>
          <w:b/>
          <w:color w:val="262626" w:themeColor="text1" w:themeTint="D9"/>
        </w:rPr>
        <w:t xml:space="preserve"> Environment and Sustainability Institute, University of Exeter.</w:t>
      </w:r>
      <w:r w:rsidRPr="00906798">
        <w:rPr>
          <w:rFonts w:ascii="Arial" w:hAnsi="Arial" w:cs="Arial"/>
          <w:color w:val="262626" w:themeColor="text1" w:themeTint="D9"/>
        </w:rPr>
        <w:t xml:space="preserve"> I selected work from Year 2 Fashion Design students at Falmouth University who had utilised donated fabric from a celebrity British designer – end of collection haute couture textiles from well-known, traditional family-run Italian textile mills. (16 May 2019)</w:t>
      </w:r>
    </w:p>
    <w:p w14:paraId="1DDA4D47" w14:textId="77777777" w:rsidR="00134145" w:rsidRDefault="00134145" w:rsidP="00134145">
      <w:pPr>
        <w:widowControl w:val="0"/>
        <w:autoSpaceDE w:val="0"/>
        <w:autoSpaceDN w:val="0"/>
        <w:adjustRightInd w:val="0"/>
        <w:rPr>
          <w:rFonts w:ascii="Arial" w:hAnsi="Arial" w:cs="Arial"/>
          <w:b/>
          <w:color w:val="262626" w:themeColor="text1" w:themeTint="D9"/>
        </w:rPr>
      </w:pPr>
    </w:p>
    <w:p w14:paraId="5AD35CB5" w14:textId="77777777" w:rsidR="00134145" w:rsidRDefault="00134145" w:rsidP="00134145">
      <w:pPr>
        <w:widowControl w:val="0"/>
        <w:autoSpaceDE w:val="0"/>
        <w:autoSpaceDN w:val="0"/>
        <w:adjustRightInd w:val="0"/>
        <w:rPr>
          <w:rFonts w:ascii="Arial" w:hAnsi="Arial" w:cs="Arial"/>
          <w:color w:val="262626" w:themeColor="text1" w:themeTint="D9"/>
        </w:rPr>
      </w:pPr>
      <w:r w:rsidRPr="00906798">
        <w:rPr>
          <w:rFonts w:ascii="Arial" w:hAnsi="Arial" w:cs="Arial"/>
          <w:b/>
          <w:color w:val="262626" w:themeColor="text1" w:themeTint="D9"/>
        </w:rPr>
        <w:t xml:space="preserve">- </w:t>
      </w:r>
      <w:r w:rsidRPr="00906798">
        <w:rPr>
          <w:rFonts w:ascii="Arial" w:hAnsi="Arial" w:cs="Arial"/>
          <w:color w:val="262626" w:themeColor="text1" w:themeTint="D9"/>
        </w:rPr>
        <w:t>Consultant for</w:t>
      </w:r>
      <w:r w:rsidRPr="00906798">
        <w:rPr>
          <w:rFonts w:ascii="Arial" w:hAnsi="Arial" w:cs="Arial"/>
          <w:b/>
          <w:color w:val="262626" w:themeColor="text1" w:themeTint="D9"/>
        </w:rPr>
        <w:t xml:space="preserve"> The Times article on sportswear and new textiles for leggings in their Health section – entitled Will your bum look better in £200 leggings? – new compression fabrics promise high performance. Are they worth the cost? </w:t>
      </w:r>
      <w:r w:rsidRPr="00906798">
        <w:rPr>
          <w:rFonts w:ascii="Arial" w:hAnsi="Arial" w:cs="Arial"/>
          <w:color w:val="262626" w:themeColor="text1" w:themeTint="D9"/>
        </w:rPr>
        <w:t xml:space="preserve">Article by Peta Bee - my input was utilised in the form of two long quotes. </w:t>
      </w:r>
    </w:p>
    <w:p w14:paraId="79986344" w14:textId="77777777" w:rsidR="00134145" w:rsidRDefault="00134145" w:rsidP="00134145">
      <w:pPr>
        <w:widowControl w:val="0"/>
        <w:autoSpaceDE w:val="0"/>
        <w:autoSpaceDN w:val="0"/>
        <w:adjustRightInd w:val="0"/>
        <w:rPr>
          <w:rFonts w:ascii="Arial" w:hAnsi="Arial" w:cs="Arial"/>
          <w:color w:val="262626" w:themeColor="text1" w:themeTint="D9"/>
        </w:rPr>
      </w:pPr>
      <w:r w:rsidRPr="00906798">
        <w:rPr>
          <w:rFonts w:ascii="Arial" w:hAnsi="Arial" w:cs="Arial"/>
          <w:color w:val="262626" w:themeColor="text1" w:themeTint="D9"/>
        </w:rPr>
        <w:t>(20 November 2018)</w:t>
      </w:r>
    </w:p>
    <w:p w14:paraId="66252DE6" w14:textId="77777777" w:rsidR="00134145" w:rsidRPr="00906798" w:rsidRDefault="00134145" w:rsidP="00134145">
      <w:pPr>
        <w:widowControl w:val="0"/>
        <w:autoSpaceDE w:val="0"/>
        <w:autoSpaceDN w:val="0"/>
        <w:adjustRightInd w:val="0"/>
        <w:rPr>
          <w:rFonts w:ascii="Arial" w:hAnsi="Arial" w:cs="Arial"/>
          <w:color w:val="262626" w:themeColor="text1" w:themeTint="D9"/>
        </w:rPr>
      </w:pPr>
    </w:p>
    <w:p w14:paraId="3B5EB6AF" w14:textId="77777777" w:rsidR="00134145" w:rsidRPr="00906798" w:rsidRDefault="00134145" w:rsidP="00134145">
      <w:pPr>
        <w:widowControl w:val="0"/>
        <w:autoSpaceDE w:val="0"/>
        <w:autoSpaceDN w:val="0"/>
        <w:adjustRightInd w:val="0"/>
        <w:rPr>
          <w:rFonts w:ascii="Arial" w:hAnsi="Arial" w:cs="Arial"/>
          <w:color w:val="262626" w:themeColor="text1" w:themeTint="D9"/>
        </w:rPr>
      </w:pPr>
      <w:r w:rsidRPr="00906798">
        <w:rPr>
          <w:rFonts w:ascii="Arial" w:hAnsi="Arial" w:cs="Arial"/>
          <w:b/>
          <w:color w:val="262626" w:themeColor="text1" w:themeTint="D9"/>
        </w:rPr>
        <w:t xml:space="preserve">- </w:t>
      </w:r>
      <w:r w:rsidRPr="00906798">
        <w:rPr>
          <w:rFonts w:ascii="Arial" w:hAnsi="Arial" w:cs="Arial"/>
          <w:color w:val="262626" w:themeColor="text1" w:themeTint="D9"/>
        </w:rPr>
        <w:t>Consultant for</w:t>
      </w:r>
      <w:r w:rsidRPr="00906798">
        <w:rPr>
          <w:rFonts w:ascii="Arial" w:hAnsi="Arial" w:cs="Arial"/>
          <w:b/>
          <w:color w:val="262626" w:themeColor="text1" w:themeTint="D9"/>
        </w:rPr>
        <w:t xml:space="preserve"> Wear It Well: Exploring the Future of the Clothing Industry – A Future Focus Event </w:t>
      </w:r>
      <w:r w:rsidRPr="00906798">
        <w:rPr>
          <w:rFonts w:ascii="Arial" w:hAnsi="Arial" w:cs="Arial"/>
          <w:color w:val="262626" w:themeColor="text1" w:themeTint="D9"/>
        </w:rPr>
        <w:t xml:space="preserve">organised by </w:t>
      </w:r>
      <w:r w:rsidRPr="00906798">
        <w:rPr>
          <w:rFonts w:ascii="Arial" w:hAnsi="Arial" w:cs="Arial"/>
          <w:b/>
          <w:color w:val="262626" w:themeColor="text1" w:themeTint="D9"/>
        </w:rPr>
        <w:t>Unlocking Potential</w:t>
      </w:r>
      <w:r w:rsidRPr="00906798">
        <w:rPr>
          <w:rFonts w:ascii="Arial" w:hAnsi="Arial" w:cs="Arial"/>
          <w:color w:val="262626" w:themeColor="text1" w:themeTint="D9"/>
        </w:rPr>
        <w:t xml:space="preserve"> and the </w:t>
      </w:r>
      <w:r w:rsidRPr="00906798">
        <w:rPr>
          <w:rFonts w:ascii="Arial" w:hAnsi="Arial" w:cs="Arial"/>
          <w:b/>
          <w:color w:val="262626" w:themeColor="text1" w:themeTint="D9"/>
        </w:rPr>
        <w:t>University of Exeter</w:t>
      </w:r>
      <w:r w:rsidRPr="00906798">
        <w:rPr>
          <w:rFonts w:ascii="Arial" w:hAnsi="Arial" w:cs="Arial"/>
          <w:color w:val="262626" w:themeColor="text1" w:themeTint="D9"/>
        </w:rPr>
        <w:t xml:space="preserve">, a 1-day symposium, </w:t>
      </w:r>
      <w:proofErr w:type="spellStart"/>
      <w:r w:rsidRPr="00906798">
        <w:rPr>
          <w:rFonts w:ascii="Arial" w:hAnsi="Arial" w:cs="Arial"/>
          <w:color w:val="262626" w:themeColor="text1" w:themeTint="D9"/>
        </w:rPr>
        <w:t>Tregenna</w:t>
      </w:r>
      <w:proofErr w:type="spellEnd"/>
      <w:r w:rsidRPr="00906798">
        <w:rPr>
          <w:rFonts w:ascii="Arial" w:hAnsi="Arial" w:cs="Arial"/>
          <w:color w:val="262626" w:themeColor="text1" w:themeTint="D9"/>
        </w:rPr>
        <w:t xml:space="preserve"> Castle, St. Ives, Cornwall for 150 delegates. The morning session had two world-class keynote speakers/industry giants: </w:t>
      </w:r>
      <w:r w:rsidRPr="00906798">
        <w:rPr>
          <w:rFonts w:ascii="Arial" w:hAnsi="Arial" w:cs="Arial"/>
          <w:bCs/>
        </w:rPr>
        <w:t>Ruth Marshall-Johnson – Client Director at The Future Laboratory, an experienced forecaster and trend industry specialist and</w:t>
      </w:r>
      <w:r w:rsidRPr="00906798">
        <w:rPr>
          <w:rFonts w:ascii="Arial" w:hAnsi="Arial" w:cs="Arial"/>
        </w:rPr>
        <w:t xml:space="preserve"> </w:t>
      </w:r>
      <w:r w:rsidRPr="00906798">
        <w:rPr>
          <w:rFonts w:ascii="Arial" w:hAnsi="Arial" w:cs="Arial"/>
          <w:bCs/>
        </w:rPr>
        <w:t>Patrick Grant – Savile Row tailor – Norton &amp; Sons where he is Creative Director; he was also one of the judges on BBC 1’s The Great British Sewing Bee</w:t>
      </w:r>
      <w:r w:rsidRPr="00906798">
        <w:rPr>
          <w:rFonts w:ascii="Arial" w:hAnsi="Arial" w:cs="Arial"/>
          <w:color w:val="262626" w:themeColor="text1" w:themeTint="D9"/>
        </w:rPr>
        <w:t xml:space="preserve">. The afternoon session has six diverse, simultaneous workshop sessions </w:t>
      </w:r>
      <w:r w:rsidRPr="00906798">
        <w:rPr>
          <w:rFonts w:ascii="Arial" w:hAnsi="Arial" w:cs="Arial"/>
          <w:b/>
          <w:color w:val="262626" w:themeColor="text1" w:themeTint="D9"/>
        </w:rPr>
        <w:t xml:space="preserve">- </w:t>
      </w:r>
      <w:r w:rsidRPr="00906798">
        <w:rPr>
          <w:rFonts w:ascii="Arial" w:hAnsi="Arial" w:cs="Arial"/>
          <w:color w:val="262626" w:themeColor="text1" w:themeTint="D9"/>
        </w:rPr>
        <w:t xml:space="preserve">The Future Consumer – future trends in customer behaviour; Pitch Perfect - selling to major buyers; Sustainable Design – upcycling, traditional techniques and longevity; Communication Revolution – digital, social and new platforms; Who Made My Clothes? – traceability and provenance and Making Amazing Products – quality, manufacture and workforce. Workshops enabled delegates to liaise with like-minded businesses and interact with industry thought-leaders. The event was made possible by the </w:t>
      </w:r>
      <w:r w:rsidRPr="00906798">
        <w:rPr>
          <w:rFonts w:ascii="Arial" w:hAnsi="Arial" w:cs="Arial"/>
          <w:b/>
          <w:color w:val="262626" w:themeColor="text1" w:themeTint="D9"/>
        </w:rPr>
        <w:t>European Regional Development Fund</w:t>
      </w:r>
      <w:r w:rsidRPr="00906798">
        <w:rPr>
          <w:rFonts w:ascii="Arial" w:hAnsi="Arial" w:cs="Arial"/>
          <w:color w:val="262626" w:themeColor="text1" w:themeTint="D9"/>
        </w:rPr>
        <w:t>. My role as consultant was to advise on recent graduates from Fashion Design/Sportswear Design at Falmouth University, to select those who would exhibit and decide on the work to be showcased. The event aimed to create and sustain employment in UK in fashion and textiles and the chosen graduates were given support, significant exposure, network links and introductions to Cornish business leaders. Their work was shown at the entrance to the event and allow for close viewing by attendees of fabrics, textures, colours, construction details, finishes and trims. (13 February to 3 May 2018)</w:t>
      </w:r>
    </w:p>
    <w:p w14:paraId="3B932128" w14:textId="77777777" w:rsidR="00AC4B77" w:rsidRDefault="00134145"/>
    <w:sectPr w:rsidR="00AC4B77" w:rsidSect="00760B1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45"/>
    <w:rsid w:val="00134145"/>
    <w:rsid w:val="002749D4"/>
    <w:rsid w:val="00760B1A"/>
    <w:rsid w:val="00785EF6"/>
    <w:rsid w:val="00973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121246"/>
  <w15:chartTrackingRefBased/>
  <w15:docId w15:val="{51328FE6-FB4D-E240-922D-7F85A376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4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2019-10-31T14:59:00Z</dcterms:created>
  <dcterms:modified xsi:type="dcterms:W3CDTF">2019-10-31T14:59:00Z</dcterms:modified>
</cp:coreProperties>
</file>