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4681" w14:textId="4DB8741B" w:rsidR="00946FE0" w:rsidRPr="00D903D9" w:rsidRDefault="00946FE0">
      <w:proofErr w:type="spellStart"/>
      <w:r>
        <w:rPr>
          <w:b/>
          <w:bCs/>
        </w:rPr>
        <w:t>Masataka</w:t>
      </w:r>
      <w:proofErr w:type="spellEnd"/>
      <w:r>
        <w:rPr>
          <w:b/>
          <w:bCs/>
        </w:rPr>
        <w:t xml:space="preserve"> Ogawa</w:t>
      </w:r>
      <w:r w:rsidR="00337B0A">
        <w:rPr>
          <w:b/>
          <w:bCs/>
        </w:rPr>
        <w:t xml:space="preserve"> and the </w:t>
      </w:r>
      <w:r w:rsidR="007735AC">
        <w:rPr>
          <w:b/>
          <w:bCs/>
        </w:rPr>
        <w:t>search for</w:t>
      </w:r>
      <w:r w:rsidR="00337B0A">
        <w:rPr>
          <w:b/>
          <w:bCs/>
        </w:rPr>
        <w:t xml:space="preserve"> </w:t>
      </w:r>
      <w:proofErr w:type="spellStart"/>
      <w:r w:rsidR="00337B0A">
        <w:rPr>
          <w:b/>
          <w:bCs/>
        </w:rPr>
        <w:t>nipponium</w:t>
      </w:r>
      <w:proofErr w:type="spellEnd"/>
    </w:p>
    <w:p w14:paraId="703A1BF5" w14:textId="15981555" w:rsidR="00946FE0" w:rsidRPr="00E6103D" w:rsidRDefault="00337B0A">
      <w:r>
        <w:rPr>
          <w:i/>
          <w:iCs/>
        </w:rPr>
        <w:t>Could a Japanese scientist</w:t>
      </w:r>
      <w:r w:rsidR="00E6103D">
        <w:rPr>
          <w:i/>
          <w:iCs/>
        </w:rPr>
        <w:t>,</w:t>
      </w:r>
      <w:r>
        <w:rPr>
          <w:i/>
          <w:iCs/>
        </w:rPr>
        <w:t xml:space="preserve"> whose claim to</w:t>
      </w:r>
      <w:r w:rsidR="00E6103D">
        <w:rPr>
          <w:i/>
          <w:iCs/>
        </w:rPr>
        <w:t xml:space="preserve"> have discovered</w:t>
      </w:r>
      <w:r>
        <w:rPr>
          <w:i/>
          <w:iCs/>
        </w:rPr>
        <w:t xml:space="preserve"> </w:t>
      </w:r>
      <w:r w:rsidR="00E6103D">
        <w:rPr>
          <w:i/>
          <w:iCs/>
        </w:rPr>
        <w:t xml:space="preserve">an element was dismissed, been right all along? </w:t>
      </w:r>
      <w:r>
        <w:rPr>
          <w:i/>
          <w:iCs/>
        </w:rPr>
        <w:t>Kit Chapman investigates</w:t>
      </w:r>
      <w:r w:rsidR="00E6103D">
        <w:rPr>
          <w:i/>
          <w:iCs/>
        </w:rPr>
        <w:br/>
      </w:r>
    </w:p>
    <w:p w14:paraId="727FA739" w14:textId="456C31CC" w:rsidR="00875F74" w:rsidRDefault="00875F74">
      <w:proofErr w:type="spellStart"/>
      <w:r>
        <w:t>Masataka</w:t>
      </w:r>
      <w:proofErr w:type="spellEnd"/>
      <w:r>
        <w:t xml:space="preserve"> Ogawa’s name is not widely known </w:t>
      </w:r>
      <w:r w:rsidR="00E6103D">
        <w:t>Japan</w:t>
      </w:r>
      <w:r>
        <w:t xml:space="preserve">. Yet </w:t>
      </w:r>
      <w:r w:rsidR="00E6103D">
        <w:t>his</w:t>
      </w:r>
      <w:r>
        <w:t xml:space="preserve"> legacy, almost 100 years after his death, remains a controversial point for a nation that was, at the time, attempting to establish a scientific </w:t>
      </w:r>
      <w:r w:rsidR="00E6103D">
        <w:t>foundation</w:t>
      </w:r>
      <w:r>
        <w:t xml:space="preserve"> that would eventually see it become one of the premier research hubs of the world. In 1906, Ogawa may have discovered an element – it just might not have been the </w:t>
      </w:r>
      <w:r w:rsidR="003C43E3">
        <w:t>one</w:t>
      </w:r>
      <w:r>
        <w:t xml:space="preserve"> he thought.</w:t>
      </w:r>
    </w:p>
    <w:p w14:paraId="72873CDA" w14:textId="3BB55CC4" w:rsidR="000304D2" w:rsidRDefault="00E84B01">
      <w:r>
        <w:t xml:space="preserve">Ogawa was never destined for science. He was born in Edo, Japan in 1865, into the samurai caste in the last days of the Shogunate. During his childhood, the </w:t>
      </w:r>
      <w:proofErr w:type="spellStart"/>
      <w:r>
        <w:t>Boshin</w:t>
      </w:r>
      <w:proofErr w:type="spellEnd"/>
      <w:r>
        <w:t xml:space="preserve"> War resulted in power transferring to the Imperial court and Japanese undergoing westernisation</w:t>
      </w:r>
      <w:r w:rsidR="003C43E3">
        <w:t xml:space="preserve">. Thus, when his father died, Ogawa left the way of the warrior and decided to study </w:t>
      </w:r>
      <w:r w:rsidR="00B20023">
        <w:t>chemistry</w:t>
      </w:r>
      <w:r w:rsidR="003C43E3">
        <w:t xml:space="preserve">, </w:t>
      </w:r>
      <w:r w:rsidR="00DF25A4">
        <w:t xml:space="preserve">with </w:t>
      </w:r>
      <w:r w:rsidR="003C43E3">
        <w:t xml:space="preserve">his time at Imperial University sponsored by </w:t>
      </w:r>
      <w:r w:rsidR="00DF25A4">
        <w:t>a</w:t>
      </w:r>
      <w:r w:rsidR="003C43E3">
        <w:t xml:space="preserve"> local feudal lord.</w:t>
      </w:r>
      <w:r>
        <w:t xml:space="preserve"> </w:t>
      </w:r>
      <w:r w:rsidR="004A0DD7">
        <w:t>He</w:t>
      </w:r>
      <w:r>
        <w:t xml:space="preserve"> became one of Japan’s first </w:t>
      </w:r>
      <w:r w:rsidR="00850F46">
        <w:t>scient</w:t>
      </w:r>
      <w:r>
        <w:t>ists</w:t>
      </w:r>
      <w:r w:rsidR="00FF6069">
        <w:t>, studying under the British experimentalist Edward Divers</w:t>
      </w:r>
      <w:r w:rsidR="004A0DD7">
        <w:t xml:space="preserve"> but, unable</w:t>
      </w:r>
      <w:r w:rsidR="00FF6069">
        <w:t xml:space="preserve"> to afford to continue </w:t>
      </w:r>
      <w:r w:rsidR="0069630C">
        <w:t>research</w:t>
      </w:r>
      <w:r w:rsidR="000304D2">
        <w:t xml:space="preserve"> after his sponsorship ended</w:t>
      </w:r>
      <w:r w:rsidR="00FF6069">
        <w:t>, he</w:t>
      </w:r>
      <w:r w:rsidR="00BC1DB2">
        <w:t xml:space="preserve"> soon left academia and</w:t>
      </w:r>
      <w:r w:rsidR="000304D2">
        <w:t xml:space="preserve"> </w:t>
      </w:r>
      <w:r w:rsidR="00FF6069">
        <w:t>became a secondary school teacher</w:t>
      </w:r>
      <w:r w:rsidR="000304D2">
        <w:t>.</w:t>
      </w:r>
    </w:p>
    <w:p w14:paraId="740AFA5D" w14:textId="24640FC2" w:rsidR="00C8425D" w:rsidRDefault="000304D2">
      <w:r>
        <w:t xml:space="preserve">Yet Ogawa never lost his passion for chemistry. For the next decade he saved his money, and eventually was able to fund his return to university as a 31-year-old </w:t>
      </w:r>
      <w:r w:rsidR="005753CB">
        <w:t>post</w:t>
      </w:r>
      <w:r w:rsidR="0069630C">
        <w:t>graduate</w:t>
      </w:r>
      <w:r>
        <w:t xml:space="preserve">. </w:t>
      </w:r>
      <w:r w:rsidR="00FF6069">
        <w:t>Eight years later</w:t>
      </w:r>
      <w:r w:rsidR="00953452">
        <w:t>, in 1904,</w:t>
      </w:r>
      <w:r w:rsidR="00FF6069">
        <w:t xml:space="preserve"> his big break came</w:t>
      </w:r>
      <w:r>
        <w:t>, with</w:t>
      </w:r>
      <w:r w:rsidR="00FF6069">
        <w:t xml:space="preserve"> the Japanese government paying for him to travel to the UK</w:t>
      </w:r>
      <w:r>
        <w:t xml:space="preserve"> and </w:t>
      </w:r>
      <w:r w:rsidR="00FF6069">
        <w:t xml:space="preserve">work in lab </w:t>
      </w:r>
      <w:r w:rsidR="00953452">
        <w:t>of</w:t>
      </w:r>
      <w:r w:rsidR="00FF6069">
        <w:t xml:space="preserve"> William Ramsay</w:t>
      </w:r>
      <w:r>
        <w:t xml:space="preserve"> at University College London</w:t>
      </w:r>
      <w:r w:rsidR="00FF6069">
        <w:t>.</w:t>
      </w:r>
      <w:r w:rsidR="00953452">
        <w:t xml:space="preserve"> His timing was perfect: the same year</w:t>
      </w:r>
      <w:r w:rsidR="009304AA">
        <w:t>,</w:t>
      </w:r>
      <w:r w:rsidR="00953452">
        <w:t xml:space="preserve"> Ramsay won the Nobel prize for his discovery of the noble gases.</w:t>
      </w:r>
      <w:r w:rsidR="005C1396">
        <w:t xml:space="preserve"> </w:t>
      </w:r>
      <w:r w:rsidR="004F091C">
        <w:t xml:space="preserve">Ramsay </w:t>
      </w:r>
      <w:r w:rsidR="009249C5">
        <w:t>had</w:t>
      </w:r>
      <w:r w:rsidR="004F091C">
        <w:t xml:space="preserve"> </w:t>
      </w:r>
      <w:r w:rsidR="009249C5">
        <w:t xml:space="preserve">250kg </w:t>
      </w:r>
      <w:r w:rsidR="004F091C">
        <w:t>of thorianite (ThO</w:t>
      </w:r>
      <w:r w:rsidR="004F091C" w:rsidRPr="004F091C">
        <w:rPr>
          <w:vertAlign w:val="subscript"/>
        </w:rPr>
        <w:t>2</w:t>
      </w:r>
      <w:r w:rsidR="004F091C">
        <w:t xml:space="preserve">), </w:t>
      </w:r>
      <w:r w:rsidR="005C1396">
        <w:t xml:space="preserve">bought from Sri Lanka, </w:t>
      </w:r>
      <w:r w:rsidR="009249C5">
        <w:t xml:space="preserve">from </w:t>
      </w:r>
      <w:r w:rsidR="005C1396">
        <w:t xml:space="preserve">which </w:t>
      </w:r>
      <w:r w:rsidR="00C8425D">
        <w:t>he</w:t>
      </w:r>
      <w:r w:rsidR="005C1396">
        <w:t xml:space="preserve"> </w:t>
      </w:r>
      <w:r w:rsidR="00C8425D">
        <w:t>planned to</w:t>
      </w:r>
      <w:r w:rsidR="005C1396">
        <w:t xml:space="preserve"> obtain helium</w:t>
      </w:r>
      <w:r w:rsidR="00C8425D">
        <w:t xml:space="preserve"> – not commercially available at the time –</w:t>
      </w:r>
      <w:r w:rsidR="005C1396">
        <w:t xml:space="preserve"> through radioactive decay. </w:t>
      </w:r>
      <w:r w:rsidR="00C8425D">
        <w:t xml:space="preserve">Ramsay </w:t>
      </w:r>
      <w:r w:rsidR="009249C5">
        <w:t xml:space="preserve">gave Ogawa a </w:t>
      </w:r>
      <w:proofErr w:type="gramStart"/>
      <w:r w:rsidR="009249C5">
        <w:t>sample, and</w:t>
      </w:r>
      <w:proofErr w:type="gramEnd"/>
      <w:r w:rsidR="009249C5">
        <w:t xml:space="preserve"> </w:t>
      </w:r>
      <w:r w:rsidR="00C8425D">
        <w:t>asked the Japanese to investigate the mineral for new elements.</w:t>
      </w:r>
    </w:p>
    <w:p w14:paraId="14F4D3BF" w14:textId="63F6A71B" w:rsidR="001475EF" w:rsidRDefault="004F091C">
      <w:r>
        <w:t xml:space="preserve">Ogawa </w:t>
      </w:r>
      <w:r w:rsidR="000304D2">
        <w:t>was tireless in his attempts to prove himself to the Nobel laureate</w:t>
      </w:r>
      <w:r>
        <w:t>. At the time, Japan was at war with Russia, and Ramsay would often joke with his new lab partner: ‘Which will be sooner, your success in discovering a new element, or the Japanese army’s victory at Port Arthur?’</w:t>
      </w:r>
      <w:r w:rsidR="00B72030">
        <w:t xml:space="preserve"> Soon, Ogawa </w:t>
      </w:r>
      <w:r w:rsidR="009249C5">
        <w:t xml:space="preserve">precipitated out an unidentified hydroxide, and </w:t>
      </w:r>
      <w:r w:rsidR="00B72030">
        <w:t xml:space="preserve">detected </w:t>
      </w:r>
      <w:r w:rsidR="007D5DF6">
        <w:t>x-ray</w:t>
      </w:r>
      <w:r w:rsidR="00B72030">
        <w:t xml:space="preserve"> spectra that did not match any known element; however, he was unwilling to publish his finding until </w:t>
      </w:r>
      <w:proofErr w:type="gramStart"/>
      <w:r w:rsidR="00B72030">
        <w:t>he’d</w:t>
      </w:r>
      <w:proofErr w:type="gramEnd"/>
      <w:r w:rsidR="00B72030">
        <w:t xml:space="preserve"> determined its position on the periodic table by measuring its atomic weight. Obtaining more thorianite, he stayed in England until August 1906, before returning to Japan to with his </w:t>
      </w:r>
      <w:r w:rsidR="009249C5">
        <w:t xml:space="preserve">own </w:t>
      </w:r>
      <w:r w:rsidR="00B72030">
        <w:t xml:space="preserve">samples, where he discovered the same spectra in </w:t>
      </w:r>
      <w:proofErr w:type="spellStart"/>
      <w:r w:rsidR="00B72030">
        <w:t>reinite</w:t>
      </w:r>
      <w:proofErr w:type="spellEnd"/>
      <w:r w:rsidR="00B72030">
        <w:t xml:space="preserve"> (FeWO</w:t>
      </w:r>
      <w:r w:rsidR="00B72030" w:rsidRPr="00B72030">
        <w:rPr>
          <w:vertAlign w:val="subscript"/>
        </w:rPr>
        <w:t>4</w:t>
      </w:r>
      <w:r w:rsidR="00B72030">
        <w:t>) and molybdenite (MoS</w:t>
      </w:r>
      <w:r w:rsidR="00B72030" w:rsidRPr="00B72030">
        <w:rPr>
          <w:vertAlign w:val="subscript"/>
        </w:rPr>
        <w:t>2</w:t>
      </w:r>
      <w:r w:rsidR="00B72030">
        <w:t xml:space="preserve">). In 1908, he published </w:t>
      </w:r>
      <w:r w:rsidR="00BE6358">
        <w:t xml:space="preserve">two reports in </w:t>
      </w:r>
      <w:r w:rsidR="00BE6358">
        <w:rPr>
          <w:i/>
          <w:iCs/>
        </w:rPr>
        <w:t>Chemical News</w:t>
      </w:r>
      <w:r w:rsidR="00BE6358">
        <w:t xml:space="preserve">, claiming to have discovered the missing element 43; on the suggestion of Ramsay, he chose to name it </w:t>
      </w:r>
      <w:r w:rsidR="004C3E73">
        <w:t>after</w:t>
      </w:r>
      <w:r w:rsidR="00BE6358">
        <w:t xml:space="preserve"> the Japanese word for his homeland: </w:t>
      </w:r>
      <w:proofErr w:type="spellStart"/>
      <w:r w:rsidR="00BE6358">
        <w:rPr>
          <w:i/>
          <w:iCs/>
        </w:rPr>
        <w:t>nippon</w:t>
      </w:r>
      <w:proofErr w:type="spellEnd"/>
      <w:r w:rsidR="00BE6358">
        <w:t xml:space="preserve">. </w:t>
      </w:r>
    </w:p>
    <w:p w14:paraId="03529F6E" w14:textId="4604BFA0" w:rsidR="007D5DF6" w:rsidRDefault="001475EF">
      <w:proofErr w:type="spellStart"/>
      <w:r>
        <w:t>N</w:t>
      </w:r>
      <w:r w:rsidR="009C39E5">
        <w:t>ipponium</w:t>
      </w:r>
      <w:proofErr w:type="spellEnd"/>
      <w:r w:rsidR="009C39E5">
        <w:t xml:space="preserve"> </w:t>
      </w:r>
      <w:r w:rsidR="005562B9">
        <w:t>was celebrated around the world as the first element discovered in Asia</w:t>
      </w:r>
      <w:r w:rsidR="009C39E5">
        <w:t>.</w:t>
      </w:r>
      <w:r>
        <w:t xml:space="preserve"> </w:t>
      </w:r>
      <w:r w:rsidR="009C39E5">
        <w:t xml:space="preserve">‘The significance of the discovery is that it was about 40 years after Japan first encountered western science,’ explains Yoji </w:t>
      </w:r>
      <w:proofErr w:type="spellStart"/>
      <w:r w:rsidR="009C39E5">
        <w:t>Hisamatsu</w:t>
      </w:r>
      <w:proofErr w:type="spellEnd"/>
      <w:r w:rsidR="009C39E5">
        <w:t>, curatorial division chief at the Ehime Prefectural Science Museum, Japan. ‘The discovery of new elements could be said to mean that Japanese chemistry had caught up … it was highly acclaimed, and it gave confidence and courage to [Japanese] scientists at the time.’</w:t>
      </w:r>
    </w:p>
    <w:p w14:paraId="4D40C0FC" w14:textId="16BA517C" w:rsidR="005562B9" w:rsidRDefault="00EC318E">
      <w:r>
        <w:t>Ogawa’s claim</w:t>
      </w:r>
      <w:r w:rsidR="00D43177">
        <w:t xml:space="preserve"> was initially recognised in British, </w:t>
      </w:r>
      <w:proofErr w:type="gramStart"/>
      <w:r w:rsidR="00D43177">
        <w:t>American</w:t>
      </w:r>
      <w:proofErr w:type="gramEnd"/>
      <w:r w:rsidR="00D43177">
        <w:t xml:space="preserve"> and German journals, and </w:t>
      </w:r>
      <w:proofErr w:type="spellStart"/>
      <w:r w:rsidR="00D43177">
        <w:t>nipponium</w:t>
      </w:r>
      <w:proofErr w:type="spellEnd"/>
      <w:r w:rsidR="00D43177">
        <w:t xml:space="preserve"> began to appear on the periodic table</w:t>
      </w:r>
      <w:r w:rsidR="000304D2">
        <w:t xml:space="preserve"> in the coveted element 43 position, filling one of the last gaps in the chart</w:t>
      </w:r>
      <w:r w:rsidR="00D43177">
        <w:t xml:space="preserve">. </w:t>
      </w:r>
      <w:r w:rsidR="005562B9">
        <w:t>Ogawa became a national hero</w:t>
      </w:r>
      <w:r w:rsidR="000304D2">
        <w:t xml:space="preserve"> in </w:t>
      </w:r>
      <w:proofErr w:type="gramStart"/>
      <w:r w:rsidR="000304D2">
        <w:t>Japan</w:t>
      </w:r>
      <w:r w:rsidR="005562B9">
        <w:t>, and</w:t>
      </w:r>
      <w:proofErr w:type="gramEnd"/>
      <w:r w:rsidR="005562B9">
        <w:t xml:space="preserve"> was appointed president of Tohoku University from 1919 to 1928</w:t>
      </w:r>
      <w:r w:rsidR="0076660E">
        <w:t xml:space="preserve">. </w:t>
      </w:r>
      <w:r w:rsidR="00D43177">
        <w:t xml:space="preserve">However, no team was able to replicate his results. Based in Japan, Ogawa himself lacked the latest equipment, and his most important results </w:t>
      </w:r>
      <w:proofErr w:type="spellStart"/>
      <w:proofErr w:type="gramStart"/>
      <w:r w:rsidR="00D43177">
        <w:t>where</w:t>
      </w:r>
      <w:proofErr w:type="spellEnd"/>
      <w:proofErr w:type="gramEnd"/>
      <w:r w:rsidR="00D43177">
        <w:t xml:space="preserve"> published only in Japanese – leading to them being missed or incorrectly cited. </w:t>
      </w:r>
      <w:r w:rsidR="000925AA">
        <w:t xml:space="preserve">In 1925, </w:t>
      </w:r>
      <w:r w:rsidR="002535C2">
        <w:t xml:space="preserve">chemist and Nobel laureate </w:t>
      </w:r>
      <w:r w:rsidR="000925AA">
        <w:lastRenderedPageBreak/>
        <w:t xml:space="preserve">George de Hevesy stated that </w:t>
      </w:r>
      <w:r w:rsidR="0076660E">
        <w:t xml:space="preserve">crystals supposedly containing </w:t>
      </w:r>
      <w:r w:rsidR="000925AA">
        <w:t xml:space="preserve">Ogawa’s </w:t>
      </w:r>
      <w:proofErr w:type="spellStart"/>
      <w:r w:rsidR="000925AA">
        <w:t>nipponium</w:t>
      </w:r>
      <w:proofErr w:type="spellEnd"/>
      <w:r w:rsidR="000925AA">
        <w:t xml:space="preserve"> was ‘composed, essentially, of zirconium silicate having a content of 2% of hafnium’, which overlooked Ogawa had detected his element in other samples, and</w:t>
      </w:r>
      <w:r w:rsidR="0076660E">
        <w:t xml:space="preserve"> that Ogawa had discussed the crystals in another paper</w:t>
      </w:r>
      <w:r w:rsidR="000925AA">
        <w:t>.</w:t>
      </w:r>
      <w:r w:rsidR="0076660E">
        <w:t xml:space="preserve"> </w:t>
      </w:r>
      <w:r w:rsidR="003C43E3">
        <w:t>In t</w:t>
      </w:r>
      <w:r w:rsidR="00385A57">
        <w:t>he</w:t>
      </w:r>
      <w:r w:rsidR="003C43E3">
        <w:t xml:space="preserve"> same year, </w:t>
      </w:r>
      <w:hyperlink r:id="rId6" w:history="1">
        <w:r w:rsidR="003C43E3" w:rsidRPr="009665E1">
          <w:rPr>
            <w:rStyle w:val="Hyperlink"/>
          </w:rPr>
          <w:t xml:space="preserve">Walter </w:t>
        </w:r>
        <w:proofErr w:type="spellStart"/>
        <w:r w:rsidR="003C43E3" w:rsidRPr="009665E1">
          <w:rPr>
            <w:rStyle w:val="Hyperlink"/>
          </w:rPr>
          <w:t>Noddack</w:t>
        </w:r>
        <w:proofErr w:type="spellEnd"/>
        <w:r w:rsidR="003C43E3" w:rsidRPr="009665E1">
          <w:rPr>
            <w:rStyle w:val="Hyperlink"/>
          </w:rPr>
          <w:t xml:space="preserve">, Ida </w:t>
        </w:r>
        <w:proofErr w:type="spellStart"/>
        <w:r w:rsidR="003C43E3" w:rsidRPr="009665E1">
          <w:rPr>
            <w:rStyle w:val="Hyperlink"/>
          </w:rPr>
          <w:t>Tacke</w:t>
        </w:r>
        <w:proofErr w:type="spellEnd"/>
        <w:r w:rsidR="003C43E3" w:rsidRPr="009665E1">
          <w:rPr>
            <w:rStyle w:val="Hyperlink"/>
          </w:rPr>
          <w:t xml:space="preserve"> (later </w:t>
        </w:r>
        <w:proofErr w:type="spellStart"/>
        <w:r w:rsidR="003C43E3" w:rsidRPr="009665E1">
          <w:rPr>
            <w:rStyle w:val="Hyperlink"/>
          </w:rPr>
          <w:t>Noddack</w:t>
        </w:r>
        <w:proofErr w:type="spellEnd"/>
        <w:r w:rsidR="003C43E3" w:rsidRPr="009665E1">
          <w:rPr>
            <w:rStyle w:val="Hyperlink"/>
          </w:rPr>
          <w:t>) and Otto Berg also claimed the discovery of element</w:t>
        </w:r>
        <w:r w:rsidR="00DE66F0" w:rsidRPr="009665E1">
          <w:rPr>
            <w:rStyle w:val="Hyperlink"/>
          </w:rPr>
          <w:t>s</w:t>
        </w:r>
        <w:r w:rsidR="003C43E3" w:rsidRPr="009665E1">
          <w:rPr>
            <w:rStyle w:val="Hyperlink"/>
          </w:rPr>
          <w:t xml:space="preserve"> 43</w:t>
        </w:r>
        <w:r w:rsidR="00DE66F0" w:rsidRPr="009665E1">
          <w:rPr>
            <w:rStyle w:val="Hyperlink"/>
          </w:rPr>
          <w:t xml:space="preserve"> and 75</w:t>
        </w:r>
      </w:hyperlink>
      <w:r w:rsidR="003C43E3">
        <w:t xml:space="preserve">, </w:t>
      </w:r>
      <w:r w:rsidR="00DE66F0">
        <w:t>although they were only recognised for the latter, which they named rhenium</w:t>
      </w:r>
      <w:r w:rsidR="003C43E3">
        <w:t>.</w:t>
      </w:r>
      <w:r w:rsidR="006A3024">
        <w:t xml:space="preserve"> </w:t>
      </w:r>
      <w:r w:rsidR="0076660E">
        <w:t xml:space="preserve">Unable to defend his </w:t>
      </w:r>
      <w:r w:rsidR="004C3E73">
        <w:t>findings so far from the centre of scien</w:t>
      </w:r>
      <w:r w:rsidR="005879FA">
        <w:t>tific publishing</w:t>
      </w:r>
      <w:r w:rsidR="004C3E73">
        <w:t xml:space="preserve"> in Europe</w:t>
      </w:r>
      <w:r w:rsidR="0076660E">
        <w:t xml:space="preserve">, </w:t>
      </w:r>
      <w:r w:rsidR="00D43177">
        <w:t>Ogawa’s claim for element 43</w:t>
      </w:r>
      <w:r w:rsidR="00D0777B">
        <w:t xml:space="preserve"> lost its recognition</w:t>
      </w:r>
      <w:r w:rsidR="00D43177">
        <w:t>.</w:t>
      </w:r>
      <w:r w:rsidR="00E6103D">
        <w:t xml:space="preserve"> By 1927, even Japanese publishers</w:t>
      </w:r>
      <w:r w:rsidR="00DE66F0">
        <w:t xml:space="preserve"> of the periodic table</w:t>
      </w:r>
      <w:r w:rsidR="00E6103D">
        <w:t xml:space="preserve"> had dropped all mention of </w:t>
      </w:r>
      <w:proofErr w:type="spellStart"/>
      <w:r w:rsidR="00E6103D">
        <w:t>nipponium</w:t>
      </w:r>
      <w:proofErr w:type="spellEnd"/>
      <w:r w:rsidR="00E6103D">
        <w:t>.</w:t>
      </w:r>
    </w:p>
    <w:p w14:paraId="5A647381" w14:textId="4CA4A8CC" w:rsidR="00D0777B" w:rsidRDefault="005562B9">
      <w:r>
        <w:t xml:space="preserve">Ogawa </w:t>
      </w:r>
      <w:r w:rsidR="00D43177">
        <w:t xml:space="preserve">continued his work, </w:t>
      </w:r>
      <w:r w:rsidR="00385A57">
        <w:t>looking to improve his detection techniques with the purchase of a new x-ray spectromet</w:t>
      </w:r>
      <w:r w:rsidR="007C3096">
        <w:t>er</w:t>
      </w:r>
      <w:r w:rsidR="00D43177">
        <w:t xml:space="preserve">. </w:t>
      </w:r>
      <w:r w:rsidR="00385A57">
        <w:t xml:space="preserve">Yet it wasn’t to </w:t>
      </w:r>
      <w:proofErr w:type="gramStart"/>
      <w:r w:rsidR="00385A57">
        <w:t>be;</w:t>
      </w:r>
      <w:proofErr w:type="gramEnd"/>
      <w:r w:rsidR="00385A57">
        <w:t xml:space="preserve"> within a week of the </w:t>
      </w:r>
      <w:r w:rsidR="007C3096">
        <w:t xml:space="preserve">new machine becoming operational in 1930, Ogawa collapsed in his laboratory, and died of gallbladder disease three weeks later. </w:t>
      </w:r>
      <w:r w:rsidR="00D43177">
        <w:t xml:space="preserve">He </w:t>
      </w:r>
      <w:r w:rsidR="00D0777B">
        <w:t>left behind</w:t>
      </w:r>
      <w:r w:rsidR="00D43177">
        <w:t xml:space="preserve"> 10 children, three of whom had become scientists.</w:t>
      </w:r>
      <w:r w:rsidR="00D0777B">
        <w:t xml:space="preserve"> </w:t>
      </w:r>
      <w:r w:rsidR="006A61DF">
        <w:t xml:space="preserve">Ogawa’s second son, </w:t>
      </w:r>
      <w:proofErr w:type="spellStart"/>
      <w:r w:rsidR="006A61DF">
        <w:t>Eijiro</w:t>
      </w:r>
      <w:proofErr w:type="spellEnd"/>
      <w:r w:rsidR="006A61DF">
        <w:t>, a professor of engineering at Kyushu Imperial University, attempted to continue his father’s s</w:t>
      </w:r>
      <w:r w:rsidR="00D64D2B">
        <w:t>earch</w:t>
      </w:r>
      <w:r w:rsidR="006A61DF">
        <w:t xml:space="preserve">, but died unexpectedly before he could publish his results. </w:t>
      </w:r>
      <w:r w:rsidR="00385A57">
        <w:t>By then</w:t>
      </w:r>
      <w:r w:rsidR="006A61DF">
        <w:t>,</w:t>
      </w:r>
      <w:r w:rsidR="00D0777B">
        <w:t xml:space="preserve"> Italian scientists Emilio </w:t>
      </w:r>
      <w:proofErr w:type="spellStart"/>
      <w:r w:rsidR="00D0777B">
        <w:t>Segr</w:t>
      </w:r>
      <w:r w:rsidR="00D0777B" w:rsidRPr="00D0777B">
        <w:t>è</w:t>
      </w:r>
      <w:proofErr w:type="spellEnd"/>
      <w:r w:rsidR="00D0777B">
        <w:t xml:space="preserve"> and Carlo Perrier discovered the real element 43</w:t>
      </w:r>
      <w:r w:rsidR="006A61DF">
        <w:t xml:space="preserve">, which had been synthesised by accident in a particle accelerator at the University of California, Berkeley, US. The element, technetium, was so radioactive and unstable it </w:t>
      </w:r>
      <w:proofErr w:type="gramStart"/>
      <w:r w:rsidR="006A61DF">
        <w:t>couldn’t</w:t>
      </w:r>
      <w:proofErr w:type="gramEnd"/>
      <w:r w:rsidR="006A61DF">
        <w:t xml:space="preserve"> possibly have been Ogawa’s</w:t>
      </w:r>
      <w:r w:rsidR="00385A57">
        <w:t xml:space="preserve"> </w:t>
      </w:r>
      <w:proofErr w:type="spellStart"/>
      <w:r w:rsidR="00385A57">
        <w:t>nipponium</w:t>
      </w:r>
      <w:proofErr w:type="spellEnd"/>
      <w:r w:rsidR="006A61DF">
        <w:t>.</w:t>
      </w:r>
      <w:r w:rsidR="00FF21DA">
        <w:t xml:space="preserve"> </w:t>
      </w:r>
      <w:r w:rsidR="00385A57">
        <w:t xml:space="preserve">Japan’s first element </w:t>
      </w:r>
      <w:r w:rsidR="00A961A3">
        <w:t xml:space="preserve">seemed destined </w:t>
      </w:r>
      <w:r w:rsidR="00D0777B">
        <w:t>to be one of the</w:t>
      </w:r>
      <w:r w:rsidR="00A961A3">
        <w:t xml:space="preserve"> also-rans of </w:t>
      </w:r>
      <w:r w:rsidR="0075357C">
        <w:t>history</w:t>
      </w:r>
      <w:r w:rsidR="00DE66F0">
        <w:t xml:space="preserve">; even its proposed symbol, Np, was repurposed, instead becoming the abbreviation for </w:t>
      </w:r>
      <w:r w:rsidR="00385A57">
        <w:t xml:space="preserve">the newly synthesised </w:t>
      </w:r>
      <w:r w:rsidR="00DE66F0">
        <w:t>element 93, neptunium.</w:t>
      </w:r>
    </w:p>
    <w:p w14:paraId="594EB879" w14:textId="0D4210DF" w:rsidR="00FF21DA" w:rsidRDefault="00FF21DA">
      <w:r>
        <w:t xml:space="preserve">Ogawa’s work was forgotten for half a century. Then, in </w:t>
      </w:r>
      <w:r w:rsidR="00EC318E">
        <w:t xml:space="preserve">1996, Japanese radiochemist Kenji Yoshihara </w:t>
      </w:r>
      <w:r w:rsidR="00D0777B">
        <w:t>began to investigate his claims</w:t>
      </w:r>
      <w:r w:rsidR="00EC318E">
        <w:t xml:space="preserve">, </w:t>
      </w:r>
      <w:r w:rsidR="00D0777B">
        <w:t>armed with</w:t>
      </w:r>
      <w:r w:rsidR="00EC318E">
        <w:t xml:space="preserve"> Ogawa’s lab notes, oral histories from </w:t>
      </w:r>
      <w:r w:rsidR="00A961A3">
        <w:t>his</w:t>
      </w:r>
      <w:r w:rsidR="00EC318E">
        <w:t xml:space="preserve"> colleagues</w:t>
      </w:r>
      <w:r w:rsidR="00385A57">
        <w:t xml:space="preserve"> who had seen the x-ray spectra of the samples</w:t>
      </w:r>
      <w:r w:rsidR="00A961A3">
        <w:t>, and original equipment and reagents supplied by his family.</w:t>
      </w:r>
      <w:r w:rsidR="00EC318E">
        <w:t xml:space="preserve"> </w:t>
      </w:r>
      <w:r w:rsidR="00D0777B">
        <w:t>P</w:t>
      </w:r>
      <w:r w:rsidR="0075357C">
        <w:t>erhaps</w:t>
      </w:r>
      <w:r w:rsidR="00D0777B">
        <w:t>, Yoshihara suggested,</w:t>
      </w:r>
      <w:r w:rsidR="0075357C">
        <w:t xml:space="preserve"> Ogawa had </w:t>
      </w:r>
      <w:r w:rsidR="003C43E3">
        <w:t xml:space="preserve">made the same mistake as the </w:t>
      </w:r>
      <w:proofErr w:type="spellStart"/>
      <w:r w:rsidR="003C43E3">
        <w:t>Noddacks</w:t>
      </w:r>
      <w:proofErr w:type="spellEnd"/>
      <w:r>
        <w:t xml:space="preserve">: </w:t>
      </w:r>
      <w:proofErr w:type="spellStart"/>
      <w:r>
        <w:t>nipponium</w:t>
      </w:r>
      <w:proofErr w:type="spellEnd"/>
      <w:r>
        <w:t xml:space="preserve"> had </w:t>
      </w:r>
      <w:r w:rsidR="00E6103D">
        <w:t>been</w:t>
      </w:r>
      <w:r>
        <w:t xml:space="preserve"> element 75 all along.</w:t>
      </w:r>
    </w:p>
    <w:p w14:paraId="67850AAF" w14:textId="12AA28EC" w:rsidR="00F05BCA" w:rsidRPr="00A961A3" w:rsidRDefault="00D0777B">
      <w:r>
        <w:t xml:space="preserve">The evidence soon began to mount up. </w:t>
      </w:r>
      <w:r w:rsidR="00A961A3">
        <w:t>Over a decade, Yoshihara found that the chemical reactions described by Ogawa</w:t>
      </w:r>
      <w:r w:rsidR="0075357C">
        <w:t xml:space="preserve"> in his notes</w:t>
      </w:r>
      <w:r w:rsidR="00A961A3">
        <w:t xml:space="preserve"> would lead to ReO</w:t>
      </w:r>
      <w:r w:rsidR="00A961A3" w:rsidRPr="00A961A3">
        <w:rPr>
          <w:vertAlign w:val="superscript"/>
        </w:rPr>
        <w:t>4+</w:t>
      </w:r>
      <w:r w:rsidR="00A961A3">
        <w:t>; the emission spectra of his element found its strongest peak at 4882 Angstroms, compared with rhenium</w:t>
      </w:r>
      <w:r w:rsidR="0075357C">
        <w:t>’s 4889</w:t>
      </w:r>
      <w:r w:rsidR="0075357C" w:rsidRPr="0075357C">
        <w:t>Å</w:t>
      </w:r>
      <w:r w:rsidR="0075357C">
        <w:t>; and Ogawa’s samples show peaks corresponding to rhenium.</w:t>
      </w:r>
    </w:p>
    <w:p w14:paraId="71AE0051" w14:textId="26A50BAD" w:rsidR="00A961A3" w:rsidRDefault="008D3778" w:rsidP="00A961A3">
      <w:r>
        <w:t xml:space="preserve">The evidence for </w:t>
      </w:r>
      <w:proofErr w:type="spellStart"/>
      <w:r>
        <w:t>nipponium</w:t>
      </w:r>
      <w:proofErr w:type="spellEnd"/>
      <w:r>
        <w:t xml:space="preserve"> being rhenium is indisputable, argues </w:t>
      </w:r>
      <w:proofErr w:type="spellStart"/>
      <w:r>
        <w:t>Hisamatsu</w:t>
      </w:r>
      <w:proofErr w:type="spellEnd"/>
      <w:r>
        <w:t xml:space="preserve">. </w:t>
      </w:r>
      <w:r w:rsidR="00A961A3">
        <w:t xml:space="preserve">Ogawa’s skill, </w:t>
      </w:r>
      <w:r>
        <w:t>he</w:t>
      </w:r>
      <w:r w:rsidR="00A961A3">
        <w:t xml:space="preserve"> explains, was in experimentation, particularly separating trace amounts of rare element compounds from ores. ‘His weakness was that he was not capable of organising a team with necessary expertise to verify </w:t>
      </w:r>
      <w:proofErr w:type="spellStart"/>
      <w:r w:rsidR="00A961A3">
        <w:t>nipponium</w:t>
      </w:r>
      <w:proofErr w:type="spellEnd"/>
      <w:r w:rsidR="00A961A3">
        <w:t>. It was the x-ray spectroscopic analysis that ultimately determined discovery … th</w:t>
      </w:r>
      <w:r w:rsidR="000A4CBD">
        <w:t>is</w:t>
      </w:r>
      <w:r w:rsidR="00A961A3">
        <w:t xml:space="preserve"> was difficult and time-consuming for a few old-fashioned chemists to tackle alone. If he had brought in more colleagues with various </w:t>
      </w:r>
      <w:proofErr w:type="gramStart"/>
      <w:r w:rsidR="00A961A3">
        <w:t>expertise, and</w:t>
      </w:r>
      <w:proofErr w:type="gramEnd"/>
      <w:r w:rsidR="00A961A3">
        <w:t xml:space="preserve"> lobbied early on to measure the </w:t>
      </w:r>
      <w:proofErr w:type="spellStart"/>
      <w:r w:rsidR="00A961A3">
        <w:t>nipponium</w:t>
      </w:r>
      <w:proofErr w:type="spellEnd"/>
      <w:r w:rsidR="00A961A3">
        <w:t xml:space="preserve"> samples with the latest technology, the global evaluation might have been different</w:t>
      </w:r>
      <w:r w:rsidR="000A4CBD">
        <w:t xml:space="preserve"> … his research in the distant Orient was clearly at a disadvantage for introducing the latest experimental techniques, and he was not able to publish additional papers to solidify his recognition.’</w:t>
      </w:r>
    </w:p>
    <w:p w14:paraId="6E719CD8" w14:textId="125F0B7B" w:rsidR="000A4CBD" w:rsidRDefault="000A4CBD" w:rsidP="00A961A3">
      <w:proofErr w:type="spellStart"/>
      <w:r>
        <w:t>Hisamatsu</w:t>
      </w:r>
      <w:proofErr w:type="spellEnd"/>
      <w:r>
        <w:t xml:space="preserve"> does not </w:t>
      </w:r>
      <w:r w:rsidR="007D3579">
        <w:t>suggest</w:t>
      </w:r>
      <w:r>
        <w:t xml:space="preserve"> rhenium should be renamed; however, he does believe that the element’s priority should be amended. ‘</w:t>
      </w:r>
      <w:proofErr w:type="spellStart"/>
      <w:r>
        <w:t>Masataka</w:t>
      </w:r>
      <w:proofErr w:type="spellEnd"/>
      <w:r>
        <w:t xml:space="preserve"> Ogawa should leave his name in the history chemistry as one of the discoverers of element 75,’ he argues. ‘There are other examples in which element names by prior discovery were not adopted … </w:t>
      </w:r>
      <w:proofErr w:type="gramStart"/>
      <w:r>
        <w:t>it’s</w:t>
      </w:r>
      <w:proofErr w:type="gramEnd"/>
      <w:r>
        <w:t xml:space="preserve"> an important role of the historians of chemistry to identify and report how and by whom these elements were discovered.’</w:t>
      </w:r>
    </w:p>
    <w:p w14:paraId="1FB028E1" w14:textId="75483BA0" w:rsidR="001E510B" w:rsidRDefault="008D3778">
      <w:r>
        <w:t xml:space="preserve">Although the </w:t>
      </w:r>
      <w:proofErr w:type="spellStart"/>
      <w:r>
        <w:t>nipponium</w:t>
      </w:r>
      <w:proofErr w:type="spellEnd"/>
      <w:r>
        <w:t>/rhenium theory is popular in Ogawa’s native Japan, n</w:t>
      </w:r>
      <w:r w:rsidR="00E92BA1">
        <w:t xml:space="preserve">ot everyone is convinced. Eric Scerri, lecturer at UCLA, US, researched the case for Ogawa in his book, </w:t>
      </w:r>
      <w:r w:rsidR="00E92BA1">
        <w:rPr>
          <w:i/>
          <w:iCs/>
        </w:rPr>
        <w:t xml:space="preserve">A Tale of </w:t>
      </w:r>
      <w:r w:rsidR="00E92BA1">
        <w:rPr>
          <w:i/>
          <w:iCs/>
        </w:rPr>
        <w:lastRenderedPageBreak/>
        <w:t>Seven Elements</w:t>
      </w:r>
      <w:r w:rsidR="00E92BA1">
        <w:t>. ‘I reached the conclusion the claim was bogus,’ Scerri says. ‘The evidence that was being touted was extremely flimsy, and some of it was more about the reputation of various scientists</w:t>
      </w:r>
      <w:r w:rsidR="00F43B68">
        <w:t xml:space="preserve"> rather than the element that had allegedly been discovered.’</w:t>
      </w:r>
    </w:p>
    <w:p w14:paraId="64908A6F" w14:textId="7783DB85" w:rsidR="00D0777B" w:rsidRDefault="001E510B">
      <w:r>
        <w:t xml:space="preserve">Yet </w:t>
      </w:r>
      <w:r w:rsidR="00F43B68">
        <w:t xml:space="preserve">even if Ogawa’s discovery remains in doubt, </w:t>
      </w:r>
      <w:r>
        <w:t xml:space="preserve">the influence </w:t>
      </w:r>
      <w:r w:rsidR="000A4CBD">
        <w:t>this samurai</w:t>
      </w:r>
      <w:r w:rsidR="003C43E3">
        <w:t xml:space="preserve"> chemist</w:t>
      </w:r>
      <w:r>
        <w:t xml:space="preserve"> had on Japanese science</w:t>
      </w:r>
      <w:r w:rsidR="00F43B68">
        <w:t xml:space="preserve"> –</w:t>
      </w:r>
      <w:r>
        <w:t xml:space="preserve"> </w:t>
      </w:r>
      <w:r w:rsidR="003C43E3">
        <w:t>both as a researcher and as an</w:t>
      </w:r>
      <w:r>
        <w:t xml:space="preserve"> inspiration to follow in his footsteps</w:t>
      </w:r>
      <w:r w:rsidR="00F43B68">
        <w:t xml:space="preserve"> –</w:t>
      </w:r>
      <w:r>
        <w:t xml:space="preserve"> is undeniable. In 2016, the particle accelerator team at RIKEN in Wako, Japan, were recognised as the discoverers of element 113, and chose to name it after their homeland. Unable to use </w:t>
      </w:r>
      <w:proofErr w:type="spellStart"/>
      <w:r w:rsidR="00827813">
        <w:t>nipponium</w:t>
      </w:r>
      <w:proofErr w:type="spellEnd"/>
      <w:r w:rsidR="00F05BCA" w:rsidRPr="00F33FCD">
        <w:rPr>
          <w:i/>
          <w:iCs/>
        </w:rPr>
        <w:t xml:space="preserve"> </w:t>
      </w:r>
      <w:r w:rsidR="00F05BCA">
        <w:t>due to rules against repeating element names</w:t>
      </w:r>
      <w:r>
        <w:t xml:space="preserve">, they used the alternative Japanese word, </w:t>
      </w:r>
      <w:proofErr w:type="spellStart"/>
      <w:r w:rsidR="00F33FCD" w:rsidRPr="00F33FCD">
        <w:rPr>
          <w:i/>
          <w:iCs/>
        </w:rPr>
        <w:t>nihon</w:t>
      </w:r>
      <w:proofErr w:type="spellEnd"/>
      <w:r w:rsidR="00F33FCD">
        <w:t>,</w:t>
      </w:r>
      <w:r>
        <w:t xml:space="preserve"> instead.</w:t>
      </w:r>
      <w:r w:rsidR="00946FE0">
        <w:t xml:space="preserve"> ‘Discovering an element was a dream from Japan’s history,’ RIKEN director </w:t>
      </w:r>
      <w:proofErr w:type="spellStart"/>
      <w:r w:rsidR="00946FE0">
        <w:t>Hideto</w:t>
      </w:r>
      <w:proofErr w:type="spellEnd"/>
      <w:r w:rsidR="00946FE0">
        <w:t xml:space="preserve"> </w:t>
      </w:r>
      <w:proofErr w:type="spellStart"/>
      <w:r w:rsidR="00946FE0">
        <w:t>En’yo</w:t>
      </w:r>
      <w:proofErr w:type="spellEnd"/>
      <w:r w:rsidR="00946FE0">
        <w:t xml:space="preserve">, recalled, referencing Ogawa. ‘For Japan, this has been a century-long project.’ </w:t>
      </w:r>
    </w:p>
    <w:p w14:paraId="2754C384" w14:textId="38EFA2E0" w:rsidR="001E510B" w:rsidRPr="001E510B" w:rsidRDefault="00946FE0">
      <w:r>
        <w:t>In nihonium</w:t>
      </w:r>
      <w:r w:rsidR="00981D08">
        <w:t>, Asia</w:t>
      </w:r>
      <w:r w:rsidR="008D3778">
        <w:t xml:space="preserve"> </w:t>
      </w:r>
      <w:r w:rsidR="00981D08">
        <w:t xml:space="preserve">had finally </w:t>
      </w:r>
      <w:r w:rsidR="008D3778">
        <w:t xml:space="preserve">discovered its first element – and </w:t>
      </w:r>
      <w:r>
        <w:t xml:space="preserve">the </w:t>
      </w:r>
      <w:r w:rsidR="008D3778">
        <w:t>ghost of Ogawa</w:t>
      </w:r>
      <w:r>
        <w:t xml:space="preserve"> was laid to rest.</w:t>
      </w:r>
      <w:r w:rsidR="002F749F">
        <w:br/>
      </w:r>
      <w:r w:rsidR="002F749F">
        <w:br/>
      </w:r>
      <w:r w:rsidR="002F749F" w:rsidRPr="002F749F">
        <w:rPr>
          <w:b/>
          <w:bCs/>
        </w:rPr>
        <w:t>Reference</w:t>
      </w:r>
      <w:r w:rsidR="002F749F">
        <w:br/>
        <w:t xml:space="preserve">Y </w:t>
      </w:r>
      <w:proofErr w:type="spellStart"/>
      <w:r w:rsidR="002F749F">
        <w:t>Hisamatsu</w:t>
      </w:r>
      <w:proofErr w:type="spellEnd"/>
      <w:r w:rsidR="002F749F">
        <w:t xml:space="preserve">, K </w:t>
      </w:r>
      <w:proofErr w:type="spellStart"/>
      <w:r w:rsidR="002F749F">
        <w:t>Egashira</w:t>
      </w:r>
      <w:proofErr w:type="spellEnd"/>
      <w:r w:rsidR="002F749F">
        <w:t xml:space="preserve">, Y </w:t>
      </w:r>
      <w:proofErr w:type="spellStart"/>
      <w:r w:rsidR="002F749F">
        <w:t>Maeno</w:t>
      </w:r>
      <w:proofErr w:type="spellEnd"/>
      <w:r w:rsidR="002F749F">
        <w:t xml:space="preserve">. </w:t>
      </w:r>
      <w:r w:rsidR="002F749F">
        <w:rPr>
          <w:i/>
          <w:iCs/>
        </w:rPr>
        <w:t>Found. Chem</w:t>
      </w:r>
      <w:r w:rsidR="002F749F">
        <w:t xml:space="preserve">, 2022; 24: 57. (DOI: </w:t>
      </w:r>
      <w:r w:rsidR="002F749F">
        <w:rPr>
          <w:rFonts w:ascii="Segoe UI" w:hAnsi="Segoe UI" w:cs="Segoe UI"/>
          <w:color w:val="333333"/>
          <w:shd w:val="clear" w:color="auto" w:fill="FCFCFC"/>
        </w:rPr>
        <w:t>10.1007/s10698-021-09410-x</w:t>
      </w:r>
      <w:r w:rsidR="002F749F">
        <w:rPr>
          <w:rFonts w:ascii="Segoe UI" w:hAnsi="Segoe UI" w:cs="Segoe UI"/>
          <w:color w:val="333333"/>
          <w:shd w:val="clear" w:color="auto" w:fill="FCFCFC"/>
        </w:rPr>
        <w:t>)</w:t>
      </w:r>
      <w:r w:rsidR="002F749F">
        <w:br/>
      </w:r>
    </w:p>
    <w:p w14:paraId="2CFDEFCC" w14:textId="6C89ED41" w:rsidR="00875F74" w:rsidRPr="000853B7" w:rsidRDefault="000853B7">
      <w:r>
        <w:rPr>
          <w:i/>
          <w:iCs/>
        </w:rPr>
        <w:t>Kit Chapman is a science writer and lecturer at Falmouth University, UK</w:t>
      </w:r>
    </w:p>
    <w:sectPr w:rsidR="00875F74" w:rsidRPr="000853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9924" w14:textId="77777777" w:rsidR="007A27C8" w:rsidRDefault="007A27C8" w:rsidP="00875F74">
      <w:pPr>
        <w:spacing w:after="0" w:line="240" w:lineRule="auto"/>
      </w:pPr>
      <w:r>
        <w:separator/>
      </w:r>
    </w:p>
  </w:endnote>
  <w:endnote w:type="continuationSeparator" w:id="0">
    <w:p w14:paraId="702AC2D5" w14:textId="77777777" w:rsidR="007A27C8" w:rsidRDefault="007A27C8" w:rsidP="0087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30ED" w14:textId="77777777" w:rsidR="00875F74" w:rsidRDefault="00875F74">
    <w:pPr>
      <w:pStyle w:val="Footer"/>
    </w:pPr>
    <w:r>
      <w:rPr>
        <w:noProof/>
      </w:rPr>
      <mc:AlternateContent>
        <mc:Choice Requires="wps">
          <w:drawing>
            <wp:anchor distT="0" distB="0" distL="0" distR="0" simplePos="0" relativeHeight="251662336" behindDoc="0" locked="0" layoutInCell="1" allowOverlap="1" wp14:anchorId="2FE08501" wp14:editId="535B430A">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E9DA9"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E08501" id="_x0000_t202" coordsize="21600,21600" o:spt="202" path="m,l,21600r21600,l21600,xe">
              <v:stroke joinstyle="miter"/>
              <v:path gradientshapeok="t" o:connecttype="rect"/>
            </v:shapetype>
            <v:shape id="Text Box 5"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D4E9DA9"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CC9D" w14:textId="77777777" w:rsidR="00875F74" w:rsidRDefault="00875F74">
    <w:pPr>
      <w:pStyle w:val="Footer"/>
    </w:pPr>
    <w:r>
      <w:rPr>
        <w:noProof/>
      </w:rPr>
      <mc:AlternateContent>
        <mc:Choice Requires="wps">
          <w:drawing>
            <wp:anchor distT="0" distB="0" distL="0" distR="0" simplePos="0" relativeHeight="251663360" behindDoc="0" locked="0" layoutInCell="1" allowOverlap="1" wp14:anchorId="6F27C201" wp14:editId="634A855D">
              <wp:simplePos x="914400" y="10070275"/>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9EA586"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27C201" id="_x0000_t202" coordsize="21600,21600" o:spt="202" path="m,l,21600r21600,l21600,xe">
              <v:stroke joinstyle="miter"/>
              <v:path gradientshapeok="t" o:connecttype="rect"/>
            </v:shapetype>
            <v:shape id="Text Box 6"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C9EA586"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FA85" w14:textId="77777777" w:rsidR="00875F74" w:rsidRDefault="00875F74">
    <w:pPr>
      <w:pStyle w:val="Footer"/>
    </w:pPr>
    <w:r>
      <w:rPr>
        <w:noProof/>
      </w:rPr>
      <mc:AlternateContent>
        <mc:Choice Requires="wps">
          <w:drawing>
            <wp:anchor distT="0" distB="0" distL="0" distR="0" simplePos="0" relativeHeight="251661312" behindDoc="0" locked="0" layoutInCell="1" allowOverlap="1" wp14:anchorId="0A60ECD5" wp14:editId="436A5922">
              <wp:simplePos x="635" y="635"/>
              <wp:positionH relativeFrom="column">
                <wp:align>center</wp:align>
              </wp:positionH>
              <wp:positionV relativeFrom="paragraph">
                <wp:posOffset>635</wp:posOffset>
              </wp:positionV>
              <wp:extent cx="443865" cy="443865"/>
              <wp:effectExtent l="0" t="0" r="1270" b="0"/>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6FD57"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60ECD5" id="_x0000_t202" coordsize="21600,21600" o:spt="202" path="m,l,21600r21600,l21600,xe">
              <v:stroke joinstyle="miter"/>
              <v:path gradientshapeok="t" o:connecttype="rect"/>
            </v:shapetype>
            <v:shape id="Text Box 4" o:spid="_x0000_s103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916FD57"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2FC4" w14:textId="77777777" w:rsidR="007A27C8" w:rsidRDefault="007A27C8" w:rsidP="00875F74">
      <w:pPr>
        <w:spacing w:after="0" w:line="240" w:lineRule="auto"/>
      </w:pPr>
      <w:r>
        <w:separator/>
      </w:r>
    </w:p>
  </w:footnote>
  <w:footnote w:type="continuationSeparator" w:id="0">
    <w:p w14:paraId="1A6D0776" w14:textId="77777777" w:rsidR="007A27C8" w:rsidRDefault="007A27C8" w:rsidP="0087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9B48" w14:textId="77777777" w:rsidR="00875F74" w:rsidRDefault="00875F74">
    <w:pPr>
      <w:pStyle w:val="Header"/>
    </w:pPr>
    <w:r>
      <w:rPr>
        <w:noProof/>
      </w:rPr>
      <mc:AlternateContent>
        <mc:Choice Requires="wps">
          <w:drawing>
            <wp:anchor distT="0" distB="0" distL="0" distR="0" simplePos="0" relativeHeight="251659264" behindDoc="0" locked="0" layoutInCell="1" allowOverlap="1" wp14:anchorId="1A10CA87" wp14:editId="113667AD">
              <wp:simplePos x="635" y="635"/>
              <wp:positionH relativeFrom="column">
                <wp:align>center</wp:align>
              </wp:positionH>
              <wp:positionV relativeFrom="paragraph">
                <wp:posOffset>635</wp:posOffset>
              </wp:positionV>
              <wp:extent cx="443865" cy="443865"/>
              <wp:effectExtent l="0" t="0" r="1270" b="0"/>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1E537"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10CA87"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8E1E537"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C7C7" w14:textId="77777777" w:rsidR="00875F74" w:rsidRDefault="00875F74">
    <w:pPr>
      <w:pStyle w:val="Header"/>
    </w:pPr>
    <w:r>
      <w:rPr>
        <w:noProof/>
      </w:rPr>
      <mc:AlternateContent>
        <mc:Choice Requires="wps">
          <w:drawing>
            <wp:anchor distT="0" distB="0" distL="0" distR="0" simplePos="0" relativeHeight="251660288" behindDoc="0" locked="0" layoutInCell="1" allowOverlap="1" wp14:anchorId="6F340806" wp14:editId="27B6160A">
              <wp:simplePos x="914400" y="451262"/>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37C2C6"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340806" id="_x0000_t202" coordsize="21600,21600" o:spt="202" path="m,l,21600r21600,l21600,xe">
              <v:stroke joinstyle="miter"/>
              <v:path gradientshapeok="t" o:connecttype="rect"/>
            </v:shapetype>
            <v:shape id="Text Box 3" o:spid="_x0000_s1027" type="#_x0000_t202" alt="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C37C2C6"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2463" w14:textId="77777777" w:rsidR="00875F74" w:rsidRDefault="00875F74">
    <w:pPr>
      <w:pStyle w:val="Header"/>
    </w:pPr>
    <w:r>
      <w:rPr>
        <w:noProof/>
      </w:rPr>
      <mc:AlternateContent>
        <mc:Choice Requires="wps">
          <w:drawing>
            <wp:anchor distT="0" distB="0" distL="0" distR="0" simplePos="0" relativeHeight="251658240" behindDoc="0" locked="0" layoutInCell="1" allowOverlap="1" wp14:anchorId="3CEB3B4B" wp14:editId="274E856A">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A3834"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EB3B4B" id="_x0000_t202" coordsize="21600,21600" o:spt="202" path="m,l,21600r21600,l21600,xe">
              <v:stroke joinstyle="miter"/>
              <v:path gradientshapeok="t" o:connecttype="rect"/>
            </v:shapetype>
            <v:shape id="Text Box 1" o:spid="_x0000_s103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1EA3834" w14:textId="77777777" w:rsidR="00875F74" w:rsidRPr="00875F74" w:rsidRDefault="00875F74">
                    <w:pPr>
                      <w:rPr>
                        <w:rFonts w:ascii="Calibri" w:eastAsia="Calibri" w:hAnsi="Calibri" w:cs="Calibri"/>
                        <w:noProof/>
                        <w:color w:val="FF8C00"/>
                      </w:rPr>
                    </w:pPr>
                    <w:r w:rsidRPr="00875F74">
                      <w:rPr>
                        <w:rFonts w:ascii="Calibri" w:eastAsia="Calibri" w:hAnsi="Calibri" w:cs="Calibri"/>
                        <w:noProof/>
                        <w:color w:val="FF8C00"/>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74"/>
    <w:rsid w:val="000304D2"/>
    <w:rsid w:val="00074CA3"/>
    <w:rsid w:val="000853B7"/>
    <w:rsid w:val="00085C43"/>
    <w:rsid w:val="000925AA"/>
    <w:rsid w:val="000A4CBD"/>
    <w:rsid w:val="00136E3C"/>
    <w:rsid w:val="001475EF"/>
    <w:rsid w:val="001E510B"/>
    <w:rsid w:val="002535C2"/>
    <w:rsid w:val="00273604"/>
    <w:rsid w:val="002A77A5"/>
    <w:rsid w:val="002B3777"/>
    <w:rsid w:val="002F749F"/>
    <w:rsid w:val="00337B0A"/>
    <w:rsid w:val="00385A57"/>
    <w:rsid w:val="003A6753"/>
    <w:rsid w:val="003C43E3"/>
    <w:rsid w:val="004579E3"/>
    <w:rsid w:val="004A0DD7"/>
    <w:rsid w:val="004C3E73"/>
    <w:rsid w:val="004F091C"/>
    <w:rsid w:val="00532EFD"/>
    <w:rsid w:val="005562B9"/>
    <w:rsid w:val="005753CB"/>
    <w:rsid w:val="0058274C"/>
    <w:rsid w:val="005879FA"/>
    <w:rsid w:val="005C1396"/>
    <w:rsid w:val="0067073F"/>
    <w:rsid w:val="0069630C"/>
    <w:rsid w:val="006A3024"/>
    <w:rsid w:val="006A61DF"/>
    <w:rsid w:val="006D53B7"/>
    <w:rsid w:val="006E66BE"/>
    <w:rsid w:val="00713E15"/>
    <w:rsid w:val="0075357C"/>
    <w:rsid w:val="0076660E"/>
    <w:rsid w:val="00772865"/>
    <w:rsid w:val="007735AC"/>
    <w:rsid w:val="007A27C8"/>
    <w:rsid w:val="007C3096"/>
    <w:rsid w:val="007D3579"/>
    <w:rsid w:val="007D5DF6"/>
    <w:rsid w:val="007E3401"/>
    <w:rsid w:val="00827813"/>
    <w:rsid w:val="00850F46"/>
    <w:rsid w:val="00875F74"/>
    <w:rsid w:val="008D3778"/>
    <w:rsid w:val="009249C5"/>
    <w:rsid w:val="00924F69"/>
    <w:rsid w:val="009304AA"/>
    <w:rsid w:val="00946FE0"/>
    <w:rsid w:val="00953452"/>
    <w:rsid w:val="009665E1"/>
    <w:rsid w:val="00981D08"/>
    <w:rsid w:val="00991D63"/>
    <w:rsid w:val="009C39E5"/>
    <w:rsid w:val="00A961A3"/>
    <w:rsid w:val="00AB20E5"/>
    <w:rsid w:val="00B20023"/>
    <w:rsid w:val="00B42801"/>
    <w:rsid w:val="00B72030"/>
    <w:rsid w:val="00BC1DB2"/>
    <w:rsid w:val="00BE6358"/>
    <w:rsid w:val="00C215E4"/>
    <w:rsid w:val="00C8425D"/>
    <w:rsid w:val="00D0777B"/>
    <w:rsid w:val="00D43177"/>
    <w:rsid w:val="00D64D2B"/>
    <w:rsid w:val="00D903D9"/>
    <w:rsid w:val="00DD30E9"/>
    <w:rsid w:val="00DE66F0"/>
    <w:rsid w:val="00DF25A4"/>
    <w:rsid w:val="00E6103D"/>
    <w:rsid w:val="00E84B01"/>
    <w:rsid w:val="00E92BA1"/>
    <w:rsid w:val="00EC318E"/>
    <w:rsid w:val="00F05BCA"/>
    <w:rsid w:val="00F33FCD"/>
    <w:rsid w:val="00F43B68"/>
    <w:rsid w:val="00F464E7"/>
    <w:rsid w:val="00F9436E"/>
    <w:rsid w:val="00FB03B1"/>
    <w:rsid w:val="00FB4B46"/>
    <w:rsid w:val="00FF21DA"/>
    <w:rsid w:val="00FF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6B0B"/>
  <w15:chartTrackingRefBased/>
  <w15:docId w15:val="{0A32CA7B-366A-49CE-9F4A-DEA1F774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F74"/>
  </w:style>
  <w:style w:type="paragraph" w:styleId="Footer">
    <w:name w:val="footer"/>
    <w:basedOn w:val="Normal"/>
    <w:link w:val="FooterChar"/>
    <w:uiPriority w:val="99"/>
    <w:unhideWhenUsed/>
    <w:rsid w:val="0087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F74"/>
  </w:style>
  <w:style w:type="character" w:styleId="Hyperlink">
    <w:name w:val="Hyperlink"/>
    <w:basedOn w:val="DefaultParagraphFont"/>
    <w:uiPriority w:val="99"/>
    <w:unhideWhenUsed/>
    <w:rsid w:val="009665E1"/>
    <w:rPr>
      <w:color w:val="0563C1" w:themeColor="hyperlink"/>
      <w:u w:val="single"/>
    </w:rPr>
  </w:style>
  <w:style w:type="character" w:styleId="UnresolvedMention">
    <w:name w:val="Unresolved Mention"/>
    <w:basedOn w:val="DefaultParagraphFont"/>
    <w:uiPriority w:val="99"/>
    <w:semiHidden/>
    <w:unhideWhenUsed/>
    <w:rsid w:val="00966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emistryworld.com/culture/ida-noddack-and-the-trouble-with-element-43/4013548.articl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30</cp:revision>
  <dcterms:created xsi:type="dcterms:W3CDTF">2022-05-14T16:58:00Z</dcterms:created>
  <dcterms:modified xsi:type="dcterms:W3CDTF">2022-05-15T07:43:00Z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2022-05-01T09:55:28Z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f340f7a3-e50e-4fe9-a09c-334f8651ea0d</vt:lpwstr>
  </property>
  <property fmtid="{D5CDD505-2E9C-101B-9397-08002B2CF9AE}" pid="14" name="MSIP_Label_57c33bae-76e0-44b3-baa3-351f99b93dbd_ContentBits">
    <vt:lpwstr>3</vt:lpwstr>
  </property>
</Properties>
</file>