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E98A" w14:textId="77777777" w:rsidR="00C56619" w:rsidRDefault="00F01C8E" w:rsidP="00C56619">
      <w:pPr>
        <w:rPr>
          <w:rFonts w:ascii="ITC Officina Sans Book" w:hAnsi="ITC Officina Sans Book"/>
        </w:rPr>
      </w:pPr>
      <w:r w:rsidRPr="00C374B1">
        <w:rPr>
          <w:rFonts w:ascii="ITC Officina Sans Book" w:hAnsi="ITC Officina Sans Book"/>
        </w:rPr>
        <w:t>SATANIC PANIC ATTACK</w:t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Monsters do</w:t>
      </w:r>
      <w:r w:rsidRPr="00C374B1">
        <w:rPr>
          <w:rFonts w:ascii="ITC Officina Sans Book" w:hAnsi="ITC Officina Sans Book"/>
        </w:rPr>
        <w:t xml:space="preserve">n’t appear </w:t>
      </w:r>
      <w:r>
        <w:rPr>
          <w:rFonts w:ascii="ITC Officina Sans Book" w:hAnsi="ITC Officina Sans Book"/>
        </w:rPr>
        <w:t>from</w:t>
      </w:r>
      <w:r w:rsidRPr="00C374B1">
        <w:rPr>
          <w:rFonts w:ascii="ITC Officina Sans Book" w:hAnsi="ITC Officina Sans Book"/>
        </w:rPr>
        <w:t xml:space="preserve"> nowhere </w:t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 xml:space="preserve">but </w:t>
      </w:r>
      <w:r>
        <w:rPr>
          <w:rFonts w:ascii="ITC Officina Sans Book" w:hAnsi="ITC Officina Sans Book"/>
        </w:rPr>
        <w:t>because of</w:t>
      </w:r>
      <w:r w:rsidRPr="00C374B1">
        <w:rPr>
          <w:rFonts w:ascii="ITC Officina Sans Book" w:hAnsi="ITC Officina Sans Book"/>
        </w:rPr>
        <w:t xml:space="preserve"> a nefarious game </w:t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>tainting the minds of young people.</w:t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 xml:space="preserve">Gone was the idea that the innocent </w:t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>were safe and secure;</w:t>
      </w:r>
      <w:r>
        <w:rPr>
          <w:rFonts w:ascii="ITC Officina Sans Book" w:hAnsi="ITC Officina Sans Book"/>
        </w:rPr>
        <w:t xml:space="preserve"> Doom arrived</w:t>
      </w:r>
      <w:r w:rsidR="000C0F7C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as </w:t>
      </w:r>
      <w:r w:rsidRPr="00C374B1">
        <w:rPr>
          <w:rFonts w:ascii="ITC Officina Sans Book" w:hAnsi="ITC Officina Sans Book"/>
        </w:rPr>
        <w:t xml:space="preserve">a midnight guest at the </w:t>
      </w:r>
      <w:r>
        <w:rPr>
          <w:rFonts w:ascii="ITC Officina Sans Book" w:hAnsi="ITC Officina Sans Book"/>
        </w:rPr>
        <w:t>arts</w:t>
      </w:r>
      <w:r w:rsidRPr="00C374B1">
        <w:rPr>
          <w:rFonts w:ascii="ITC Officina Sans Book" w:hAnsi="ITC Officina Sans Book"/>
        </w:rPr>
        <w:t xml:space="preserve"> centre.</w:t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>I fell into a dark spiral of paranoia,</w:t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 xml:space="preserve">can't stop the anxiety, am sending out </w:t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 xml:space="preserve">coded messages with my mind. I'm ready </w:t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 xml:space="preserve">for another round, it has been years </w:t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 xml:space="preserve">since my last trauma. Lift your eyes to </w:t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>the answers</w:t>
      </w:r>
      <w:r>
        <w:rPr>
          <w:rFonts w:ascii="ITC Officina Sans Book" w:hAnsi="ITC Officina Sans Book"/>
        </w:rPr>
        <w:t>, create a purpose and plan;</w:t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e</w:t>
      </w:r>
      <w:r w:rsidRPr="00C374B1">
        <w:rPr>
          <w:rFonts w:ascii="ITC Officina Sans Book" w:hAnsi="ITC Officina Sans Book"/>
        </w:rPr>
        <w:t xml:space="preserve">verywhere you turn there are warnings </w:t>
      </w:r>
      <w:r w:rsidR="000C0F7C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about </w:t>
      </w:r>
      <w:r w:rsidRPr="00C374B1">
        <w:rPr>
          <w:rFonts w:ascii="ITC Officina Sans Book" w:hAnsi="ITC Officina Sans Book"/>
        </w:rPr>
        <w:t xml:space="preserve">widespread evil, characterized by </w:t>
      </w:r>
      <w:r w:rsidR="000C0F7C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unwanted </w:t>
      </w:r>
      <w:r w:rsidRPr="00C374B1">
        <w:rPr>
          <w:rFonts w:ascii="ITC Officina Sans Book" w:hAnsi="ITC Officina Sans Book"/>
        </w:rPr>
        <w:t>thoughts and obsessions.</w:t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We’ve seen it. All </w:t>
      </w:r>
      <w:r w:rsidRPr="00C374B1">
        <w:rPr>
          <w:rFonts w:ascii="ITC Officina Sans Book" w:hAnsi="ITC Officina Sans Book"/>
        </w:rPr>
        <w:t xml:space="preserve">the signs are visible </w:t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>if you know how to look for it and are</w:t>
      </w:r>
      <w:r w:rsidR="000C0F7C">
        <w:rPr>
          <w:rFonts w:ascii="ITC Officina Sans Book" w:hAnsi="ITC Officina Sans Book"/>
        </w:rPr>
        <w:br/>
      </w:r>
      <w:r w:rsidRPr="00C374B1">
        <w:rPr>
          <w:rFonts w:ascii="ITC Officina Sans Book" w:hAnsi="ITC Officina Sans Book"/>
        </w:rPr>
        <w:t>unable to discern fantasy from reality.</w:t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    © Rupert M Loydell</w:t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 w:rsidR="000C0F7C">
        <w:br w:type="page"/>
      </w:r>
      <w:r w:rsidR="000C0F7C">
        <w:lastRenderedPageBreak/>
        <w:br/>
      </w:r>
      <w:r w:rsidR="000C0F7C" w:rsidRPr="00985CA4">
        <w:rPr>
          <w:rFonts w:ascii="ITC Officina Sans Book" w:hAnsi="ITC Officina Sans Book"/>
        </w:rPr>
        <w:t>ELECTRONIC SORE</w:t>
      </w:r>
      <w:r w:rsidR="000C0F7C">
        <w:rPr>
          <w:rFonts w:ascii="ITC Officina Sans Book" w:hAnsi="ITC Officina Sans Book"/>
        </w:rPr>
        <w:t>S</w:t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  <w:sz w:val="20"/>
          <w:szCs w:val="20"/>
        </w:rPr>
        <w:br/>
      </w:r>
      <w:r w:rsidR="000C0F7C" w:rsidRPr="005B5CDA">
        <w:rPr>
          <w:rFonts w:ascii="ITC Officina Sans Book" w:hAnsi="ITC Officina Sans Book"/>
          <w:sz w:val="20"/>
          <w:szCs w:val="20"/>
        </w:rPr>
        <w:t>'Now we have machines to do our dreaming for us.'</w:t>
      </w:r>
      <w:r w:rsidR="000C0F7C">
        <w:rPr>
          <w:rFonts w:ascii="ITC Officina Sans Book" w:hAnsi="ITC Officina Sans Book"/>
          <w:sz w:val="20"/>
          <w:szCs w:val="20"/>
        </w:rPr>
        <w:br/>
      </w:r>
      <w:r w:rsidR="000C0F7C" w:rsidRPr="005B5CDA">
        <w:rPr>
          <w:rFonts w:ascii="ITC Officina Sans Book" w:hAnsi="ITC Officina Sans Book"/>
          <w:sz w:val="20"/>
          <w:szCs w:val="20"/>
        </w:rPr>
        <w:t xml:space="preserve">   – Angela Carter, </w:t>
      </w:r>
      <w:r w:rsidR="000C0F7C" w:rsidRPr="005B5CDA">
        <w:rPr>
          <w:rFonts w:ascii="ITC Officina Sans Book" w:hAnsi="ITC Officina Sans Book"/>
          <w:i/>
          <w:sz w:val="20"/>
          <w:szCs w:val="20"/>
        </w:rPr>
        <w:t>The Virago Book of Fairy Tales</w:t>
      </w:r>
      <w:r w:rsidR="000C0F7C">
        <w:rPr>
          <w:rFonts w:ascii="ITC Officina Sans Book" w:hAnsi="ITC Officina Sans Book"/>
          <w:i/>
          <w:sz w:val="20"/>
          <w:szCs w:val="20"/>
        </w:rPr>
        <w:br/>
      </w:r>
      <w:r w:rsidR="000C0F7C">
        <w:rPr>
          <w:rFonts w:ascii="ITC Officina Sans Book" w:hAnsi="ITC Officina Sans Book"/>
        </w:rPr>
        <w:br/>
      </w:r>
      <w:r w:rsidR="000C0F7C" w:rsidRPr="00985CA4">
        <w:rPr>
          <w:rFonts w:ascii="ITC Officina Sans Book" w:eastAsia="Times New Roman" w:hAnsi="ITC Officina Sans Book" w:cs="Times New Roman"/>
        </w:rPr>
        <w:t>Stressing musc</w:t>
      </w:r>
      <w:r w:rsidR="000C0F7C">
        <w:rPr>
          <w:rFonts w:ascii="ITC Officina Sans Book" w:eastAsia="Times New Roman" w:hAnsi="ITC Officina Sans Book" w:cs="Times New Roman"/>
        </w:rPr>
        <w:t>les while using phones, tablets and computers</w:t>
      </w:r>
      <w:r w:rsidR="000C0F7C" w:rsidRPr="00985CA4">
        <w:rPr>
          <w:rFonts w:ascii="ITC Officina Sans Book" w:eastAsia="Times New Roman" w:hAnsi="ITC Officina Sans Book" w:cs="Times New Roman"/>
        </w:rPr>
        <w:t xml:space="preserve"> can r</w:t>
      </w:r>
      <w:r w:rsidR="000C0F7C">
        <w:rPr>
          <w:rFonts w:ascii="ITC Officina Sans Book" w:eastAsia="Times New Roman" w:hAnsi="ITC Officina Sans Book" w:cs="Times New Roman"/>
        </w:rPr>
        <w:t>esult in neck and shoulder pain or</w:t>
      </w:r>
      <w:r w:rsidR="000C0F7C" w:rsidRPr="00985CA4">
        <w:rPr>
          <w:rFonts w:ascii="ITC Officina Sans Book" w:eastAsia="Times New Roman" w:hAnsi="ITC Officina Sans Book" w:cs="Times New Roman"/>
        </w:rPr>
        <w:t xml:space="preserve"> stiffness, and often starts with a tingling, itching or burning feeling. With a modular synthesizer you get fast help at the push of a button and will be able to describe the future, which often goes undetected.</w:t>
      </w:r>
      <w:r w:rsidR="000C0F7C">
        <w:rPr>
          <w:rFonts w:ascii="ITC Officina Sans Book" w:eastAsia="Times New Roman" w:hAnsi="ITC Officina Sans Book" w:cs="Times New Roman"/>
        </w:rPr>
        <w:br/>
      </w:r>
      <w:r w:rsidR="000C0F7C">
        <w:rPr>
          <w:rFonts w:ascii="ITC Officina Sans Book" w:eastAsia="Times New Roman" w:hAnsi="ITC Officina Sans Book" w:cs="Times New Roman"/>
        </w:rPr>
        <w:br/>
        <w:t>Wires</w:t>
      </w:r>
      <w:r w:rsidR="000C0F7C" w:rsidRPr="00985CA4">
        <w:rPr>
          <w:rFonts w:ascii="ITC Officina Sans Book" w:eastAsia="Times New Roman" w:hAnsi="ITC Officina Sans Book" w:cs="Times New Roman"/>
        </w:rPr>
        <w:t xml:space="preserve"> carry a</w:t>
      </w:r>
      <w:r w:rsidR="000C0F7C">
        <w:rPr>
          <w:rFonts w:ascii="ITC Officina Sans Book" w:eastAsia="Times New Roman" w:hAnsi="ITC Officina Sans Book" w:cs="Times New Roman"/>
        </w:rPr>
        <w:t xml:space="preserve"> </w:t>
      </w:r>
      <w:r w:rsidR="000C0F7C" w:rsidRPr="00985CA4">
        <w:rPr>
          <w:rFonts w:ascii="ITC Officina Sans Book" w:eastAsia="Times New Roman" w:hAnsi="ITC Officina Sans Book" w:cs="Times New Roman"/>
        </w:rPr>
        <w:t>current from instrument to skin, distracting the brain and unlocking</w:t>
      </w:r>
      <w:r w:rsidR="000C0F7C">
        <w:rPr>
          <w:rFonts w:ascii="ITC Officina Sans Book" w:eastAsia="Times New Roman" w:hAnsi="ITC Officina Sans Book" w:cs="Times New Roman"/>
        </w:rPr>
        <w:t xml:space="preserve"> additional search features. This</w:t>
      </w:r>
      <w:r w:rsidR="000C0F7C" w:rsidRPr="00985CA4">
        <w:rPr>
          <w:rFonts w:ascii="ITC Officina Sans Book" w:eastAsia="Times New Roman" w:hAnsi="ITC Officina Sans Book" w:cs="Times New Roman"/>
        </w:rPr>
        <w:t xml:space="preserve"> multifaceted usability approach provides insight into content more specific to your country, which today announced the launch of a light therapy device coupled with an increasing interest in biobanking systems.</w:t>
      </w:r>
      <w:r w:rsidR="000C0F7C">
        <w:rPr>
          <w:rFonts w:ascii="ITC Officina Sans Book" w:eastAsia="Times New Roman" w:hAnsi="ITC Officina Sans Book" w:cs="Times New Roman"/>
        </w:rPr>
        <w:br/>
      </w:r>
      <w:r w:rsidR="000C0F7C">
        <w:rPr>
          <w:rFonts w:ascii="ITC Officina Sans Book" w:eastAsia="Times New Roman" w:hAnsi="ITC Officina Sans Book" w:cs="Times New Roman"/>
        </w:rPr>
        <w:br/>
      </w:r>
      <w:r w:rsidR="000C0F7C" w:rsidRPr="00985CA4">
        <w:rPr>
          <w:rFonts w:ascii="ITC Officina Sans Book" w:eastAsia="Times New Roman" w:hAnsi="ITC Officina Sans Book" w:cs="Times New Roman"/>
        </w:rPr>
        <w:t xml:space="preserve">You can buy </w:t>
      </w:r>
      <w:r w:rsidR="000C0F7C" w:rsidRPr="00985CA4">
        <w:rPr>
          <w:rStyle w:val="Emphasis"/>
          <w:rFonts w:ascii="ITC Officina Sans Book" w:eastAsia="Times New Roman" w:hAnsi="ITC Officina Sans Book" w:cs="Times New Roman"/>
          <w:i w:val="0"/>
        </w:rPr>
        <w:t>electronic</w:t>
      </w:r>
      <w:r w:rsidR="000C0F7C" w:rsidRPr="00985CA4">
        <w:rPr>
          <w:rFonts w:ascii="ITC Officina Sans Book" w:eastAsia="Times New Roman" w:hAnsi="ITC Officina Sans Book" w:cs="Times New Roman"/>
        </w:rPr>
        <w:t xml:space="preserve"> devices from </w:t>
      </w:r>
      <w:r w:rsidR="000C0F7C">
        <w:rPr>
          <w:rFonts w:ascii="ITC Officina Sans Book" w:eastAsia="Times New Roman" w:hAnsi="ITC Officina Sans Book" w:cs="Times New Roman"/>
        </w:rPr>
        <w:t xml:space="preserve">most </w:t>
      </w:r>
      <w:r w:rsidR="000C0F7C" w:rsidRPr="00985CA4">
        <w:rPr>
          <w:rFonts w:ascii="ITC Officina Sans Book" w:eastAsia="Times New Roman" w:hAnsi="ITC Officina Sans Book" w:cs="Times New Roman"/>
        </w:rPr>
        <w:t xml:space="preserve">sonic cathedrals. </w:t>
      </w:r>
      <w:r w:rsidR="000C0F7C">
        <w:rPr>
          <w:rFonts w:ascii="ITC Officina Sans Book" w:eastAsia="Times New Roman" w:hAnsi="ITC Officina Sans Book" w:cs="Times New Roman"/>
        </w:rPr>
        <w:t>These</w:t>
      </w:r>
      <w:r w:rsidR="000C0F7C" w:rsidRPr="00985CA4">
        <w:rPr>
          <w:rFonts w:ascii="ITC Officina Sans Book" w:eastAsia="Times New Roman" w:hAnsi="ITC Officina Sans Book" w:cs="Times New Roman"/>
        </w:rPr>
        <w:t xml:space="preserve"> items offer real-time data capture and relief for acute or chronic conditions which are particularly resistant to universalizable notation. Point-based </w:t>
      </w:r>
      <w:r w:rsidR="000C0F7C" w:rsidRPr="00985CA4">
        <w:rPr>
          <w:rStyle w:val="Emphasis"/>
          <w:rFonts w:ascii="ITC Officina Sans Book" w:eastAsia="Times New Roman" w:hAnsi="ITC Officina Sans Book" w:cs="Times New Roman"/>
          <w:i w:val="0"/>
        </w:rPr>
        <w:t>scores</w:t>
      </w:r>
      <w:r w:rsidR="000C0F7C" w:rsidRPr="00985CA4">
        <w:rPr>
          <w:rFonts w:ascii="ITC Officina Sans Book" w:eastAsia="Times New Roman" w:hAnsi="ITC Officina Sans Book" w:cs="Times New Roman"/>
        </w:rPr>
        <w:t xml:space="preserve"> are more understandable and explainable than some experimental compositions.</w:t>
      </w:r>
      <w:r w:rsidR="000C0F7C">
        <w:rPr>
          <w:rFonts w:ascii="ITC Officina Sans Book" w:eastAsia="Times New Roman" w:hAnsi="ITC Officina Sans Book" w:cs="Times New Roman"/>
        </w:rPr>
        <w:br/>
      </w:r>
      <w:r w:rsidR="000C0F7C">
        <w:rPr>
          <w:rFonts w:ascii="ITC Officina Sans Book" w:eastAsia="Times New Roman" w:hAnsi="ITC Officina Sans Book" w:cs="Times New Roman"/>
        </w:rPr>
        <w:br/>
        <w:t>Ghost compositions provide</w:t>
      </w:r>
      <w:r w:rsidR="000C0F7C" w:rsidRPr="00985CA4">
        <w:rPr>
          <w:rFonts w:ascii="ITC Officina Sans Book" w:eastAsia="Times New Roman" w:hAnsi="ITC Officina Sans Book" w:cs="Times New Roman"/>
        </w:rPr>
        <w:t xml:space="preserve"> new models for performance interaction with hospitals around the world relative to their digital maturity, </w:t>
      </w:r>
      <w:r w:rsidR="000C0F7C">
        <w:rPr>
          <w:rFonts w:ascii="ITC Officina Sans Book" w:eastAsia="Times New Roman" w:hAnsi="ITC Officina Sans Book" w:cs="Times New Roman"/>
        </w:rPr>
        <w:t>offering</w:t>
      </w:r>
      <w:r w:rsidR="000C0F7C" w:rsidRPr="00985CA4">
        <w:rPr>
          <w:rFonts w:ascii="ITC Officina Sans Book" w:eastAsia="Times New Roman" w:hAnsi="ITC Officina Sans Book" w:cs="Times New Roman"/>
        </w:rPr>
        <w:t xml:space="preserve"> a detailed road map to ease adoption an</w:t>
      </w:r>
      <w:r w:rsidR="000C0F7C">
        <w:rPr>
          <w:rFonts w:ascii="ITC Officina Sans Book" w:eastAsia="Times New Roman" w:hAnsi="ITC Officina Sans Book" w:cs="Times New Roman"/>
        </w:rPr>
        <w:t>d begin monstrous, cutting-edge</w:t>
      </w:r>
      <w:r w:rsidR="000C0F7C" w:rsidRPr="00985CA4">
        <w:rPr>
          <w:rFonts w:ascii="ITC Officina Sans Book" w:eastAsia="Times New Roman" w:hAnsi="ITC Officina Sans Book" w:cs="Times New Roman"/>
        </w:rPr>
        <w:t xml:space="preserve"> sound design with early warning systems.</w:t>
      </w:r>
      <w:r w:rsidR="000C0F7C">
        <w:rPr>
          <w:rFonts w:ascii="ITC Officina Sans Book" w:eastAsia="Times New Roman" w:hAnsi="ITC Officina Sans Book" w:cs="Times New Roman"/>
        </w:rPr>
        <w:t xml:space="preserve"> You can connect with enthusiasts from all over the world.</w:t>
      </w:r>
      <w:r w:rsidR="000C0F7C">
        <w:rPr>
          <w:rFonts w:ascii="ITC Officina Sans Book" w:eastAsia="Times New Roman" w:hAnsi="ITC Officina Sans Book" w:cs="Times New Roman"/>
        </w:rPr>
        <w:br/>
      </w:r>
      <w:r w:rsidR="000C0F7C">
        <w:rPr>
          <w:rFonts w:ascii="ITC Officina Sans Book" w:eastAsia="Times New Roman" w:hAnsi="ITC Officina Sans Book" w:cs="Times New Roman"/>
        </w:rPr>
        <w:br/>
      </w:r>
      <w:r w:rsidR="000C0F7C" w:rsidRPr="00985CA4">
        <w:rPr>
          <w:rFonts w:ascii="ITC Officina Sans Book" w:eastAsia="Times New Roman" w:hAnsi="ITC Officina Sans Book" w:cs="Times New Roman"/>
        </w:rPr>
        <w:t xml:space="preserve">Music is now free but has been superseded by specialist disciplines within which to study. It is perfect for me since I want to be interactive when I get </w:t>
      </w:r>
      <w:proofErr w:type="gramStart"/>
      <w:r w:rsidR="000C0F7C" w:rsidRPr="00985CA4">
        <w:rPr>
          <w:rFonts w:ascii="ITC Officina Sans Book" w:eastAsia="Times New Roman" w:hAnsi="ITC Officina Sans Book" w:cs="Times New Roman"/>
        </w:rPr>
        <w:t>older</w:t>
      </w:r>
      <w:proofErr w:type="gramEnd"/>
      <w:r w:rsidR="000C0F7C" w:rsidRPr="00985CA4">
        <w:rPr>
          <w:rFonts w:ascii="ITC Officina Sans Book" w:eastAsia="Times New Roman" w:hAnsi="ITC Officina Sans Book" w:cs="Times New Roman"/>
        </w:rPr>
        <w:t xml:space="preserve"> and this is a solution for the digital age. The potential coupling between flow and degrees of freedom has been taken as the cut-off point for severe anxiety and depreciates in value each day.</w:t>
      </w:r>
      <w:r w:rsidR="000C0F7C">
        <w:rPr>
          <w:rFonts w:ascii="ITC Officina Sans Book" w:eastAsia="Times New Roman" w:hAnsi="ITC Officina Sans Book" w:cs="Times New Roman"/>
        </w:rPr>
        <w:br/>
      </w:r>
      <w:r w:rsidR="000C0F7C">
        <w:rPr>
          <w:rFonts w:ascii="ITC Officina Sans Book" w:eastAsia="Times New Roman" w:hAnsi="ITC Officina Sans Book" w:cs="Times New Roman"/>
        </w:rPr>
        <w:br/>
      </w:r>
      <w:r w:rsidR="000C0F7C">
        <w:rPr>
          <w:rFonts w:ascii="ITC Officina Sans Book" w:hAnsi="ITC Officina Sans Book"/>
        </w:rPr>
        <w:br/>
        <w:t xml:space="preserve">   © Rupert M Loydell</w:t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 w:rsidR="000C0F7C">
        <w:rPr>
          <w:rFonts w:ascii="ITC Officina Sans Book" w:hAnsi="ITC Officina Sans Book"/>
        </w:rPr>
        <w:br/>
      </w:r>
      <w:r w:rsidR="000C0F7C">
        <w:br/>
      </w:r>
    </w:p>
    <w:p w14:paraId="307FBB55" w14:textId="41C3EEAE" w:rsidR="001A288E" w:rsidRPr="00C56619" w:rsidRDefault="001A288E" w:rsidP="00C56619">
      <w:pPr>
        <w:widowControl w:val="0"/>
        <w:autoSpaceDE w:val="0"/>
        <w:autoSpaceDN w:val="0"/>
        <w:adjustRightInd w:val="0"/>
        <w:spacing w:after="240" w:line="340" w:lineRule="atLeast"/>
        <w:rPr>
          <w:rFonts w:ascii="Calibri" w:hAnsi="Calibri" w:cs="Calibri"/>
          <w:lang w:val="en-US"/>
        </w:rPr>
      </w:pPr>
    </w:p>
    <w:sectPr w:rsidR="001A288E" w:rsidRPr="00C56619" w:rsidSect="005530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1C7D" w14:textId="77777777" w:rsidR="00DC5D93" w:rsidRDefault="00DC5D93" w:rsidP="00BA0EEA">
      <w:r>
        <w:separator/>
      </w:r>
    </w:p>
  </w:endnote>
  <w:endnote w:type="continuationSeparator" w:id="0">
    <w:p w14:paraId="5204EDAF" w14:textId="77777777" w:rsidR="00DC5D93" w:rsidRDefault="00DC5D93" w:rsidP="00BA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A226" w14:textId="20CFE43A" w:rsidR="00BA0EEA" w:rsidRDefault="00BA0E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27358C3" wp14:editId="7E6EEB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D6D98" w14:textId="75D26D88" w:rsidR="00BA0EEA" w:rsidRPr="00BA0EEA" w:rsidRDefault="00BA0EEA" w:rsidP="00BA0E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A0EEA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358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7C2D6D98" w14:textId="75D26D88" w:rsidR="00BA0EEA" w:rsidRPr="00BA0EEA" w:rsidRDefault="00BA0EEA" w:rsidP="00BA0EEA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A0EEA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1E8D" w14:textId="5AF898E9" w:rsidR="00BA0EEA" w:rsidRDefault="00BA0E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0F12E4" wp14:editId="5455DA3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E21A8" w14:textId="46BE0631" w:rsidR="00BA0EEA" w:rsidRPr="00BA0EEA" w:rsidRDefault="00BA0EEA" w:rsidP="00BA0E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A0EEA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F12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fill o:detectmouseclick="t"/>
              <v:textbox style="mso-fit-shape-to-text:t" inset="0,0,0,15pt">
                <w:txbxContent>
                  <w:p w14:paraId="4ADE21A8" w14:textId="46BE0631" w:rsidR="00BA0EEA" w:rsidRPr="00BA0EEA" w:rsidRDefault="00BA0EEA" w:rsidP="00BA0EEA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A0EEA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F2BF" w14:textId="5B316CEE" w:rsidR="00BA0EEA" w:rsidRDefault="00BA0E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2CCE9D" wp14:editId="438EA9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FFBD5" w14:textId="525CF80A" w:rsidR="00BA0EEA" w:rsidRPr="00BA0EEA" w:rsidRDefault="00BA0EEA" w:rsidP="00BA0E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A0EEA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CCE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38AFFBD5" w14:textId="525CF80A" w:rsidR="00BA0EEA" w:rsidRPr="00BA0EEA" w:rsidRDefault="00BA0EEA" w:rsidP="00BA0EEA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A0EEA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3851" w14:textId="77777777" w:rsidR="00DC5D93" w:rsidRDefault="00DC5D93" w:rsidP="00BA0EEA">
      <w:r>
        <w:separator/>
      </w:r>
    </w:p>
  </w:footnote>
  <w:footnote w:type="continuationSeparator" w:id="0">
    <w:p w14:paraId="267926A0" w14:textId="77777777" w:rsidR="00DC5D93" w:rsidRDefault="00DC5D93" w:rsidP="00BA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B869" w14:textId="2A791EB0" w:rsidR="00BA0EEA" w:rsidRDefault="00BA0E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9B1358" wp14:editId="2625B4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150E6" w14:textId="33D989C8" w:rsidR="00BA0EEA" w:rsidRPr="00BA0EEA" w:rsidRDefault="00BA0EEA" w:rsidP="00BA0E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A0EEA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B13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fill o:detectmouseclick="t"/>
              <v:textbox style="mso-fit-shape-to-text:t" inset="0,15pt,0,0">
                <w:txbxContent>
                  <w:p w14:paraId="7A9150E6" w14:textId="33D989C8" w:rsidR="00BA0EEA" w:rsidRPr="00BA0EEA" w:rsidRDefault="00BA0EEA" w:rsidP="00BA0EEA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A0EEA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2B1D" w14:textId="6CC26BD1" w:rsidR="00BA0EEA" w:rsidRDefault="00BA0E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AF2AD5" wp14:editId="7B7E850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CF1F8" w14:textId="068BC0BE" w:rsidR="00BA0EEA" w:rsidRPr="00BA0EEA" w:rsidRDefault="00BA0EEA" w:rsidP="00BA0E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A0EEA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F2A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fill o:detectmouseclick="t"/>
              <v:textbox style="mso-fit-shape-to-text:t" inset="0,15pt,0,0">
                <w:txbxContent>
                  <w:p w14:paraId="786CF1F8" w14:textId="068BC0BE" w:rsidR="00BA0EEA" w:rsidRPr="00BA0EEA" w:rsidRDefault="00BA0EEA" w:rsidP="00BA0EEA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A0EEA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AE81" w14:textId="75C1AE49" w:rsidR="00BA0EEA" w:rsidRDefault="00BA0E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481D0F" wp14:editId="2B0D97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9EED7" w14:textId="5FFC749D" w:rsidR="00BA0EEA" w:rsidRPr="00BA0EEA" w:rsidRDefault="00BA0EEA" w:rsidP="00BA0E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A0EEA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81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fill o:detectmouseclick="t"/>
              <v:textbox style="mso-fit-shape-to-text:t" inset="0,15pt,0,0">
                <w:txbxContent>
                  <w:p w14:paraId="2969EED7" w14:textId="5FFC749D" w:rsidR="00BA0EEA" w:rsidRPr="00BA0EEA" w:rsidRDefault="00BA0EEA" w:rsidP="00BA0EEA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A0EEA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C8E"/>
    <w:rsid w:val="000C0F7C"/>
    <w:rsid w:val="001A288E"/>
    <w:rsid w:val="00553040"/>
    <w:rsid w:val="00BA0EEA"/>
    <w:rsid w:val="00C56619"/>
    <w:rsid w:val="00DC5D93"/>
    <w:rsid w:val="00F0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30D6A0"/>
  <w14:defaultImageDpi w14:val="300"/>
  <w15:docId w15:val="{268AF64C-3BB9-8D4E-B63E-FB0DDBC2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C0F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A0E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EA"/>
  </w:style>
  <w:style w:type="paragraph" w:styleId="Footer">
    <w:name w:val="footer"/>
    <w:basedOn w:val="Normal"/>
    <w:link w:val="FooterChar"/>
    <w:uiPriority w:val="99"/>
    <w:unhideWhenUsed/>
    <w:rsid w:val="00BA0E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2072</Characters>
  <Application>Microsoft Office Word</Application>
  <DocSecurity>0</DocSecurity>
  <Lines>35</Lines>
  <Paragraphs>11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 Loydell</cp:lastModifiedBy>
  <cp:revision>4</cp:revision>
  <dcterms:created xsi:type="dcterms:W3CDTF">2023-02-24T13:41:00Z</dcterms:created>
  <dcterms:modified xsi:type="dcterms:W3CDTF">2023-05-11T16:42:00Z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2023-05-11T16:42:54Z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9c562128-72ca-4b34-9989-6563d95b7169</vt:lpwstr>
  </property>
  <property fmtid="{D5CDD505-2E9C-101B-9397-08002B2CF9AE}" pid="14" name="MSIP_Label_57c33bae-76e0-44b3-baa3-351f99b93dbd_ContentBits">
    <vt:lpwstr>3</vt:lpwstr>
  </property>
</Properties>
</file>