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7F02" w14:textId="77268555" w:rsidR="006A6C03" w:rsidRDefault="006A6C03" w:rsidP="00BF1A50">
      <w:pPr>
        <w:pStyle w:val="Heading6"/>
      </w:pPr>
      <w:r>
        <w:t>Accepted Version (4</w:t>
      </w:r>
      <w:r w:rsidRPr="006A6C03">
        <w:rPr>
          <w:vertAlign w:val="superscript"/>
        </w:rPr>
        <w:t>th</w:t>
      </w:r>
      <w:r>
        <w:t xml:space="preserve"> July 2023)</w:t>
      </w:r>
    </w:p>
    <w:p w14:paraId="14A6CE21" w14:textId="53238975" w:rsidR="006A6C03" w:rsidRDefault="006A6C03" w:rsidP="00BF1A50">
      <w:pPr>
        <w:pStyle w:val="Heading6"/>
      </w:pPr>
      <w:r>
        <w:t xml:space="preserve">Journal Business Strategy and Development </w:t>
      </w:r>
    </w:p>
    <w:p w14:paraId="2B7CD184" w14:textId="6D84145D" w:rsidR="00E63BCD" w:rsidRPr="0077299D" w:rsidRDefault="00F90D8B" w:rsidP="00BF1A50">
      <w:pPr>
        <w:pStyle w:val="Heading6"/>
      </w:pPr>
      <w:r>
        <w:t xml:space="preserve">Sustainable Transitions in the Surfing Sector.  The Role of Risk and Branding </w:t>
      </w:r>
    </w:p>
    <w:p w14:paraId="24C666D2" w14:textId="77777777" w:rsidR="002B666F" w:rsidRPr="0077299D" w:rsidRDefault="002B666F" w:rsidP="00BF1A50">
      <w:pPr>
        <w:rPr>
          <w:color w:val="000000" w:themeColor="text1"/>
        </w:rPr>
      </w:pPr>
    </w:p>
    <w:p w14:paraId="7444C0B2" w14:textId="11D49E37" w:rsidR="00E32998" w:rsidRPr="0077299D" w:rsidRDefault="00E32998" w:rsidP="00BF1A50">
      <w:pPr>
        <w:pStyle w:val="Heading6"/>
      </w:pPr>
      <w:r w:rsidRPr="0077299D">
        <w:t xml:space="preserve">Abstract </w:t>
      </w:r>
    </w:p>
    <w:p w14:paraId="32346877" w14:textId="1F885DAD" w:rsidR="00EF10EC" w:rsidRPr="0077299D" w:rsidRDefault="00E32998" w:rsidP="0006775B">
      <w:pPr>
        <w:spacing w:line="480" w:lineRule="auto"/>
        <w:rPr>
          <w:rFonts w:ascii="Times New Roman" w:hAnsi="Times New Roman" w:cs="Times New Roman"/>
          <w:color w:val="000000" w:themeColor="text1"/>
          <w:sz w:val="24"/>
          <w:szCs w:val="24"/>
        </w:rPr>
      </w:pPr>
      <w:r w:rsidRPr="0077299D">
        <w:rPr>
          <w:rFonts w:ascii="Times New Roman" w:hAnsi="Times New Roman" w:cs="Times New Roman"/>
          <w:color w:val="000000" w:themeColor="text1"/>
          <w:sz w:val="24"/>
          <w:szCs w:val="24"/>
        </w:rPr>
        <w:t>This paper explores</w:t>
      </w:r>
      <w:r w:rsidR="00B97FAA" w:rsidRPr="0077299D">
        <w:rPr>
          <w:rFonts w:ascii="Times New Roman" w:hAnsi="Times New Roman" w:cs="Times New Roman"/>
          <w:color w:val="000000" w:themeColor="text1"/>
          <w:sz w:val="24"/>
          <w:szCs w:val="24"/>
        </w:rPr>
        <w:t xml:space="preserve"> a</w:t>
      </w:r>
      <w:r w:rsidR="00266503">
        <w:rPr>
          <w:rFonts w:ascii="Times New Roman" w:hAnsi="Times New Roman" w:cs="Times New Roman"/>
          <w:color w:val="000000" w:themeColor="text1"/>
          <w:sz w:val="24"/>
          <w:szCs w:val="24"/>
        </w:rPr>
        <w:t xml:space="preserve"> </w:t>
      </w:r>
      <w:r w:rsidR="00B97FAA" w:rsidRPr="0077299D">
        <w:rPr>
          <w:rFonts w:ascii="Times New Roman" w:hAnsi="Times New Roman" w:cs="Times New Roman"/>
          <w:color w:val="000000" w:themeColor="text1"/>
          <w:sz w:val="24"/>
          <w:szCs w:val="24"/>
        </w:rPr>
        <w:t>theoretical and empirical discussion of the ability of business form</w:t>
      </w:r>
      <w:r w:rsidR="00AD0AD1" w:rsidRPr="0077299D">
        <w:rPr>
          <w:rFonts w:ascii="Times New Roman" w:hAnsi="Times New Roman" w:cs="Times New Roman"/>
          <w:color w:val="000000" w:themeColor="text1"/>
          <w:sz w:val="24"/>
          <w:szCs w:val="24"/>
        </w:rPr>
        <w:t xml:space="preserve"> </w:t>
      </w:r>
      <w:r w:rsidR="00B97FAA" w:rsidRPr="0077299D">
        <w:rPr>
          <w:rFonts w:ascii="Times New Roman" w:hAnsi="Times New Roman" w:cs="Times New Roman"/>
          <w:color w:val="000000" w:themeColor="text1"/>
          <w:sz w:val="24"/>
          <w:szCs w:val="24"/>
        </w:rPr>
        <w:t xml:space="preserve">a particular sector to transition towards sustainability. </w:t>
      </w:r>
      <w:r w:rsidR="00EF59DE" w:rsidRPr="0077299D">
        <w:rPr>
          <w:rFonts w:ascii="Times New Roman" w:hAnsi="Times New Roman" w:cs="Times New Roman"/>
          <w:color w:val="000000" w:themeColor="text1"/>
          <w:sz w:val="24"/>
          <w:szCs w:val="24"/>
        </w:rPr>
        <w:t xml:space="preserve"> </w:t>
      </w:r>
      <w:r w:rsidR="009630A8" w:rsidRPr="0077299D">
        <w:rPr>
          <w:rFonts w:ascii="Times New Roman" w:hAnsi="Times New Roman" w:cs="Times New Roman"/>
          <w:color w:val="000000" w:themeColor="text1"/>
          <w:sz w:val="24"/>
          <w:szCs w:val="24"/>
        </w:rPr>
        <w:t xml:space="preserve">The paper contextualises the </w:t>
      </w:r>
      <w:proofErr w:type="gramStart"/>
      <w:r w:rsidR="009630A8" w:rsidRPr="0077299D">
        <w:rPr>
          <w:rFonts w:ascii="Times New Roman" w:hAnsi="Times New Roman" w:cs="Times New Roman"/>
          <w:color w:val="000000" w:themeColor="text1"/>
          <w:sz w:val="24"/>
          <w:szCs w:val="24"/>
        </w:rPr>
        <w:t>discussion</w:t>
      </w:r>
      <w:r w:rsidR="00D7624F" w:rsidRPr="0077299D">
        <w:rPr>
          <w:rFonts w:ascii="Times New Roman" w:hAnsi="Times New Roman" w:cs="Times New Roman"/>
          <w:color w:val="000000" w:themeColor="text1"/>
          <w:sz w:val="24"/>
          <w:szCs w:val="24"/>
        </w:rPr>
        <w:t xml:space="preserve">  within</w:t>
      </w:r>
      <w:proofErr w:type="gramEnd"/>
      <w:r w:rsidR="00D7624F" w:rsidRPr="0077299D">
        <w:rPr>
          <w:rFonts w:ascii="Times New Roman" w:hAnsi="Times New Roman" w:cs="Times New Roman"/>
          <w:color w:val="000000" w:themeColor="text1"/>
          <w:sz w:val="24"/>
          <w:szCs w:val="24"/>
        </w:rPr>
        <w:t xml:space="preserve"> the theoretical framework of a ‘Risk Society’ as outlined by Ulri</w:t>
      </w:r>
      <w:r w:rsidR="007F26E0" w:rsidRPr="0077299D">
        <w:rPr>
          <w:rFonts w:ascii="Times New Roman" w:hAnsi="Times New Roman" w:cs="Times New Roman"/>
          <w:color w:val="000000" w:themeColor="text1"/>
          <w:sz w:val="24"/>
          <w:szCs w:val="24"/>
        </w:rPr>
        <w:t>c</w:t>
      </w:r>
      <w:r w:rsidR="00D7624F" w:rsidRPr="0077299D">
        <w:rPr>
          <w:rFonts w:ascii="Times New Roman" w:hAnsi="Times New Roman" w:cs="Times New Roman"/>
          <w:color w:val="000000" w:themeColor="text1"/>
          <w:sz w:val="24"/>
          <w:szCs w:val="24"/>
        </w:rPr>
        <w:t xml:space="preserve">h Beck.  In particular the </w:t>
      </w:r>
      <w:proofErr w:type="gramStart"/>
      <w:r w:rsidR="006232FE" w:rsidRPr="0077299D">
        <w:rPr>
          <w:rFonts w:ascii="Times New Roman" w:hAnsi="Times New Roman" w:cs="Times New Roman"/>
          <w:color w:val="000000" w:themeColor="text1"/>
          <w:sz w:val="24"/>
          <w:szCs w:val="24"/>
        </w:rPr>
        <w:t>paper  highlights</w:t>
      </w:r>
      <w:proofErr w:type="gramEnd"/>
      <w:r w:rsidR="006232FE" w:rsidRPr="0077299D">
        <w:rPr>
          <w:rFonts w:ascii="Times New Roman" w:hAnsi="Times New Roman" w:cs="Times New Roman"/>
          <w:color w:val="000000" w:themeColor="text1"/>
          <w:sz w:val="24"/>
          <w:szCs w:val="24"/>
        </w:rPr>
        <w:t xml:space="preserve"> the relationship between sustainable dev</w:t>
      </w:r>
      <w:r w:rsidR="00510FE8" w:rsidRPr="0077299D">
        <w:rPr>
          <w:rFonts w:ascii="Times New Roman" w:hAnsi="Times New Roman" w:cs="Times New Roman"/>
          <w:color w:val="000000" w:themeColor="text1"/>
          <w:sz w:val="24"/>
          <w:szCs w:val="24"/>
        </w:rPr>
        <w:t>elopment</w:t>
      </w:r>
      <w:r w:rsidR="006232FE" w:rsidRPr="0077299D">
        <w:rPr>
          <w:rFonts w:ascii="Times New Roman" w:hAnsi="Times New Roman" w:cs="Times New Roman"/>
          <w:color w:val="000000" w:themeColor="text1"/>
          <w:sz w:val="24"/>
          <w:szCs w:val="24"/>
        </w:rPr>
        <w:t>, and what Beck describes a</w:t>
      </w:r>
      <w:r w:rsidR="007F26E0" w:rsidRPr="0077299D">
        <w:rPr>
          <w:rFonts w:ascii="Times New Roman" w:hAnsi="Times New Roman" w:cs="Times New Roman"/>
          <w:color w:val="000000" w:themeColor="text1"/>
          <w:sz w:val="24"/>
          <w:szCs w:val="24"/>
        </w:rPr>
        <w:t>s</w:t>
      </w:r>
      <w:r w:rsidR="006232FE" w:rsidRPr="0077299D">
        <w:rPr>
          <w:rFonts w:ascii="Times New Roman" w:hAnsi="Times New Roman" w:cs="Times New Roman"/>
          <w:color w:val="000000" w:themeColor="text1"/>
          <w:sz w:val="24"/>
          <w:szCs w:val="24"/>
        </w:rPr>
        <w:t xml:space="preserve"> the emergence of </w:t>
      </w:r>
      <w:r w:rsidR="00E63BCD" w:rsidRPr="0077299D">
        <w:rPr>
          <w:rFonts w:ascii="Times New Roman" w:hAnsi="Times New Roman" w:cs="Times New Roman"/>
          <w:color w:val="000000" w:themeColor="text1"/>
          <w:sz w:val="24"/>
          <w:szCs w:val="24"/>
        </w:rPr>
        <w:t>an emancipatory catastrophism</w:t>
      </w:r>
      <w:r w:rsidR="007F26E0" w:rsidRPr="0077299D">
        <w:rPr>
          <w:rFonts w:ascii="Times New Roman" w:hAnsi="Times New Roman" w:cs="Times New Roman"/>
          <w:color w:val="000000" w:themeColor="text1"/>
          <w:sz w:val="24"/>
          <w:szCs w:val="24"/>
        </w:rPr>
        <w:t xml:space="preserve">.  This </w:t>
      </w:r>
      <w:proofErr w:type="gramStart"/>
      <w:r w:rsidR="007F26E0" w:rsidRPr="0077299D">
        <w:rPr>
          <w:rFonts w:ascii="Times New Roman" w:hAnsi="Times New Roman" w:cs="Times New Roman"/>
          <w:color w:val="000000" w:themeColor="text1"/>
          <w:sz w:val="24"/>
          <w:szCs w:val="24"/>
        </w:rPr>
        <w:t>theoretical</w:t>
      </w:r>
      <w:r w:rsidR="00EF10EC" w:rsidRPr="0077299D">
        <w:rPr>
          <w:rFonts w:ascii="Times New Roman" w:hAnsi="Times New Roman" w:cs="Times New Roman"/>
          <w:color w:val="000000" w:themeColor="text1"/>
          <w:sz w:val="24"/>
          <w:szCs w:val="24"/>
        </w:rPr>
        <w:t xml:space="preserve"> </w:t>
      </w:r>
      <w:r w:rsidR="007F26E0" w:rsidRPr="0077299D">
        <w:rPr>
          <w:rFonts w:ascii="Times New Roman" w:hAnsi="Times New Roman" w:cs="Times New Roman"/>
          <w:color w:val="000000" w:themeColor="text1"/>
          <w:sz w:val="24"/>
          <w:szCs w:val="24"/>
        </w:rPr>
        <w:t xml:space="preserve"> framework</w:t>
      </w:r>
      <w:proofErr w:type="gramEnd"/>
      <w:r w:rsidR="00EF10EC" w:rsidRPr="0077299D">
        <w:rPr>
          <w:rFonts w:ascii="Times New Roman" w:hAnsi="Times New Roman" w:cs="Times New Roman"/>
          <w:color w:val="000000" w:themeColor="text1"/>
          <w:sz w:val="24"/>
          <w:szCs w:val="24"/>
        </w:rPr>
        <w:t xml:space="preserve"> is then </w:t>
      </w:r>
      <w:r w:rsidR="007F26E0" w:rsidRPr="0077299D">
        <w:rPr>
          <w:rFonts w:ascii="Times New Roman" w:hAnsi="Times New Roman" w:cs="Times New Roman"/>
          <w:color w:val="000000" w:themeColor="text1"/>
          <w:sz w:val="24"/>
          <w:szCs w:val="24"/>
        </w:rPr>
        <w:t xml:space="preserve"> applied</w:t>
      </w:r>
      <w:r w:rsidR="00EF10EC" w:rsidRPr="0077299D">
        <w:rPr>
          <w:rFonts w:ascii="Times New Roman" w:hAnsi="Times New Roman" w:cs="Times New Roman"/>
          <w:color w:val="000000" w:themeColor="text1"/>
          <w:sz w:val="24"/>
          <w:szCs w:val="24"/>
        </w:rPr>
        <w:t xml:space="preserve"> to </w:t>
      </w:r>
      <w:r w:rsidR="00B97FAA" w:rsidRPr="0077299D">
        <w:rPr>
          <w:rFonts w:ascii="Times New Roman" w:hAnsi="Times New Roman" w:cs="Times New Roman"/>
          <w:color w:val="000000" w:themeColor="text1"/>
          <w:sz w:val="24"/>
          <w:szCs w:val="24"/>
        </w:rPr>
        <w:t>a</w:t>
      </w:r>
      <w:r w:rsidR="00EF10EC" w:rsidRPr="0077299D">
        <w:rPr>
          <w:rFonts w:ascii="Times New Roman" w:hAnsi="Times New Roman" w:cs="Times New Roman"/>
          <w:color w:val="000000" w:themeColor="text1"/>
          <w:sz w:val="24"/>
          <w:szCs w:val="24"/>
        </w:rPr>
        <w:t xml:space="preserve">  novel approach </w:t>
      </w:r>
      <w:r w:rsidR="00063C5E">
        <w:rPr>
          <w:rFonts w:ascii="Times New Roman" w:hAnsi="Times New Roman" w:cs="Times New Roman"/>
          <w:color w:val="000000" w:themeColor="text1"/>
          <w:sz w:val="24"/>
          <w:szCs w:val="24"/>
        </w:rPr>
        <w:t>for</w:t>
      </w:r>
      <w:r w:rsidR="00EF10EC" w:rsidRPr="0077299D">
        <w:rPr>
          <w:rFonts w:ascii="Times New Roman" w:hAnsi="Times New Roman" w:cs="Times New Roman"/>
          <w:color w:val="000000" w:themeColor="text1"/>
          <w:sz w:val="24"/>
          <w:szCs w:val="24"/>
        </w:rPr>
        <w:t xml:space="preserve"> exploring sustainability through the process of branding ultimately highlighting an industry’s receptiveness to the United Nations Sustainable Development Goals. </w:t>
      </w:r>
    </w:p>
    <w:p w14:paraId="79929704" w14:textId="27AD2B53" w:rsidR="00576851" w:rsidRPr="0077299D" w:rsidRDefault="00576851" w:rsidP="0006775B">
      <w:pPr>
        <w:spacing w:line="480" w:lineRule="auto"/>
        <w:rPr>
          <w:rFonts w:ascii="Times New Roman" w:hAnsi="Times New Roman" w:cs="Times New Roman"/>
          <w:color w:val="000000" w:themeColor="text1"/>
          <w:sz w:val="24"/>
          <w:szCs w:val="24"/>
        </w:rPr>
      </w:pPr>
      <w:r w:rsidRPr="0077299D">
        <w:rPr>
          <w:rFonts w:ascii="Times New Roman" w:hAnsi="Times New Roman" w:cs="Times New Roman"/>
          <w:color w:val="000000" w:themeColor="text1"/>
          <w:sz w:val="24"/>
          <w:szCs w:val="24"/>
        </w:rPr>
        <w:t xml:space="preserve">Uniquely, this paper challenges and expands on the narrative of branding as a discursive process that moves beyond a narrow marketing framework.  Using a mixed methods approach of in-depth observation, interviews and surveys, the paper focuses on </w:t>
      </w:r>
      <w:proofErr w:type="gramStart"/>
      <w:r w:rsidRPr="0077299D">
        <w:rPr>
          <w:rFonts w:ascii="Times New Roman" w:hAnsi="Times New Roman" w:cs="Times New Roman"/>
          <w:color w:val="000000" w:themeColor="text1"/>
          <w:sz w:val="24"/>
          <w:szCs w:val="24"/>
        </w:rPr>
        <w:t>a  case</w:t>
      </w:r>
      <w:proofErr w:type="gramEnd"/>
      <w:r w:rsidRPr="0077299D">
        <w:rPr>
          <w:rFonts w:ascii="Times New Roman" w:hAnsi="Times New Roman" w:cs="Times New Roman"/>
          <w:color w:val="000000" w:themeColor="text1"/>
          <w:sz w:val="24"/>
          <w:szCs w:val="24"/>
        </w:rPr>
        <w:t xml:space="preserve"> study of  the largest lifestyle  </w:t>
      </w:r>
      <w:r w:rsidR="00B97FAA" w:rsidRPr="0077299D">
        <w:rPr>
          <w:rFonts w:ascii="Times New Roman" w:hAnsi="Times New Roman" w:cs="Times New Roman"/>
          <w:color w:val="000000" w:themeColor="text1"/>
          <w:sz w:val="24"/>
          <w:szCs w:val="24"/>
        </w:rPr>
        <w:t xml:space="preserve">retailer in the surf skate and snow sector. The empirical research is </w:t>
      </w:r>
      <w:proofErr w:type="gramStart"/>
      <w:r w:rsidR="00B97FAA" w:rsidRPr="0077299D">
        <w:rPr>
          <w:rFonts w:ascii="Times New Roman" w:hAnsi="Times New Roman" w:cs="Times New Roman"/>
          <w:color w:val="000000" w:themeColor="text1"/>
          <w:sz w:val="24"/>
          <w:szCs w:val="24"/>
        </w:rPr>
        <w:t xml:space="preserve">applied </w:t>
      </w:r>
      <w:r w:rsidRPr="0077299D">
        <w:rPr>
          <w:rFonts w:ascii="Times New Roman" w:hAnsi="Times New Roman" w:cs="Times New Roman"/>
          <w:color w:val="000000" w:themeColor="text1"/>
          <w:sz w:val="24"/>
          <w:szCs w:val="24"/>
        </w:rPr>
        <w:t xml:space="preserve"> both</w:t>
      </w:r>
      <w:proofErr w:type="gramEnd"/>
      <w:r w:rsidRPr="0077299D">
        <w:rPr>
          <w:rFonts w:ascii="Times New Roman" w:hAnsi="Times New Roman" w:cs="Times New Roman"/>
          <w:color w:val="000000" w:themeColor="text1"/>
          <w:sz w:val="24"/>
          <w:szCs w:val="24"/>
        </w:rPr>
        <w:t xml:space="preserve"> within the case study company itself  and </w:t>
      </w:r>
      <w:r w:rsidR="00B97FAA" w:rsidRPr="0077299D">
        <w:rPr>
          <w:rFonts w:ascii="Times New Roman" w:hAnsi="Times New Roman" w:cs="Times New Roman"/>
          <w:color w:val="000000" w:themeColor="text1"/>
          <w:sz w:val="24"/>
          <w:szCs w:val="24"/>
        </w:rPr>
        <w:t xml:space="preserve"> </w:t>
      </w:r>
      <w:r w:rsidRPr="0077299D">
        <w:rPr>
          <w:rFonts w:ascii="Times New Roman" w:hAnsi="Times New Roman" w:cs="Times New Roman"/>
          <w:color w:val="000000" w:themeColor="text1"/>
          <w:sz w:val="24"/>
          <w:szCs w:val="24"/>
        </w:rPr>
        <w:t xml:space="preserve"> over 300 brands in the surf skat</w:t>
      </w:r>
      <w:r w:rsidR="00030E01" w:rsidRPr="0077299D">
        <w:rPr>
          <w:rFonts w:ascii="Times New Roman" w:hAnsi="Times New Roman" w:cs="Times New Roman"/>
          <w:color w:val="000000" w:themeColor="text1"/>
          <w:sz w:val="24"/>
          <w:szCs w:val="24"/>
        </w:rPr>
        <w:t>e</w:t>
      </w:r>
      <w:r w:rsidRPr="0077299D">
        <w:rPr>
          <w:rFonts w:ascii="Times New Roman" w:hAnsi="Times New Roman" w:cs="Times New Roman"/>
          <w:color w:val="000000" w:themeColor="text1"/>
          <w:sz w:val="24"/>
          <w:szCs w:val="24"/>
        </w:rPr>
        <w:t xml:space="preserve"> and snow sector. </w:t>
      </w:r>
      <w:r w:rsidR="00063C5E">
        <w:rPr>
          <w:rFonts w:ascii="Times New Roman" w:hAnsi="Times New Roman" w:cs="Times New Roman"/>
          <w:color w:val="000000" w:themeColor="text1"/>
          <w:sz w:val="24"/>
          <w:szCs w:val="24"/>
        </w:rPr>
        <w:t xml:space="preserve">Results point to a receptiveness to embedding the sustainable </w:t>
      </w:r>
      <w:proofErr w:type="spellStart"/>
      <w:r w:rsidR="00063C5E">
        <w:rPr>
          <w:rFonts w:ascii="Times New Roman" w:hAnsi="Times New Roman" w:cs="Times New Roman"/>
          <w:color w:val="000000" w:themeColor="text1"/>
          <w:sz w:val="24"/>
          <w:szCs w:val="24"/>
        </w:rPr>
        <w:t>devleopment</w:t>
      </w:r>
      <w:proofErr w:type="spellEnd"/>
      <w:r w:rsidR="00063C5E">
        <w:rPr>
          <w:rFonts w:ascii="Times New Roman" w:hAnsi="Times New Roman" w:cs="Times New Roman"/>
          <w:color w:val="000000" w:themeColor="text1"/>
          <w:sz w:val="24"/>
          <w:szCs w:val="24"/>
        </w:rPr>
        <w:t xml:space="preserve"> goals</w:t>
      </w:r>
      <w:r w:rsidR="00420F8D">
        <w:rPr>
          <w:rFonts w:ascii="Times New Roman" w:hAnsi="Times New Roman" w:cs="Times New Roman"/>
          <w:color w:val="000000" w:themeColor="text1"/>
          <w:sz w:val="24"/>
          <w:szCs w:val="24"/>
        </w:rPr>
        <w:t xml:space="preserve"> in business </w:t>
      </w:r>
      <w:proofErr w:type="gramStart"/>
      <w:r w:rsidR="00420F8D">
        <w:rPr>
          <w:rFonts w:ascii="Times New Roman" w:hAnsi="Times New Roman" w:cs="Times New Roman"/>
          <w:color w:val="000000" w:themeColor="text1"/>
          <w:sz w:val="24"/>
          <w:szCs w:val="24"/>
        </w:rPr>
        <w:t xml:space="preserve">models </w:t>
      </w:r>
      <w:r w:rsidR="00063C5E">
        <w:rPr>
          <w:rFonts w:ascii="Times New Roman" w:hAnsi="Times New Roman" w:cs="Times New Roman"/>
          <w:color w:val="000000" w:themeColor="text1"/>
          <w:sz w:val="24"/>
          <w:szCs w:val="24"/>
        </w:rPr>
        <w:t xml:space="preserve"> whilst</w:t>
      </w:r>
      <w:proofErr w:type="gramEnd"/>
      <w:r w:rsidR="00063C5E">
        <w:rPr>
          <w:rFonts w:ascii="Times New Roman" w:hAnsi="Times New Roman" w:cs="Times New Roman"/>
          <w:color w:val="000000" w:themeColor="text1"/>
          <w:sz w:val="24"/>
          <w:szCs w:val="24"/>
        </w:rPr>
        <w:t xml:space="preserve"> highlighting the challenges that exist from both a business operation and resourcing perspective through to external factors.</w:t>
      </w:r>
      <w:r w:rsidR="00420F8D">
        <w:rPr>
          <w:rFonts w:ascii="Times New Roman" w:hAnsi="Times New Roman" w:cs="Times New Roman"/>
          <w:color w:val="000000" w:themeColor="text1"/>
          <w:sz w:val="24"/>
          <w:szCs w:val="24"/>
        </w:rPr>
        <w:t xml:space="preserve"> </w:t>
      </w:r>
      <w:proofErr w:type="gramStart"/>
      <w:r w:rsidR="00420F8D">
        <w:rPr>
          <w:rFonts w:ascii="Times New Roman" w:hAnsi="Times New Roman" w:cs="Times New Roman"/>
          <w:color w:val="000000" w:themeColor="text1"/>
          <w:sz w:val="24"/>
          <w:szCs w:val="24"/>
        </w:rPr>
        <w:t>Furthermore</w:t>
      </w:r>
      <w:proofErr w:type="gramEnd"/>
      <w:r w:rsidR="00420F8D">
        <w:rPr>
          <w:rFonts w:ascii="Times New Roman" w:hAnsi="Times New Roman" w:cs="Times New Roman"/>
          <w:color w:val="000000" w:themeColor="text1"/>
          <w:sz w:val="24"/>
          <w:szCs w:val="24"/>
        </w:rPr>
        <w:t xml:space="preserve"> results highlight the disparity between internal business processes and the process branding.  A typology is presented that highlights the relationship between business, the sustainable development </w:t>
      </w:r>
      <w:proofErr w:type="gramStart"/>
      <w:r w:rsidR="00420F8D">
        <w:rPr>
          <w:rFonts w:ascii="Times New Roman" w:hAnsi="Times New Roman" w:cs="Times New Roman"/>
          <w:color w:val="000000" w:themeColor="text1"/>
          <w:sz w:val="24"/>
          <w:szCs w:val="24"/>
        </w:rPr>
        <w:t>goals</w:t>
      </w:r>
      <w:proofErr w:type="gramEnd"/>
      <w:r w:rsidR="00420F8D">
        <w:rPr>
          <w:rFonts w:ascii="Times New Roman" w:hAnsi="Times New Roman" w:cs="Times New Roman"/>
          <w:color w:val="000000" w:themeColor="text1"/>
          <w:sz w:val="24"/>
          <w:szCs w:val="24"/>
        </w:rPr>
        <w:t xml:space="preserve"> and theoretical debates.</w:t>
      </w:r>
    </w:p>
    <w:p w14:paraId="070F9C2A" w14:textId="152B061F" w:rsidR="00EF59DE" w:rsidRPr="00063C5E" w:rsidRDefault="00030E01" w:rsidP="00BF1A50">
      <w:pPr>
        <w:pStyle w:val="Heading6"/>
      </w:pPr>
      <w:r w:rsidRPr="00063C5E">
        <w:t>Key Words</w:t>
      </w:r>
    </w:p>
    <w:p w14:paraId="2E968158" w14:textId="09DE702A" w:rsidR="00030E01" w:rsidRPr="0077299D" w:rsidRDefault="00030E01" w:rsidP="0006775B">
      <w:pPr>
        <w:spacing w:line="480" w:lineRule="auto"/>
        <w:rPr>
          <w:rFonts w:ascii="Times New Roman" w:hAnsi="Times New Roman" w:cs="Times New Roman"/>
          <w:color w:val="000000" w:themeColor="text1"/>
          <w:sz w:val="24"/>
          <w:szCs w:val="24"/>
        </w:rPr>
      </w:pPr>
      <w:r w:rsidRPr="0077299D">
        <w:rPr>
          <w:rFonts w:ascii="Times New Roman" w:hAnsi="Times New Roman" w:cs="Times New Roman"/>
          <w:color w:val="000000" w:themeColor="text1"/>
          <w:sz w:val="24"/>
          <w:szCs w:val="24"/>
        </w:rPr>
        <w:t xml:space="preserve">Surfing, </w:t>
      </w:r>
      <w:r w:rsidR="00063C5E">
        <w:rPr>
          <w:rFonts w:ascii="Times New Roman" w:hAnsi="Times New Roman" w:cs="Times New Roman"/>
          <w:color w:val="000000" w:themeColor="text1"/>
          <w:sz w:val="24"/>
          <w:szCs w:val="24"/>
        </w:rPr>
        <w:t xml:space="preserve">risk, </w:t>
      </w:r>
      <w:r w:rsidRPr="0077299D">
        <w:rPr>
          <w:rFonts w:ascii="Times New Roman" w:hAnsi="Times New Roman" w:cs="Times New Roman"/>
          <w:color w:val="000000" w:themeColor="text1"/>
          <w:sz w:val="24"/>
          <w:szCs w:val="24"/>
        </w:rPr>
        <w:t>innovation, sustainable development, branding</w:t>
      </w:r>
      <w:r w:rsidR="00F5281A" w:rsidRPr="0077299D">
        <w:rPr>
          <w:rFonts w:ascii="Times New Roman" w:hAnsi="Times New Roman" w:cs="Times New Roman"/>
          <w:color w:val="000000" w:themeColor="text1"/>
          <w:sz w:val="24"/>
          <w:szCs w:val="24"/>
        </w:rPr>
        <w:t>, business</w:t>
      </w:r>
    </w:p>
    <w:p w14:paraId="79C04521" w14:textId="77777777" w:rsidR="00533C24" w:rsidRDefault="00533C24" w:rsidP="00BF1A50">
      <w:pPr>
        <w:pStyle w:val="Heading8"/>
      </w:pPr>
    </w:p>
    <w:p w14:paraId="6625B5AE" w14:textId="74B25DAA" w:rsidR="00030E01" w:rsidRPr="0077299D" w:rsidRDefault="00757C24" w:rsidP="00BF1A50">
      <w:pPr>
        <w:pStyle w:val="Heading6"/>
      </w:pPr>
      <w:r w:rsidRPr="0077299D">
        <w:t xml:space="preserve">Introduction </w:t>
      </w:r>
    </w:p>
    <w:p w14:paraId="02865FE2" w14:textId="215876E8" w:rsidR="00CC40BA" w:rsidRDefault="00AD46D0" w:rsidP="0006775B">
      <w:pPr>
        <w:spacing w:line="480" w:lineRule="auto"/>
        <w:rPr>
          <w:rFonts w:ascii="Times New Roman" w:hAnsi="Times New Roman" w:cs="Times New Roman"/>
          <w:bCs/>
          <w:color w:val="000000" w:themeColor="text1"/>
          <w:sz w:val="24"/>
          <w:szCs w:val="24"/>
        </w:rPr>
      </w:pPr>
      <w:r w:rsidRPr="0077299D">
        <w:rPr>
          <w:rFonts w:ascii="Times New Roman" w:hAnsi="Times New Roman" w:cs="Times New Roman"/>
          <w:bCs/>
          <w:color w:val="000000" w:themeColor="text1"/>
          <w:sz w:val="24"/>
          <w:szCs w:val="24"/>
        </w:rPr>
        <w:t>How we understand the solutions for sustainable development has altered dramatically in the past decade</w:t>
      </w:r>
      <w:r w:rsidR="00147D70" w:rsidRPr="0077299D">
        <w:rPr>
          <w:rFonts w:ascii="Times New Roman" w:hAnsi="Times New Roman" w:cs="Times New Roman"/>
          <w:bCs/>
          <w:color w:val="000000" w:themeColor="text1"/>
          <w:sz w:val="24"/>
          <w:szCs w:val="24"/>
        </w:rPr>
        <w:t xml:space="preserve">. </w:t>
      </w:r>
      <w:r w:rsidR="00EF10EC" w:rsidRPr="0077299D">
        <w:rPr>
          <w:rFonts w:ascii="Times New Roman" w:hAnsi="Times New Roman" w:cs="Times New Roman"/>
          <w:bCs/>
          <w:color w:val="000000" w:themeColor="text1"/>
          <w:sz w:val="24"/>
          <w:szCs w:val="24"/>
        </w:rPr>
        <w:t>Since the inception of the United Nations Sustainable Development Goals</w:t>
      </w:r>
      <w:r w:rsidR="008669F1">
        <w:rPr>
          <w:rFonts w:ascii="Times New Roman" w:hAnsi="Times New Roman" w:cs="Times New Roman"/>
          <w:bCs/>
          <w:color w:val="000000" w:themeColor="text1"/>
          <w:sz w:val="24"/>
          <w:szCs w:val="24"/>
        </w:rPr>
        <w:t xml:space="preserve"> (SDGs)</w:t>
      </w:r>
      <w:r w:rsidR="00EF10EC" w:rsidRPr="0077299D">
        <w:rPr>
          <w:rFonts w:ascii="Times New Roman" w:hAnsi="Times New Roman" w:cs="Times New Roman"/>
          <w:bCs/>
          <w:color w:val="000000" w:themeColor="text1"/>
          <w:sz w:val="24"/>
          <w:szCs w:val="24"/>
        </w:rPr>
        <w:t xml:space="preserve"> in 2015</w:t>
      </w:r>
      <w:r w:rsidR="00147D70" w:rsidRPr="0077299D">
        <w:rPr>
          <w:rFonts w:ascii="Times New Roman" w:hAnsi="Times New Roman" w:cs="Times New Roman"/>
          <w:bCs/>
          <w:color w:val="000000" w:themeColor="text1"/>
          <w:sz w:val="24"/>
          <w:szCs w:val="24"/>
        </w:rPr>
        <w:t xml:space="preserve"> </w:t>
      </w:r>
      <w:r w:rsidR="00EF10EC" w:rsidRPr="0077299D">
        <w:rPr>
          <w:rFonts w:ascii="Times New Roman" w:hAnsi="Times New Roman" w:cs="Times New Roman"/>
          <w:bCs/>
          <w:color w:val="000000" w:themeColor="text1"/>
          <w:sz w:val="24"/>
          <w:szCs w:val="24"/>
        </w:rPr>
        <w:t>t</w:t>
      </w:r>
      <w:r w:rsidR="00147D70" w:rsidRPr="0077299D">
        <w:rPr>
          <w:rFonts w:ascii="Times New Roman" w:hAnsi="Times New Roman" w:cs="Times New Roman"/>
          <w:bCs/>
          <w:color w:val="000000" w:themeColor="text1"/>
          <w:sz w:val="24"/>
          <w:szCs w:val="24"/>
        </w:rPr>
        <w:t xml:space="preserve">here </w:t>
      </w:r>
      <w:r w:rsidR="00124434" w:rsidRPr="0077299D">
        <w:rPr>
          <w:rFonts w:ascii="Times New Roman" w:hAnsi="Times New Roman" w:cs="Times New Roman"/>
          <w:bCs/>
          <w:color w:val="000000" w:themeColor="text1"/>
          <w:sz w:val="24"/>
          <w:szCs w:val="24"/>
        </w:rPr>
        <w:t xml:space="preserve">has been a shift in emphasis towards </w:t>
      </w:r>
      <w:r w:rsidR="00E95380" w:rsidRPr="0077299D">
        <w:rPr>
          <w:rFonts w:ascii="Times New Roman" w:hAnsi="Times New Roman" w:cs="Times New Roman"/>
          <w:bCs/>
          <w:color w:val="000000" w:themeColor="text1"/>
          <w:sz w:val="24"/>
          <w:szCs w:val="24"/>
        </w:rPr>
        <w:t>the role</w:t>
      </w:r>
      <w:r w:rsidR="00147D70" w:rsidRPr="0077299D">
        <w:rPr>
          <w:rFonts w:ascii="Times New Roman" w:hAnsi="Times New Roman" w:cs="Times New Roman"/>
          <w:bCs/>
          <w:color w:val="000000" w:themeColor="text1"/>
          <w:sz w:val="24"/>
          <w:szCs w:val="24"/>
        </w:rPr>
        <w:t xml:space="preserve"> of business in achieving a transition towards a sustainable development. </w:t>
      </w:r>
      <w:r w:rsidR="008F3F63" w:rsidRPr="0077299D">
        <w:rPr>
          <w:rFonts w:ascii="Times New Roman" w:hAnsi="Times New Roman" w:cs="Times New Roman"/>
          <w:bCs/>
          <w:color w:val="000000" w:themeColor="text1"/>
          <w:sz w:val="24"/>
          <w:szCs w:val="24"/>
        </w:rPr>
        <w:t xml:space="preserve">With that in mind there is </w:t>
      </w:r>
      <w:proofErr w:type="gramStart"/>
      <w:r w:rsidR="008F3F63" w:rsidRPr="0077299D">
        <w:rPr>
          <w:rFonts w:ascii="Times New Roman" w:hAnsi="Times New Roman" w:cs="Times New Roman"/>
          <w:bCs/>
          <w:color w:val="000000" w:themeColor="text1"/>
          <w:sz w:val="24"/>
          <w:szCs w:val="24"/>
        </w:rPr>
        <w:t>still  divergence</w:t>
      </w:r>
      <w:proofErr w:type="gramEnd"/>
      <w:r w:rsidR="008F3F63" w:rsidRPr="0077299D">
        <w:rPr>
          <w:rFonts w:ascii="Times New Roman" w:hAnsi="Times New Roman" w:cs="Times New Roman"/>
          <w:bCs/>
          <w:color w:val="000000" w:themeColor="text1"/>
          <w:sz w:val="24"/>
          <w:szCs w:val="24"/>
        </w:rPr>
        <w:t>, contradiction</w:t>
      </w:r>
      <w:r w:rsidR="007363B7" w:rsidRPr="0077299D">
        <w:rPr>
          <w:rFonts w:ascii="Times New Roman" w:hAnsi="Times New Roman" w:cs="Times New Roman"/>
          <w:bCs/>
          <w:color w:val="000000" w:themeColor="text1"/>
          <w:sz w:val="24"/>
          <w:szCs w:val="24"/>
        </w:rPr>
        <w:t xml:space="preserve"> and </w:t>
      </w:r>
      <w:r w:rsidR="008F3F63" w:rsidRPr="0077299D">
        <w:rPr>
          <w:rFonts w:ascii="Times New Roman" w:hAnsi="Times New Roman" w:cs="Times New Roman"/>
          <w:bCs/>
          <w:color w:val="000000" w:themeColor="text1"/>
          <w:sz w:val="24"/>
          <w:szCs w:val="24"/>
        </w:rPr>
        <w:t xml:space="preserve"> uncertainty</w:t>
      </w:r>
      <w:r w:rsidR="00324A10" w:rsidRPr="0077299D">
        <w:rPr>
          <w:rFonts w:ascii="Times New Roman" w:hAnsi="Times New Roman" w:cs="Times New Roman"/>
          <w:bCs/>
          <w:color w:val="000000" w:themeColor="text1"/>
          <w:sz w:val="24"/>
          <w:szCs w:val="24"/>
        </w:rPr>
        <w:t xml:space="preserve"> </w:t>
      </w:r>
      <w:r w:rsidR="008F3F63" w:rsidRPr="0077299D">
        <w:rPr>
          <w:rFonts w:ascii="Times New Roman" w:hAnsi="Times New Roman" w:cs="Times New Roman"/>
          <w:bCs/>
          <w:color w:val="000000" w:themeColor="text1"/>
          <w:sz w:val="24"/>
          <w:szCs w:val="24"/>
        </w:rPr>
        <w:t xml:space="preserve">as to how </w:t>
      </w:r>
      <w:r w:rsidR="00431A30" w:rsidRPr="0077299D">
        <w:rPr>
          <w:rFonts w:ascii="Times New Roman" w:hAnsi="Times New Roman" w:cs="Times New Roman"/>
          <w:bCs/>
          <w:color w:val="000000" w:themeColor="text1"/>
          <w:sz w:val="24"/>
          <w:szCs w:val="24"/>
        </w:rPr>
        <w:t>this</w:t>
      </w:r>
      <w:r w:rsidR="008F3F63" w:rsidRPr="0077299D">
        <w:rPr>
          <w:rFonts w:ascii="Times New Roman" w:hAnsi="Times New Roman" w:cs="Times New Roman"/>
          <w:bCs/>
          <w:color w:val="000000" w:themeColor="text1"/>
          <w:sz w:val="24"/>
          <w:szCs w:val="24"/>
        </w:rPr>
        <w:t xml:space="preserve"> will be achieved</w:t>
      </w:r>
      <w:r w:rsidR="00324A10" w:rsidRPr="0077299D">
        <w:rPr>
          <w:rFonts w:ascii="Times New Roman" w:hAnsi="Times New Roman" w:cs="Times New Roman"/>
          <w:bCs/>
          <w:color w:val="000000" w:themeColor="text1"/>
          <w:sz w:val="24"/>
          <w:szCs w:val="24"/>
        </w:rPr>
        <w:t xml:space="preserve">. </w:t>
      </w:r>
      <w:r w:rsidR="00CC40BA" w:rsidRPr="0077299D">
        <w:rPr>
          <w:rFonts w:ascii="Times New Roman" w:hAnsi="Times New Roman" w:cs="Times New Roman"/>
          <w:bCs/>
          <w:color w:val="000000" w:themeColor="text1"/>
          <w:sz w:val="24"/>
          <w:szCs w:val="24"/>
        </w:rPr>
        <w:t>This paper</w:t>
      </w:r>
      <w:r w:rsidR="00EF10EC" w:rsidRPr="0077299D">
        <w:rPr>
          <w:rFonts w:ascii="Times New Roman" w:hAnsi="Times New Roman" w:cs="Times New Roman"/>
          <w:bCs/>
          <w:color w:val="000000" w:themeColor="text1"/>
          <w:sz w:val="24"/>
          <w:szCs w:val="24"/>
        </w:rPr>
        <w:t xml:space="preserve"> will achieve </w:t>
      </w:r>
      <w:proofErr w:type="gramStart"/>
      <w:r w:rsidR="00EF10EC" w:rsidRPr="0077299D">
        <w:rPr>
          <w:rFonts w:ascii="Times New Roman" w:hAnsi="Times New Roman" w:cs="Times New Roman"/>
          <w:bCs/>
          <w:color w:val="000000" w:themeColor="text1"/>
          <w:sz w:val="24"/>
          <w:szCs w:val="24"/>
        </w:rPr>
        <w:t>a number of</w:t>
      </w:r>
      <w:proofErr w:type="gramEnd"/>
      <w:r w:rsidR="00EF10EC" w:rsidRPr="0077299D">
        <w:rPr>
          <w:rFonts w:ascii="Times New Roman" w:hAnsi="Times New Roman" w:cs="Times New Roman"/>
          <w:bCs/>
          <w:color w:val="000000" w:themeColor="text1"/>
          <w:sz w:val="24"/>
          <w:szCs w:val="24"/>
        </w:rPr>
        <w:t xml:space="preserve"> goals</w:t>
      </w:r>
      <w:r w:rsidR="00376758" w:rsidRPr="0077299D">
        <w:rPr>
          <w:rFonts w:ascii="Times New Roman" w:hAnsi="Times New Roman" w:cs="Times New Roman"/>
          <w:bCs/>
          <w:color w:val="000000" w:themeColor="text1"/>
          <w:sz w:val="24"/>
          <w:szCs w:val="24"/>
        </w:rPr>
        <w:t xml:space="preserve">. Theoretically the paper addresses the validity of the emergence </w:t>
      </w:r>
      <w:r w:rsidR="0070411B" w:rsidRPr="0077299D">
        <w:rPr>
          <w:rFonts w:ascii="Times New Roman" w:hAnsi="Times New Roman" w:cs="Times New Roman"/>
          <w:bCs/>
          <w:color w:val="000000" w:themeColor="text1"/>
          <w:sz w:val="24"/>
          <w:szCs w:val="24"/>
        </w:rPr>
        <w:t xml:space="preserve">and role of the idea of an </w:t>
      </w:r>
      <w:r w:rsidR="009B2089" w:rsidRPr="0077299D">
        <w:rPr>
          <w:rFonts w:ascii="Times New Roman" w:hAnsi="Times New Roman" w:cs="Times New Roman"/>
          <w:bCs/>
          <w:color w:val="000000" w:themeColor="text1"/>
          <w:sz w:val="24"/>
          <w:szCs w:val="24"/>
        </w:rPr>
        <w:t>emancipatory</w:t>
      </w:r>
      <w:r w:rsidR="0070411B" w:rsidRPr="0077299D">
        <w:rPr>
          <w:rFonts w:ascii="Times New Roman" w:hAnsi="Times New Roman" w:cs="Times New Roman"/>
          <w:bCs/>
          <w:color w:val="000000" w:themeColor="text1"/>
          <w:sz w:val="24"/>
          <w:szCs w:val="24"/>
        </w:rPr>
        <w:t xml:space="preserve"> catastrophism. </w:t>
      </w:r>
      <w:r w:rsidR="00376758" w:rsidRPr="0077299D">
        <w:rPr>
          <w:rFonts w:ascii="Times New Roman" w:hAnsi="Times New Roman" w:cs="Times New Roman"/>
          <w:bCs/>
          <w:color w:val="000000" w:themeColor="text1"/>
          <w:sz w:val="24"/>
          <w:szCs w:val="24"/>
        </w:rPr>
        <w:t xml:space="preserve"> as a response to sustainability related risks such as climate change and plastic pollution. </w:t>
      </w:r>
      <w:r w:rsidR="002C1405" w:rsidRPr="0077299D">
        <w:rPr>
          <w:rFonts w:ascii="Times New Roman" w:hAnsi="Times New Roman" w:cs="Times New Roman"/>
          <w:bCs/>
          <w:color w:val="000000" w:themeColor="text1"/>
          <w:sz w:val="24"/>
          <w:szCs w:val="24"/>
        </w:rPr>
        <w:t xml:space="preserve">Using this </w:t>
      </w:r>
      <w:r w:rsidR="00E95380" w:rsidRPr="0077299D">
        <w:rPr>
          <w:rFonts w:ascii="Times New Roman" w:hAnsi="Times New Roman" w:cs="Times New Roman"/>
          <w:bCs/>
          <w:color w:val="000000" w:themeColor="text1"/>
          <w:sz w:val="24"/>
          <w:szCs w:val="24"/>
        </w:rPr>
        <w:t>framework,</w:t>
      </w:r>
      <w:r w:rsidR="002C1405" w:rsidRPr="0077299D">
        <w:rPr>
          <w:rFonts w:ascii="Times New Roman" w:hAnsi="Times New Roman" w:cs="Times New Roman"/>
          <w:bCs/>
          <w:color w:val="000000" w:themeColor="text1"/>
          <w:sz w:val="24"/>
          <w:szCs w:val="24"/>
        </w:rPr>
        <w:t xml:space="preserve"> the paper discusses the receptiveness of business in a specify </w:t>
      </w:r>
      <w:r w:rsidR="00166C8A" w:rsidRPr="0077299D">
        <w:rPr>
          <w:rFonts w:ascii="Times New Roman" w:hAnsi="Times New Roman" w:cs="Times New Roman"/>
          <w:bCs/>
          <w:color w:val="000000" w:themeColor="text1"/>
          <w:sz w:val="24"/>
          <w:szCs w:val="24"/>
        </w:rPr>
        <w:t>industry, to</w:t>
      </w:r>
      <w:r w:rsidR="002C1405" w:rsidRPr="0077299D">
        <w:rPr>
          <w:rFonts w:ascii="Times New Roman" w:hAnsi="Times New Roman" w:cs="Times New Roman"/>
          <w:bCs/>
          <w:color w:val="000000" w:themeColor="text1"/>
          <w:sz w:val="24"/>
          <w:szCs w:val="24"/>
        </w:rPr>
        <w:t xml:space="preserve"> embedding the </w:t>
      </w:r>
      <w:r w:rsidR="009B4F32">
        <w:rPr>
          <w:rFonts w:ascii="Times New Roman" w:hAnsi="Times New Roman" w:cs="Times New Roman"/>
          <w:bCs/>
          <w:color w:val="000000" w:themeColor="text1"/>
          <w:sz w:val="24"/>
          <w:szCs w:val="24"/>
        </w:rPr>
        <w:t>SDGs</w:t>
      </w:r>
      <w:r w:rsidR="00E95380">
        <w:rPr>
          <w:rFonts w:ascii="Times New Roman" w:hAnsi="Times New Roman" w:cs="Times New Roman"/>
          <w:bCs/>
          <w:color w:val="000000" w:themeColor="text1"/>
          <w:sz w:val="24"/>
          <w:szCs w:val="24"/>
        </w:rPr>
        <w:t xml:space="preserve"> </w:t>
      </w:r>
      <w:r w:rsidR="002C1405" w:rsidRPr="0077299D">
        <w:rPr>
          <w:rFonts w:ascii="Times New Roman" w:hAnsi="Times New Roman" w:cs="Times New Roman"/>
          <w:bCs/>
          <w:color w:val="000000" w:themeColor="text1"/>
          <w:sz w:val="24"/>
          <w:szCs w:val="24"/>
        </w:rPr>
        <w:t xml:space="preserve">within their operations. Practically the paper </w:t>
      </w:r>
      <w:r w:rsidR="00376758" w:rsidRPr="0077299D">
        <w:rPr>
          <w:rFonts w:ascii="Times New Roman" w:hAnsi="Times New Roman" w:cs="Times New Roman"/>
          <w:bCs/>
          <w:color w:val="000000" w:themeColor="text1"/>
          <w:sz w:val="24"/>
          <w:szCs w:val="24"/>
        </w:rPr>
        <w:t xml:space="preserve"> </w:t>
      </w:r>
      <w:r w:rsidR="00CC40BA" w:rsidRPr="0077299D">
        <w:rPr>
          <w:rFonts w:ascii="Times New Roman" w:hAnsi="Times New Roman" w:cs="Times New Roman"/>
          <w:bCs/>
          <w:color w:val="000000" w:themeColor="text1"/>
          <w:sz w:val="24"/>
          <w:szCs w:val="24"/>
        </w:rPr>
        <w:t xml:space="preserve"> explores drivers and barriers </w:t>
      </w:r>
      <w:r w:rsidR="008F3F63" w:rsidRPr="0077299D">
        <w:rPr>
          <w:rFonts w:ascii="Times New Roman" w:hAnsi="Times New Roman" w:cs="Times New Roman"/>
          <w:bCs/>
          <w:color w:val="000000" w:themeColor="text1"/>
          <w:sz w:val="24"/>
          <w:szCs w:val="24"/>
        </w:rPr>
        <w:t>fo</w:t>
      </w:r>
      <w:r w:rsidR="007363B7" w:rsidRPr="0077299D">
        <w:rPr>
          <w:rFonts w:ascii="Times New Roman" w:hAnsi="Times New Roman" w:cs="Times New Roman"/>
          <w:bCs/>
          <w:color w:val="000000" w:themeColor="text1"/>
          <w:sz w:val="24"/>
          <w:szCs w:val="24"/>
        </w:rPr>
        <w:t>r</w:t>
      </w:r>
      <w:r w:rsidR="008F3F63" w:rsidRPr="0077299D">
        <w:rPr>
          <w:rFonts w:ascii="Times New Roman" w:hAnsi="Times New Roman" w:cs="Times New Roman"/>
          <w:bCs/>
          <w:color w:val="000000" w:themeColor="text1"/>
          <w:sz w:val="24"/>
          <w:szCs w:val="24"/>
        </w:rPr>
        <w:t xml:space="preserve"> achieving </w:t>
      </w:r>
      <w:proofErr w:type="gramStart"/>
      <w:r w:rsidR="008F3F63" w:rsidRPr="0077299D">
        <w:rPr>
          <w:rFonts w:ascii="Times New Roman" w:hAnsi="Times New Roman" w:cs="Times New Roman"/>
          <w:bCs/>
          <w:color w:val="000000" w:themeColor="text1"/>
          <w:sz w:val="24"/>
          <w:szCs w:val="24"/>
        </w:rPr>
        <w:t xml:space="preserve">sustainability </w:t>
      </w:r>
      <w:r w:rsidR="00CC40BA" w:rsidRPr="0077299D">
        <w:rPr>
          <w:rFonts w:ascii="Times New Roman" w:hAnsi="Times New Roman" w:cs="Times New Roman"/>
          <w:bCs/>
          <w:color w:val="000000" w:themeColor="text1"/>
          <w:sz w:val="24"/>
          <w:szCs w:val="24"/>
        </w:rPr>
        <w:t xml:space="preserve"> within</w:t>
      </w:r>
      <w:proofErr w:type="gramEnd"/>
      <w:r w:rsidR="00CC40BA" w:rsidRPr="0077299D">
        <w:rPr>
          <w:rFonts w:ascii="Times New Roman" w:hAnsi="Times New Roman" w:cs="Times New Roman"/>
          <w:bCs/>
          <w:color w:val="000000" w:themeColor="text1"/>
          <w:sz w:val="24"/>
          <w:szCs w:val="24"/>
        </w:rPr>
        <w:t xml:space="preserve"> the context of the surfing industry</w:t>
      </w:r>
      <w:r w:rsidR="002C1405" w:rsidRPr="0077299D">
        <w:rPr>
          <w:rFonts w:ascii="Times New Roman" w:hAnsi="Times New Roman" w:cs="Times New Roman"/>
          <w:bCs/>
          <w:color w:val="000000" w:themeColor="text1"/>
          <w:sz w:val="24"/>
          <w:szCs w:val="24"/>
        </w:rPr>
        <w:t xml:space="preserve"> and opportunities for the future</w:t>
      </w:r>
      <w:r w:rsidR="00CC40BA" w:rsidRPr="0077299D">
        <w:rPr>
          <w:rFonts w:ascii="Times New Roman" w:hAnsi="Times New Roman" w:cs="Times New Roman"/>
          <w:bCs/>
          <w:color w:val="000000" w:themeColor="text1"/>
          <w:sz w:val="24"/>
          <w:szCs w:val="24"/>
        </w:rPr>
        <w:t xml:space="preserve">. </w:t>
      </w:r>
      <w:r w:rsidR="00362607">
        <w:rPr>
          <w:rFonts w:ascii="Times New Roman" w:hAnsi="Times New Roman" w:cs="Times New Roman"/>
          <w:bCs/>
          <w:color w:val="000000" w:themeColor="text1"/>
          <w:sz w:val="24"/>
          <w:szCs w:val="24"/>
        </w:rPr>
        <w:t>Moreover, the paper synthesises debated on sustainability within business and the of branding for value creation and broader societal benefit.</w:t>
      </w:r>
    </w:p>
    <w:p w14:paraId="341B73B6" w14:textId="00F14F2B" w:rsidR="009B0FC9" w:rsidRDefault="009B0FC9" w:rsidP="009B0FC9">
      <w:pPr>
        <w:spacing w:line="480" w:lineRule="auto"/>
        <w:rPr>
          <w:rFonts w:ascii="Times New Roman" w:hAnsi="Times New Roman" w:cs="Times New Roman"/>
          <w:sz w:val="24"/>
          <w:szCs w:val="24"/>
        </w:rPr>
      </w:pPr>
      <w:r w:rsidRPr="0077299D">
        <w:rPr>
          <w:rFonts w:ascii="Times New Roman" w:hAnsi="Times New Roman" w:cs="Times New Roman"/>
          <w:bCs/>
          <w:color w:val="000000" w:themeColor="text1"/>
          <w:sz w:val="24"/>
          <w:szCs w:val="24"/>
        </w:rPr>
        <w:t xml:space="preserve">The </w:t>
      </w:r>
      <w:r>
        <w:rPr>
          <w:rFonts w:ascii="Times New Roman" w:hAnsi="Times New Roman" w:cs="Times New Roman"/>
          <w:bCs/>
          <w:color w:val="000000" w:themeColor="text1"/>
          <w:sz w:val="24"/>
          <w:szCs w:val="24"/>
        </w:rPr>
        <w:t>focus</w:t>
      </w:r>
      <w:r w:rsidRPr="0077299D">
        <w:rPr>
          <w:rFonts w:ascii="Times New Roman" w:hAnsi="Times New Roman" w:cs="Times New Roman"/>
          <w:bCs/>
          <w:color w:val="000000" w:themeColor="text1"/>
          <w:sz w:val="24"/>
          <w:szCs w:val="24"/>
        </w:rPr>
        <w:t xml:space="preserve"> of this paper is the role of large purchaser organisations to influence suppliers and downstream organisations. A such the paper will proceed in the following way.  </w:t>
      </w:r>
      <w:r w:rsidRPr="0077299D">
        <w:rPr>
          <w:rFonts w:ascii="Times New Roman" w:hAnsi="Times New Roman" w:cs="Times New Roman"/>
          <w:sz w:val="24"/>
          <w:szCs w:val="24"/>
        </w:rPr>
        <w:t>Initially</w:t>
      </w:r>
      <w:r>
        <w:rPr>
          <w:rFonts w:ascii="Times New Roman" w:hAnsi="Times New Roman" w:cs="Times New Roman"/>
          <w:sz w:val="24"/>
          <w:szCs w:val="24"/>
        </w:rPr>
        <w:t xml:space="preserve">, </w:t>
      </w:r>
      <w:r w:rsidRPr="0077299D">
        <w:rPr>
          <w:rFonts w:ascii="Times New Roman" w:hAnsi="Times New Roman" w:cs="Times New Roman"/>
          <w:sz w:val="24"/>
          <w:szCs w:val="24"/>
        </w:rPr>
        <w:t xml:space="preserve">this paper </w:t>
      </w:r>
      <w:r>
        <w:rPr>
          <w:rFonts w:ascii="Times New Roman" w:hAnsi="Times New Roman" w:cs="Times New Roman"/>
          <w:sz w:val="24"/>
          <w:szCs w:val="24"/>
        </w:rPr>
        <w:t>will outline the broad theoretical perspective detailing Ulrich Becks notion of an emancipatory catastrophism.  This is followed by exploring the shifting emphasis towards business in achieving the SDGs.</w:t>
      </w:r>
      <w:r w:rsidR="00362607">
        <w:rPr>
          <w:rFonts w:ascii="Times New Roman" w:hAnsi="Times New Roman" w:cs="Times New Roman"/>
          <w:sz w:val="24"/>
          <w:szCs w:val="24"/>
        </w:rPr>
        <w:t xml:space="preserve">  The nature of branding is then explored and related to sustainability debates drawing essential connections to the role of sustainability within business and the value of branding.</w:t>
      </w:r>
    </w:p>
    <w:p w14:paraId="1CCD4AEB" w14:textId="4AF920C5" w:rsidR="00362607" w:rsidRDefault="003A52CC" w:rsidP="003A52CC">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The case study organisation is then discussed, </w:t>
      </w:r>
      <w:r w:rsidR="00362607">
        <w:rPr>
          <w:rFonts w:ascii="Times New Roman" w:hAnsi="Times New Roman" w:cs="Times New Roman"/>
          <w:sz w:val="24"/>
          <w:szCs w:val="24"/>
        </w:rPr>
        <w:t xml:space="preserve">its context within the surfing industry, </w:t>
      </w:r>
      <w:r w:rsidRPr="0077299D">
        <w:rPr>
          <w:rFonts w:ascii="Times New Roman" w:hAnsi="Times New Roman" w:cs="Times New Roman"/>
          <w:sz w:val="24"/>
          <w:szCs w:val="24"/>
        </w:rPr>
        <w:t xml:space="preserve">its structure, strategic </w:t>
      </w:r>
      <w:proofErr w:type="gramStart"/>
      <w:r w:rsidRPr="0077299D">
        <w:rPr>
          <w:rFonts w:ascii="Times New Roman" w:hAnsi="Times New Roman" w:cs="Times New Roman"/>
          <w:sz w:val="24"/>
          <w:szCs w:val="24"/>
        </w:rPr>
        <w:t>vision</w:t>
      </w:r>
      <w:proofErr w:type="gramEnd"/>
      <w:r w:rsidRPr="0077299D">
        <w:rPr>
          <w:rFonts w:ascii="Times New Roman" w:hAnsi="Times New Roman" w:cs="Times New Roman"/>
          <w:sz w:val="24"/>
          <w:szCs w:val="24"/>
        </w:rPr>
        <w:t xml:space="preserve"> and sustainability operating model. </w:t>
      </w:r>
      <w:r w:rsidR="00362607">
        <w:rPr>
          <w:rFonts w:ascii="Times New Roman" w:hAnsi="Times New Roman" w:cs="Times New Roman"/>
          <w:sz w:val="24"/>
          <w:szCs w:val="24"/>
        </w:rPr>
        <w:t>Initial qualitive research is introduced a</w:t>
      </w:r>
      <w:r w:rsidR="00E95380">
        <w:rPr>
          <w:rFonts w:ascii="Times New Roman" w:hAnsi="Times New Roman" w:cs="Times New Roman"/>
          <w:sz w:val="24"/>
          <w:szCs w:val="24"/>
        </w:rPr>
        <w:t>t</w:t>
      </w:r>
      <w:r w:rsidR="00362607">
        <w:rPr>
          <w:rFonts w:ascii="Times New Roman" w:hAnsi="Times New Roman" w:cs="Times New Roman"/>
          <w:sz w:val="24"/>
          <w:szCs w:val="24"/>
        </w:rPr>
        <w:t xml:space="preserve"> this stage to contextualise subsequent discussions.  The methods used in this </w:t>
      </w:r>
      <w:r w:rsidR="00362607">
        <w:rPr>
          <w:rFonts w:ascii="Times New Roman" w:hAnsi="Times New Roman" w:cs="Times New Roman"/>
          <w:sz w:val="24"/>
          <w:szCs w:val="24"/>
        </w:rPr>
        <w:lastRenderedPageBreak/>
        <w:t xml:space="preserve">research are then discussed with a focus on the </w:t>
      </w:r>
      <w:proofErr w:type="spellStart"/>
      <w:r w:rsidR="00362607">
        <w:rPr>
          <w:rFonts w:ascii="Times New Roman" w:hAnsi="Times New Roman" w:cs="Times New Roman"/>
          <w:sz w:val="24"/>
          <w:szCs w:val="24"/>
        </w:rPr>
        <w:t>co</w:t>
      </w:r>
      <w:proofErr w:type="spellEnd"/>
      <w:r w:rsidR="00362607">
        <w:rPr>
          <w:rFonts w:ascii="Times New Roman" w:hAnsi="Times New Roman" w:cs="Times New Roman"/>
          <w:sz w:val="24"/>
          <w:szCs w:val="24"/>
        </w:rPr>
        <w:t xml:space="preserve"> constructed survey that is grounded in broader research relating to surfing and sustainability.  The survey results are introduced which progressively build a picture of the relationship between business, </w:t>
      </w:r>
      <w:r w:rsidR="00E95380">
        <w:rPr>
          <w:rFonts w:ascii="Times New Roman" w:hAnsi="Times New Roman" w:cs="Times New Roman"/>
          <w:sz w:val="24"/>
          <w:szCs w:val="24"/>
        </w:rPr>
        <w:t>sustainability,</w:t>
      </w:r>
      <w:r w:rsidR="00362607">
        <w:rPr>
          <w:rFonts w:ascii="Times New Roman" w:hAnsi="Times New Roman" w:cs="Times New Roman"/>
          <w:sz w:val="24"/>
          <w:szCs w:val="24"/>
        </w:rPr>
        <w:t xml:space="preserve"> and branding.  The discussions </w:t>
      </w:r>
      <w:r w:rsidR="00E95380">
        <w:rPr>
          <w:rFonts w:ascii="Times New Roman" w:hAnsi="Times New Roman" w:cs="Times New Roman"/>
          <w:sz w:val="24"/>
          <w:szCs w:val="24"/>
        </w:rPr>
        <w:t>explore</w:t>
      </w:r>
      <w:r w:rsidR="00362607">
        <w:rPr>
          <w:rFonts w:ascii="Times New Roman" w:hAnsi="Times New Roman" w:cs="Times New Roman"/>
          <w:sz w:val="24"/>
          <w:szCs w:val="24"/>
        </w:rPr>
        <w:t xml:space="preserve"> the results applying them to the SDGs and emancipatory catastrophism. A typology of the relationship between the elements of this research is discussed and future </w:t>
      </w:r>
      <w:r w:rsidR="00E95380">
        <w:rPr>
          <w:rFonts w:ascii="Times New Roman" w:hAnsi="Times New Roman" w:cs="Times New Roman"/>
          <w:sz w:val="24"/>
          <w:szCs w:val="24"/>
        </w:rPr>
        <w:t>research directions</w:t>
      </w:r>
      <w:r w:rsidR="00362607">
        <w:rPr>
          <w:rFonts w:ascii="Times New Roman" w:hAnsi="Times New Roman" w:cs="Times New Roman"/>
          <w:sz w:val="24"/>
          <w:szCs w:val="24"/>
        </w:rPr>
        <w:t xml:space="preserve"> examined. </w:t>
      </w:r>
    </w:p>
    <w:p w14:paraId="5FCEDA22" w14:textId="77777777" w:rsidR="009B0FC9" w:rsidRPr="0077299D" w:rsidRDefault="009B0FC9" w:rsidP="0006775B">
      <w:pPr>
        <w:spacing w:line="480" w:lineRule="auto"/>
        <w:rPr>
          <w:rFonts w:ascii="Times New Roman" w:hAnsi="Times New Roman" w:cs="Times New Roman"/>
          <w:bCs/>
          <w:color w:val="000000" w:themeColor="text1"/>
          <w:sz w:val="24"/>
          <w:szCs w:val="24"/>
        </w:rPr>
      </w:pPr>
    </w:p>
    <w:p w14:paraId="4E537A2A" w14:textId="451DA6FE" w:rsidR="002C1405" w:rsidRPr="0077299D" w:rsidRDefault="00E578EF" w:rsidP="00BF1A50">
      <w:pPr>
        <w:pStyle w:val="Heading6"/>
      </w:pPr>
      <w:r w:rsidRPr="0077299D">
        <w:t xml:space="preserve">Risk Society, Reflexive </w:t>
      </w:r>
      <w:r w:rsidR="0077299D" w:rsidRPr="0077299D">
        <w:t>M</w:t>
      </w:r>
      <w:r w:rsidRPr="0077299D">
        <w:t xml:space="preserve">odernity and Emancipatory Catastrophism </w:t>
      </w:r>
    </w:p>
    <w:p w14:paraId="756AE786" w14:textId="5B97F692" w:rsidR="00E578EF" w:rsidRPr="0077299D" w:rsidRDefault="0050436A" w:rsidP="00E578EF">
      <w:pPr>
        <w:pStyle w:val="NormalWeb"/>
        <w:spacing w:before="0" w:beforeAutospacing="0" w:after="200" w:afterAutospacing="0" w:line="480" w:lineRule="auto"/>
      </w:pPr>
      <w:r w:rsidRPr="0077299D">
        <w:rPr>
          <w:color w:val="000000"/>
        </w:rPr>
        <w:t>It is argued that t</w:t>
      </w:r>
      <w:r w:rsidR="00E578EF" w:rsidRPr="0077299D">
        <w:rPr>
          <w:color w:val="000000"/>
        </w:rPr>
        <w:t>he rise of sustainable development on the global stage is a result of the changing nature of risk</w:t>
      </w:r>
      <w:r w:rsidR="0077299D" w:rsidRPr="0077299D">
        <w:rPr>
          <w:color w:val="000000"/>
        </w:rPr>
        <w:t xml:space="preserve"> </w:t>
      </w:r>
      <w:r w:rsidR="00AD0AD1" w:rsidRPr="0077299D">
        <w:rPr>
          <w:color w:val="000000"/>
        </w:rPr>
        <w:t>(Borne 2010).</w:t>
      </w:r>
      <w:r w:rsidR="00E578EF" w:rsidRPr="0077299D">
        <w:rPr>
          <w:color w:val="000000"/>
        </w:rPr>
        <w:t xml:space="preserve"> Ulrich Beck</w:t>
      </w:r>
      <w:r w:rsidR="00AD0AD1" w:rsidRPr="0077299D">
        <w:rPr>
          <w:color w:val="000000"/>
        </w:rPr>
        <w:t>,</w:t>
      </w:r>
      <w:r w:rsidR="00E578EF" w:rsidRPr="0077299D">
        <w:rPr>
          <w:color w:val="000000"/>
        </w:rPr>
        <w:t xml:space="preserve"> who has evolved an understanding of risk through </w:t>
      </w:r>
      <w:proofErr w:type="gramStart"/>
      <w:r w:rsidR="00E578EF" w:rsidRPr="0077299D">
        <w:rPr>
          <w:color w:val="000000"/>
        </w:rPr>
        <w:t>a number of</w:t>
      </w:r>
      <w:proofErr w:type="gramEnd"/>
      <w:r w:rsidR="00E578EF" w:rsidRPr="0077299D">
        <w:rPr>
          <w:color w:val="000000"/>
        </w:rPr>
        <w:t xml:space="preserve"> key works. Risk Society (1992), Global Risk Society (1999) and finally </w:t>
      </w:r>
      <w:r w:rsidR="0077299D">
        <w:rPr>
          <w:color w:val="000000"/>
        </w:rPr>
        <w:t xml:space="preserve">The </w:t>
      </w:r>
      <w:r w:rsidR="00E578EF" w:rsidRPr="0077299D">
        <w:rPr>
          <w:color w:val="000000"/>
        </w:rPr>
        <w:t>Metamorphosis</w:t>
      </w:r>
      <w:r w:rsidR="0077299D">
        <w:rPr>
          <w:color w:val="000000"/>
        </w:rPr>
        <w:t xml:space="preserve"> of the World</w:t>
      </w:r>
      <w:r w:rsidR="00E578EF" w:rsidRPr="0077299D">
        <w:rPr>
          <w:color w:val="000000"/>
        </w:rPr>
        <w:t xml:space="preserve"> (2016).  </w:t>
      </w:r>
      <w:proofErr w:type="gramStart"/>
      <w:r w:rsidR="00E578EF" w:rsidRPr="0077299D">
        <w:rPr>
          <w:color w:val="000000"/>
        </w:rPr>
        <w:t>Beck  argues</w:t>
      </w:r>
      <w:proofErr w:type="gramEnd"/>
      <w:r w:rsidR="00E578EF" w:rsidRPr="0077299D">
        <w:rPr>
          <w:color w:val="000000"/>
        </w:rPr>
        <w:t xml:space="preserve"> that  an older industrial society, whose basic principle was the distribution of goods, is being replaced by an emergent risk society, structured around the distribution of hazards. Within this analysis Beck distinguishes between three epochs of modernity.  These </w:t>
      </w:r>
      <w:proofErr w:type="gramStart"/>
      <w:r w:rsidR="00E578EF" w:rsidRPr="0077299D">
        <w:rPr>
          <w:color w:val="000000"/>
        </w:rPr>
        <w:t>are  pre</w:t>
      </w:r>
      <w:proofErr w:type="gramEnd"/>
      <w:r w:rsidR="00E578EF" w:rsidRPr="0077299D">
        <w:rPr>
          <w:color w:val="000000"/>
        </w:rPr>
        <w:t xml:space="preserve">-modernity, industrial or first modernity, and finally, second, late or reflexive modernity.  Broadly, the concept of modernity has been used to describe </w:t>
      </w:r>
      <w:proofErr w:type="gramStart"/>
      <w:r w:rsidR="00E578EF" w:rsidRPr="0077299D">
        <w:rPr>
          <w:color w:val="000000"/>
        </w:rPr>
        <w:t>a  set</w:t>
      </w:r>
      <w:proofErr w:type="gramEnd"/>
      <w:r w:rsidR="00E578EF" w:rsidRPr="0077299D">
        <w:rPr>
          <w:color w:val="000000"/>
        </w:rPr>
        <w:t xml:space="preserve"> of social relations and processes that typify </w:t>
      </w:r>
      <w:r w:rsidR="00AD0AD1" w:rsidRPr="0077299D">
        <w:rPr>
          <w:color w:val="000000"/>
        </w:rPr>
        <w:t>global</w:t>
      </w:r>
      <w:r w:rsidR="00E578EF" w:rsidRPr="0077299D">
        <w:rPr>
          <w:color w:val="000000"/>
        </w:rPr>
        <w:t xml:space="preserve"> societies. These include science, the nation sate, religion, the family. During this time, humanity’s relationship with nature is defined through domination and separation.  Exponential population growth and urbanisation alter the social networks and conventional social ties within society. Politics in the modern era is defined by the nation </w:t>
      </w:r>
      <w:proofErr w:type="gramStart"/>
      <w:r w:rsidR="00E578EF" w:rsidRPr="0077299D">
        <w:rPr>
          <w:color w:val="000000"/>
        </w:rPr>
        <w:t>state  and</w:t>
      </w:r>
      <w:proofErr w:type="gramEnd"/>
      <w:r w:rsidR="00E578EF" w:rsidRPr="0077299D">
        <w:rPr>
          <w:color w:val="000000"/>
        </w:rPr>
        <w:t xml:space="preserve"> a unitary political analysis where policy is created to facilitate increasing access to, and control of the world’s resources. Moreover, there is increasing success of a capitalist market system which is a driving force of political philosophy in the modern age (Borne 2010).</w:t>
      </w:r>
    </w:p>
    <w:p w14:paraId="0FC14BB9" w14:textId="575AFBC0" w:rsidR="00E578EF" w:rsidRPr="0077299D" w:rsidRDefault="00E578EF" w:rsidP="00E578EF">
      <w:pPr>
        <w:pStyle w:val="NormalWeb"/>
        <w:spacing w:before="0" w:beforeAutospacing="0" w:after="200" w:afterAutospacing="0" w:line="480" w:lineRule="auto"/>
      </w:pPr>
      <w:r w:rsidRPr="0077299D">
        <w:rPr>
          <w:color w:val="000000"/>
        </w:rPr>
        <w:lastRenderedPageBreak/>
        <w:t>The idea of a reflexive modernity throws the</w:t>
      </w:r>
      <w:r w:rsidR="00AD0AD1" w:rsidRPr="0077299D">
        <w:rPr>
          <w:color w:val="000000"/>
        </w:rPr>
        <w:t xml:space="preserve"> </w:t>
      </w:r>
      <w:proofErr w:type="gramStart"/>
      <w:r w:rsidR="00AD0AD1" w:rsidRPr="0077299D">
        <w:rPr>
          <w:color w:val="000000"/>
        </w:rPr>
        <w:t xml:space="preserve">aforementioned </w:t>
      </w:r>
      <w:r w:rsidRPr="0077299D">
        <w:rPr>
          <w:color w:val="000000"/>
        </w:rPr>
        <w:t xml:space="preserve"> central</w:t>
      </w:r>
      <w:proofErr w:type="gramEnd"/>
      <w:r w:rsidRPr="0077299D">
        <w:rPr>
          <w:color w:val="000000"/>
        </w:rPr>
        <w:t xml:space="preserve"> tenants of the industrial process into disarray.  Science and technology </w:t>
      </w:r>
      <w:proofErr w:type="gramStart"/>
      <w:r w:rsidRPr="0077299D">
        <w:rPr>
          <w:color w:val="000000"/>
        </w:rPr>
        <w:t xml:space="preserve">no </w:t>
      </w:r>
      <w:r w:rsidR="0077299D">
        <w:rPr>
          <w:color w:val="000000"/>
        </w:rPr>
        <w:t xml:space="preserve"> hold</w:t>
      </w:r>
      <w:proofErr w:type="gramEnd"/>
      <w:r w:rsidR="0077299D">
        <w:rPr>
          <w:color w:val="000000"/>
        </w:rPr>
        <w:t xml:space="preserve"> a hegemonic position </w:t>
      </w:r>
      <w:r w:rsidRPr="0077299D">
        <w:rPr>
          <w:color w:val="000000"/>
        </w:rPr>
        <w:t xml:space="preserve"> of knowledge formation, the relationship between established science and unconventional knowledge has become blurred, and the infiltration of the political into the scientific process </w:t>
      </w:r>
      <w:r w:rsidR="0077299D" w:rsidRPr="0077299D">
        <w:rPr>
          <w:color w:val="000000"/>
        </w:rPr>
        <w:t>disrupts</w:t>
      </w:r>
      <w:r w:rsidRPr="0077299D">
        <w:rPr>
          <w:color w:val="000000"/>
        </w:rPr>
        <w:t xml:space="preserve"> the boundaries between expert and pay knowledge</w:t>
      </w:r>
      <w:r w:rsidR="00063C5E">
        <w:rPr>
          <w:color w:val="000000"/>
        </w:rPr>
        <w:t xml:space="preserve">. </w:t>
      </w:r>
      <w:r w:rsidRPr="0077299D">
        <w:rPr>
          <w:color w:val="000000"/>
        </w:rPr>
        <w:t>(Borne 2010).</w:t>
      </w:r>
    </w:p>
    <w:p w14:paraId="326C0C5A" w14:textId="6241BF10" w:rsidR="00E578EF" w:rsidRPr="0077299D" w:rsidRDefault="00E578EF" w:rsidP="00E578EF">
      <w:pPr>
        <w:pStyle w:val="NormalWeb"/>
        <w:spacing w:before="0" w:beforeAutospacing="0" w:after="200" w:afterAutospacing="0" w:line="480" w:lineRule="auto"/>
      </w:pPr>
      <w:r w:rsidRPr="0077299D">
        <w:rPr>
          <w:color w:val="000000"/>
        </w:rPr>
        <w:t xml:space="preserve">Ulrich Becks final </w:t>
      </w:r>
      <w:proofErr w:type="gramStart"/>
      <w:r w:rsidRPr="0077299D">
        <w:rPr>
          <w:color w:val="000000"/>
        </w:rPr>
        <w:t>work,  Metamorphosis</w:t>
      </w:r>
      <w:proofErr w:type="gramEnd"/>
      <w:r w:rsidRPr="0077299D">
        <w:rPr>
          <w:color w:val="000000"/>
        </w:rPr>
        <w:t xml:space="preserve"> represents  an extension of the risk society thesis and centres around he the idea of emancipatory catastrophism. Emancipatory catastrophism can be articulated as the unintended yet positive side effects of ‘</w:t>
      </w:r>
      <w:proofErr w:type="spellStart"/>
      <w:r w:rsidRPr="0077299D">
        <w:rPr>
          <w:color w:val="000000"/>
        </w:rPr>
        <w:t>bads</w:t>
      </w:r>
      <w:proofErr w:type="spellEnd"/>
      <w:r w:rsidRPr="0077299D">
        <w:rPr>
          <w:color w:val="000000"/>
        </w:rPr>
        <w:t xml:space="preserve">’.  Emancipatory </w:t>
      </w:r>
      <w:proofErr w:type="gramStart"/>
      <w:r w:rsidRPr="0077299D">
        <w:rPr>
          <w:color w:val="000000"/>
        </w:rPr>
        <w:t>catastrophism  views</w:t>
      </w:r>
      <w:proofErr w:type="gramEnd"/>
      <w:r w:rsidRPr="0077299D">
        <w:rPr>
          <w:color w:val="000000"/>
        </w:rPr>
        <w:t xml:space="preserve"> climate risk as an opportunity to change our ‘mode of being in  the world’, and demands that efforts to minimise negative effects of climate change are taken in the present. </w:t>
      </w:r>
      <w:r w:rsidR="00AD0AD1" w:rsidRPr="0077299D">
        <w:t xml:space="preserve"> </w:t>
      </w:r>
      <w:r w:rsidRPr="0077299D">
        <w:rPr>
          <w:color w:val="000000"/>
        </w:rPr>
        <w:t>The theory of metamorphosis suggests that …</w:t>
      </w:r>
      <w:r w:rsidR="00063C5E">
        <w:rPr>
          <w:color w:val="000000"/>
        </w:rPr>
        <w:t xml:space="preserve"> ‘</w:t>
      </w:r>
      <w:r w:rsidRPr="0077299D">
        <w:rPr>
          <w:color w:val="000000"/>
        </w:rPr>
        <w:t xml:space="preserve">the literature relating to climate change has become a supermarket for apocalyptic scenarios.  Instead the focus </w:t>
      </w:r>
      <w:proofErr w:type="gramStart"/>
      <w:r w:rsidRPr="0077299D">
        <w:rPr>
          <w:color w:val="000000"/>
        </w:rPr>
        <w:t>should  be</w:t>
      </w:r>
      <w:proofErr w:type="gramEnd"/>
      <w:r w:rsidRPr="0077299D">
        <w:rPr>
          <w:color w:val="000000"/>
        </w:rPr>
        <w:t xml:space="preserve"> on what is now  emerging – future structures , norms and new beginnings’ (Beck 2016:39). </w:t>
      </w:r>
    </w:p>
    <w:p w14:paraId="356F86C6" w14:textId="1EE56730" w:rsidR="00EC3977" w:rsidRPr="0077299D" w:rsidRDefault="00E578EF" w:rsidP="009B0FC9">
      <w:pPr>
        <w:pStyle w:val="NormalWeb"/>
        <w:spacing w:before="0" w:beforeAutospacing="0" w:after="200" w:afterAutospacing="0" w:line="480" w:lineRule="auto"/>
      </w:pPr>
      <w:r w:rsidRPr="0077299D">
        <w:rPr>
          <w:color w:val="000000"/>
        </w:rPr>
        <w:t xml:space="preserve">These theoretical observations provide a backdrop </w:t>
      </w:r>
      <w:r w:rsidR="003E1550" w:rsidRPr="0077299D">
        <w:rPr>
          <w:color w:val="000000"/>
        </w:rPr>
        <w:t>f</w:t>
      </w:r>
      <w:r w:rsidRPr="0077299D">
        <w:rPr>
          <w:color w:val="000000"/>
        </w:rPr>
        <w:t xml:space="preserve">or exploring the role of </w:t>
      </w:r>
      <w:r w:rsidR="0077299D">
        <w:rPr>
          <w:color w:val="000000"/>
        </w:rPr>
        <w:t xml:space="preserve">sustainable </w:t>
      </w:r>
      <w:proofErr w:type="spellStart"/>
      <w:proofErr w:type="gramStart"/>
      <w:r w:rsidR="0077299D">
        <w:rPr>
          <w:color w:val="000000"/>
        </w:rPr>
        <w:t>devleopment</w:t>
      </w:r>
      <w:proofErr w:type="spellEnd"/>
      <w:r w:rsidR="0077299D">
        <w:rPr>
          <w:color w:val="000000"/>
        </w:rPr>
        <w:t xml:space="preserve"> </w:t>
      </w:r>
      <w:r w:rsidRPr="0077299D">
        <w:rPr>
          <w:color w:val="000000"/>
        </w:rPr>
        <w:t xml:space="preserve"> within</w:t>
      </w:r>
      <w:proofErr w:type="gramEnd"/>
      <w:r w:rsidRPr="0077299D">
        <w:rPr>
          <w:color w:val="000000"/>
        </w:rPr>
        <w:t xml:space="preserve"> business.  Importantly</w:t>
      </w:r>
      <w:r w:rsidR="003E1550" w:rsidRPr="0077299D">
        <w:rPr>
          <w:color w:val="000000"/>
        </w:rPr>
        <w:t>,</w:t>
      </w:r>
      <w:r w:rsidRPr="0077299D">
        <w:rPr>
          <w:color w:val="000000"/>
        </w:rPr>
        <w:t xml:space="preserve"> this </w:t>
      </w:r>
      <w:proofErr w:type="gramStart"/>
      <w:r w:rsidRPr="0077299D">
        <w:rPr>
          <w:color w:val="000000"/>
        </w:rPr>
        <w:t>provides  important</w:t>
      </w:r>
      <w:proofErr w:type="gramEnd"/>
      <w:r w:rsidRPr="0077299D">
        <w:rPr>
          <w:color w:val="000000"/>
        </w:rPr>
        <w:t xml:space="preserve"> </w:t>
      </w:r>
      <w:r w:rsidR="004727DB">
        <w:rPr>
          <w:color w:val="000000"/>
        </w:rPr>
        <w:t>insights into</w:t>
      </w:r>
      <w:r w:rsidRPr="0077299D">
        <w:rPr>
          <w:color w:val="000000"/>
        </w:rPr>
        <w:t xml:space="preserve"> the salience of the SDGs and the mechanisms through which a broader sustainability in business can be achieved</w:t>
      </w:r>
      <w:r w:rsidR="0050436A" w:rsidRPr="0077299D">
        <w:rPr>
          <w:color w:val="000000"/>
        </w:rPr>
        <w:t>.</w:t>
      </w:r>
      <w:r w:rsidRPr="0077299D">
        <w:rPr>
          <w:color w:val="000000"/>
        </w:rPr>
        <w:t xml:space="preserve"> </w:t>
      </w:r>
    </w:p>
    <w:p w14:paraId="642A4028" w14:textId="77777777" w:rsidR="00324A10" w:rsidRPr="0077299D" w:rsidRDefault="00324A10" w:rsidP="009A28EC">
      <w:pPr>
        <w:spacing w:line="480" w:lineRule="auto"/>
        <w:jc w:val="center"/>
        <w:rPr>
          <w:rFonts w:ascii="Times New Roman" w:hAnsi="Times New Roman" w:cs="Times New Roman"/>
          <w:b/>
          <w:bCs/>
          <w:sz w:val="24"/>
          <w:szCs w:val="24"/>
        </w:rPr>
      </w:pPr>
    </w:p>
    <w:p w14:paraId="6FF69DB9" w14:textId="49BBD579" w:rsidR="00305C94" w:rsidRPr="0077299D" w:rsidRDefault="009A28EC" w:rsidP="00BF1A50">
      <w:pPr>
        <w:pStyle w:val="Heading6"/>
      </w:pPr>
      <w:r w:rsidRPr="0077299D">
        <w:t>A</w:t>
      </w:r>
      <w:r w:rsidR="00633C2A" w:rsidRPr="0077299D">
        <w:t>ddressing Sustainable Development in Business</w:t>
      </w:r>
    </w:p>
    <w:p w14:paraId="335F2A85" w14:textId="1CC1CBEF" w:rsidR="002953F9" w:rsidRDefault="002953F9" w:rsidP="00E120CE">
      <w:pPr>
        <w:spacing w:line="480" w:lineRule="auto"/>
        <w:rPr>
          <w:rFonts w:ascii="Times New Roman" w:hAnsi="Times New Roman" w:cs="Times New Roman"/>
          <w:sz w:val="24"/>
          <w:szCs w:val="24"/>
        </w:rPr>
      </w:pPr>
      <w:r>
        <w:rPr>
          <w:rFonts w:ascii="Times New Roman" w:hAnsi="Times New Roman" w:cs="Times New Roman"/>
          <w:sz w:val="24"/>
          <w:szCs w:val="24"/>
        </w:rPr>
        <w:t xml:space="preserve">Whilst many definitions of sustainable </w:t>
      </w:r>
      <w:proofErr w:type="spellStart"/>
      <w:r>
        <w:rPr>
          <w:rFonts w:ascii="Times New Roman" w:hAnsi="Times New Roman" w:cs="Times New Roman"/>
          <w:sz w:val="24"/>
          <w:szCs w:val="24"/>
        </w:rPr>
        <w:t>devleopment</w:t>
      </w:r>
      <w:proofErr w:type="spellEnd"/>
      <w:r>
        <w:rPr>
          <w:rFonts w:ascii="Times New Roman" w:hAnsi="Times New Roman" w:cs="Times New Roman"/>
          <w:sz w:val="24"/>
          <w:szCs w:val="24"/>
        </w:rPr>
        <w:t xml:space="preserve"> exist, it is the </w:t>
      </w:r>
      <w:proofErr w:type="gramStart"/>
      <w:r>
        <w:rPr>
          <w:rFonts w:ascii="Times New Roman" w:hAnsi="Times New Roman" w:cs="Times New Roman"/>
          <w:sz w:val="24"/>
          <w:szCs w:val="24"/>
        </w:rPr>
        <w:t>often quoted</w:t>
      </w:r>
      <w:proofErr w:type="gramEnd"/>
      <w:r>
        <w:rPr>
          <w:rFonts w:ascii="Times New Roman" w:hAnsi="Times New Roman" w:cs="Times New Roman"/>
          <w:sz w:val="24"/>
          <w:szCs w:val="24"/>
        </w:rPr>
        <w:t xml:space="preserve"> World commission on Sustainable </w:t>
      </w:r>
      <w:proofErr w:type="spellStart"/>
      <w:r>
        <w:rPr>
          <w:rFonts w:ascii="Times New Roman" w:hAnsi="Times New Roman" w:cs="Times New Roman"/>
          <w:sz w:val="24"/>
          <w:szCs w:val="24"/>
        </w:rPr>
        <w:t>Devleopment</w:t>
      </w:r>
      <w:proofErr w:type="spellEnd"/>
      <w:r>
        <w:rPr>
          <w:rFonts w:ascii="Times New Roman" w:hAnsi="Times New Roman" w:cs="Times New Roman"/>
          <w:sz w:val="24"/>
          <w:szCs w:val="24"/>
        </w:rPr>
        <w:t xml:space="preserve"> definition that has endured.  ‘Development that meet the needs of the present without compromising the ability of future generations to mee</w:t>
      </w:r>
      <w:r w:rsidR="007A1EE8">
        <w:rPr>
          <w:rFonts w:ascii="Times New Roman" w:hAnsi="Times New Roman" w:cs="Times New Roman"/>
          <w:sz w:val="24"/>
          <w:szCs w:val="24"/>
        </w:rPr>
        <w:t>t</w:t>
      </w:r>
      <w:r>
        <w:rPr>
          <w:rFonts w:ascii="Times New Roman" w:hAnsi="Times New Roman" w:cs="Times New Roman"/>
          <w:sz w:val="24"/>
          <w:szCs w:val="24"/>
        </w:rPr>
        <w:t xml:space="preserve">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own needs’ </w:t>
      </w:r>
      <w:r w:rsidRPr="006F2214">
        <w:rPr>
          <w:rFonts w:ascii="Times New Roman" w:hAnsi="Times New Roman"/>
          <w:szCs w:val="24"/>
        </w:rPr>
        <w:t>(WCED 1987: 8)</w:t>
      </w:r>
      <w:r>
        <w:rPr>
          <w:rFonts w:ascii="Times New Roman" w:hAnsi="Times New Roman"/>
          <w:szCs w:val="24"/>
        </w:rPr>
        <w:t>.</w:t>
      </w:r>
      <w:r w:rsidR="007A1EE8">
        <w:rPr>
          <w:rFonts w:ascii="Times New Roman" w:hAnsi="Times New Roman"/>
          <w:szCs w:val="24"/>
        </w:rPr>
        <w:t xml:space="preserve">  With the tin mind the concept remains highly contested.  This in turn means that developing policies and solutions based on the concept remain challenging. A key </w:t>
      </w:r>
      <w:r w:rsidR="007A1EE8">
        <w:rPr>
          <w:rFonts w:ascii="Times New Roman" w:hAnsi="Times New Roman"/>
          <w:szCs w:val="24"/>
        </w:rPr>
        <w:lastRenderedPageBreak/>
        <w:t xml:space="preserve">advantage of the concept is that it </w:t>
      </w:r>
      <w:proofErr w:type="gramStart"/>
      <w:r w:rsidR="007A1EE8">
        <w:rPr>
          <w:rFonts w:ascii="Times New Roman" w:hAnsi="Times New Roman"/>
          <w:szCs w:val="24"/>
        </w:rPr>
        <w:t>is capable of drawing</w:t>
      </w:r>
      <w:proofErr w:type="gramEnd"/>
      <w:r w:rsidR="007A1EE8">
        <w:rPr>
          <w:rFonts w:ascii="Times New Roman" w:hAnsi="Times New Roman"/>
          <w:szCs w:val="24"/>
        </w:rPr>
        <w:t xml:space="preserve"> disparate group, sectors and organisations together.  And whilst specific definitions and priorities </w:t>
      </w:r>
      <w:proofErr w:type="gramStart"/>
      <w:r w:rsidR="007A1EE8">
        <w:rPr>
          <w:rFonts w:ascii="Times New Roman" w:hAnsi="Times New Roman"/>
          <w:szCs w:val="24"/>
        </w:rPr>
        <w:t>var,  the</w:t>
      </w:r>
      <w:proofErr w:type="gramEnd"/>
      <w:r w:rsidR="007A1EE8">
        <w:rPr>
          <w:rFonts w:ascii="Times New Roman" w:hAnsi="Times New Roman"/>
          <w:szCs w:val="24"/>
        </w:rPr>
        <w:t xml:space="preserve"> ability of  the concept to forge collaboration is a key strength, and this is particular pertinent since the inception of the SDGs.</w:t>
      </w:r>
    </w:p>
    <w:p w14:paraId="3174F1AE" w14:textId="2FC10E1A" w:rsidR="004C6650" w:rsidRPr="0077299D" w:rsidRDefault="007A1EE8" w:rsidP="00E120CE">
      <w:pPr>
        <w:spacing w:line="480" w:lineRule="auto"/>
        <w:rPr>
          <w:rFonts w:ascii="Times New Roman" w:hAnsi="Times New Roman" w:cs="Times New Roman"/>
          <w:bCs/>
          <w:sz w:val="24"/>
          <w:szCs w:val="24"/>
        </w:rPr>
      </w:pPr>
      <w:r>
        <w:rPr>
          <w:rFonts w:ascii="Times New Roman" w:hAnsi="Times New Roman" w:cs="Times New Roman"/>
          <w:sz w:val="24"/>
          <w:szCs w:val="24"/>
        </w:rPr>
        <w:t>What has been recognised, is that there</w:t>
      </w:r>
      <w:r w:rsidR="00E120CE" w:rsidRPr="0077299D">
        <w:rPr>
          <w:rFonts w:ascii="Times New Roman" w:hAnsi="Times New Roman" w:cs="Times New Roman"/>
          <w:sz w:val="24"/>
          <w:szCs w:val="24"/>
        </w:rPr>
        <w:t xml:space="preserve"> has been a </w:t>
      </w:r>
      <w:r w:rsidR="00F550A3" w:rsidRPr="0077299D">
        <w:rPr>
          <w:rFonts w:ascii="Times New Roman" w:hAnsi="Times New Roman" w:cs="Times New Roman"/>
          <w:sz w:val="24"/>
          <w:szCs w:val="24"/>
        </w:rPr>
        <w:t>marked</w:t>
      </w:r>
      <w:r w:rsidR="00E120CE" w:rsidRPr="0077299D">
        <w:rPr>
          <w:rFonts w:ascii="Times New Roman" w:hAnsi="Times New Roman" w:cs="Times New Roman"/>
          <w:sz w:val="24"/>
          <w:szCs w:val="24"/>
        </w:rPr>
        <w:t xml:space="preserve"> shift in the emphasis</w:t>
      </w:r>
      <w:r w:rsidR="00F550A3" w:rsidRPr="0077299D">
        <w:rPr>
          <w:rFonts w:ascii="Times New Roman" w:hAnsi="Times New Roman" w:cs="Times New Roman"/>
          <w:sz w:val="24"/>
          <w:szCs w:val="24"/>
        </w:rPr>
        <w:t xml:space="preserve"> towards business as key stakeholders in achieving sustainable development</w:t>
      </w:r>
      <w:r w:rsidR="00E120CE" w:rsidRPr="0077299D">
        <w:rPr>
          <w:rFonts w:ascii="Times New Roman" w:hAnsi="Times New Roman" w:cs="Times New Roman"/>
          <w:sz w:val="24"/>
          <w:szCs w:val="24"/>
        </w:rPr>
        <w:t xml:space="preserve">. Ferns and </w:t>
      </w:r>
      <w:proofErr w:type="spellStart"/>
      <w:r w:rsidR="00E120CE" w:rsidRPr="0077299D">
        <w:rPr>
          <w:rFonts w:ascii="Times New Roman" w:hAnsi="Times New Roman" w:cs="Times New Roman"/>
          <w:sz w:val="24"/>
          <w:szCs w:val="24"/>
        </w:rPr>
        <w:t>Amaeshi</w:t>
      </w:r>
      <w:proofErr w:type="spellEnd"/>
      <w:r w:rsidR="00E120CE" w:rsidRPr="0077299D">
        <w:rPr>
          <w:rFonts w:ascii="Times New Roman" w:hAnsi="Times New Roman" w:cs="Times New Roman"/>
          <w:sz w:val="24"/>
          <w:szCs w:val="24"/>
        </w:rPr>
        <w:t xml:space="preserve"> (2017</w:t>
      </w:r>
      <w:proofErr w:type="gramStart"/>
      <w:r w:rsidR="00E120CE" w:rsidRPr="0077299D">
        <w:rPr>
          <w:rFonts w:ascii="Times New Roman" w:hAnsi="Times New Roman" w:cs="Times New Roman"/>
          <w:sz w:val="24"/>
          <w:szCs w:val="24"/>
        </w:rPr>
        <w:t xml:space="preserve">) </w:t>
      </w:r>
      <w:r>
        <w:rPr>
          <w:rFonts w:ascii="Times New Roman" w:hAnsi="Times New Roman" w:cs="Times New Roman"/>
          <w:sz w:val="24"/>
          <w:szCs w:val="24"/>
        </w:rPr>
        <w:t xml:space="preserve"> </w:t>
      </w:r>
      <w:r w:rsidR="00E120CE" w:rsidRPr="0077299D">
        <w:rPr>
          <w:rFonts w:ascii="Times New Roman" w:hAnsi="Times New Roman" w:cs="Times New Roman"/>
          <w:sz w:val="24"/>
          <w:szCs w:val="24"/>
        </w:rPr>
        <w:t>explore</w:t>
      </w:r>
      <w:proofErr w:type="gramEnd"/>
      <w:r w:rsidR="00E120CE" w:rsidRPr="0077299D">
        <w:rPr>
          <w:rFonts w:ascii="Times New Roman" w:hAnsi="Times New Roman" w:cs="Times New Roman"/>
          <w:sz w:val="24"/>
          <w:szCs w:val="24"/>
        </w:rPr>
        <w:t xml:space="preserve"> the role of business</w:t>
      </w:r>
      <w:r w:rsidR="00F550A3" w:rsidRPr="0077299D">
        <w:rPr>
          <w:rFonts w:ascii="Times New Roman" w:hAnsi="Times New Roman" w:cs="Times New Roman"/>
          <w:sz w:val="24"/>
          <w:szCs w:val="24"/>
        </w:rPr>
        <w:t xml:space="preserve"> in achieving sustainable development </w:t>
      </w:r>
      <w:r w:rsidR="00E120CE" w:rsidRPr="0077299D">
        <w:rPr>
          <w:rFonts w:ascii="Times New Roman" w:hAnsi="Times New Roman" w:cs="Times New Roman"/>
          <w:sz w:val="24"/>
          <w:szCs w:val="24"/>
        </w:rPr>
        <w:t xml:space="preserve"> through a discourse analysis of the </w:t>
      </w:r>
      <w:r w:rsidR="001E2E53" w:rsidRPr="0077299D">
        <w:rPr>
          <w:rFonts w:ascii="Times New Roman" w:hAnsi="Times New Roman" w:cs="Times New Roman"/>
          <w:sz w:val="24"/>
          <w:szCs w:val="24"/>
        </w:rPr>
        <w:t xml:space="preserve">United Nations </w:t>
      </w:r>
      <w:r w:rsidR="00E120CE" w:rsidRPr="0077299D">
        <w:rPr>
          <w:rFonts w:ascii="Times New Roman" w:hAnsi="Times New Roman" w:cs="Times New Roman"/>
          <w:sz w:val="24"/>
          <w:szCs w:val="24"/>
        </w:rPr>
        <w:t xml:space="preserve"> Earth Summits.  They indicate how the role of business moves from being largely </w:t>
      </w:r>
      <w:proofErr w:type="gramStart"/>
      <w:r w:rsidR="00E120CE" w:rsidRPr="0077299D">
        <w:rPr>
          <w:rFonts w:ascii="Times New Roman" w:hAnsi="Times New Roman" w:cs="Times New Roman"/>
          <w:sz w:val="24"/>
          <w:szCs w:val="24"/>
        </w:rPr>
        <w:t>undefined  in</w:t>
      </w:r>
      <w:proofErr w:type="gramEnd"/>
      <w:r w:rsidR="00E120CE" w:rsidRPr="0077299D">
        <w:rPr>
          <w:rFonts w:ascii="Times New Roman" w:hAnsi="Times New Roman" w:cs="Times New Roman"/>
          <w:sz w:val="24"/>
          <w:szCs w:val="24"/>
        </w:rPr>
        <w:t xml:space="preserve"> 1992 to being considered a partner in 2002 to becoming a driver</w:t>
      </w:r>
      <w:r w:rsidR="001E2E53" w:rsidRPr="0077299D">
        <w:rPr>
          <w:rFonts w:ascii="Times New Roman" w:hAnsi="Times New Roman" w:cs="Times New Roman"/>
          <w:sz w:val="24"/>
          <w:szCs w:val="24"/>
        </w:rPr>
        <w:t xml:space="preserve"> for change </w:t>
      </w:r>
      <w:r w:rsidR="00E120CE" w:rsidRPr="0077299D">
        <w:rPr>
          <w:rFonts w:ascii="Times New Roman" w:hAnsi="Times New Roman" w:cs="Times New Roman"/>
          <w:sz w:val="24"/>
          <w:szCs w:val="24"/>
        </w:rPr>
        <w:t xml:space="preserve"> in 2012.  The authors argue that this is a result of the rearranging of field boundaries and the formation of discourse coalitions.  This resonates </w:t>
      </w:r>
      <w:r w:rsidR="00147D70" w:rsidRPr="0077299D">
        <w:rPr>
          <w:rFonts w:ascii="Times New Roman" w:hAnsi="Times New Roman" w:cs="Times New Roman"/>
          <w:sz w:val="24"/>
          <w:szCs w:val="24"/>
        </w:rPr>
        <w:t xml:space="preserve">with </w:t>
      </w:r>
      <w:proofErr w:type="gramStart"/>
      <w:r w:rsidR="00147D70" w:rsidRPr="0077299D">
        <w:rPr>
          <w:rFonts w:ascii="Times New Roman" w:hAnsi="Times New Roman" w:cs="Times New Roman"/>
          <w:sz w:val="24"/>
          <w:szCs w:val="24"/>
        </w:rPr>
        <w:t xml:space="preserve">earlier </w:t>
      </w:r>
      <w:r w:rsidR="00E120CE" w:rsidRPr="0077299D">
        <w:rPr>
          <w:rFonts w:ascii="Times New Roman" w:hAnsi="Times New Roman" w:cs="Times New Roman"/>
          <w:sz w:val="24"/>
          <w:szCs w:val="24"/>
        </w:rPr>
        <w:t xml:space="preserve"> observations</w:t>
      </w:r>
      <w:proofErr w:type="gramEnd"/>
      <w:r w:rsidR="00E120CE" w:rsidRPr="0077299D">
        <w:rPr>
          <w:rFonts w:ascii="Times New Roman" w:hAnsi="Times New Roman" w:cs="Times New Roman"/>
          <w:sz w:val="24"/>
          <w:szCs w:val="24"/>
        </w:rPr>
        <w:t xml:space="preserve"> within the context of the United Nations where there is a constant and shifting dynamic of discourse coalitions  of governance and partnerships.  It is the willingness to incorporate other actors into governance structures which presents the opening up of the governance process and shift </w:t>
      </w:r>
      <w:proofErr w:type="gramStart"/>
      <w:r w:rsidR="00E120CE" w:rsidRPr="0077299D">
        <w:rPr>
          <w:rFonts w:ascii="Times New Roman" w:hAnsi="Times New Roman" w:cs="Times New Roman"/>
          <w:sz w:val="24"/>
          <w:szCs w:val="24"/>
        </w:rPr>
        <w:t>from  a</w:t>
      </w:r>
      <w:proofErr w:type="gramEnd"/>
      <w:r w:rsidR="00E120CE" w:rsidRPr="0077299D">
        <w:rPr>
          <w:rFonts w:ascii="Times New Roman" w:hAnsi="Times New Roman" w:cs="Times New Roman"/>
          <w:sz w:val="24"/>
          <w:szCs w:val="24"/>
        </w:rPr>
        <w:t xml:space="preserve">  balance of power from centralised nation states to a broader governance dynamic.  </w:t>
      </w:r>
      <w:r w:rsidR="00166C8A">
        <w:rPr>
          <w:rFonts w:ascii="Times New Roman" w:hAnsi="Times New Roman" w:cs="Times New Roman"/>
          <w:sz w:val="24"/>
          <w:szCs w:val="24"/>
        </w:rPr>
        <w:t xml:space="preserve">This </w:t>
      </w:r>
      <w:r w:rsidR="00E120CE" w:rsidRPr="0077299D">
        <w:rPr>
          <w:rFonts w:ascii="Times New Roman" w:hAnsi="Times New Roman" w:cs="Times New Roman"/>
          <w:sz w:val="24"/>
          <w:szCs w:val="24"/>
        </w:rPr>
        <w:t xml:space="preserve">  opening up of this governance dynamic that has facilitated the changing role of business </w:t>
      </w:r>
      <w:proofErr w:type="gramStart"/>
      <w:r w:rsidR="00E120CE" w:rsidRPr="0077299D">
        <w:rPr>
          <w:rFonts w:ascii="Times New Roman" w:hAnsi="Times New Roman" w:cs="Times New Roman"/>
          <w:sz w:val="24"/>
          <w:szCs w:val="24"/>
        </w:rPr>
        <w:t>in  sustainable</w:t>
      </w:r>
      <w:proofErr w:type="gramEnd"/>
      <w:r w:rsidR="00E120CE" w:rsidRPr="0077299D">
        <w:rPr>
          <w:rFonts w:ascii="Times New Roman" w:hAnsi="Times New Roman" w:cs="Times New Roman"/>
          <w:sz w:val="24"/>
          <w:szCs w:val="24"/>
        </w:rPr>
        <w:t xml:space="preserve"> development discourses.</w:t>
      </w:r>
      <w:r w:rsidR="0050436A" w:rsidRPr="0077299D">
        <w:rPr>
          <w:rFonts w:ascii="Times New Roman" w:hAnsi="Times New Roman" w:cs="Times New Roman"/>
          <w:sz w:val="24"/>
          <w:szCs w:val="24"/>
        </w:rPr>
        <w:t xml:space="preserve"> </w:t>
      </w:r>
      <w:r w:rsidR="00B94640" w:rsidRPr="0077299D">
        <w:rPr>
          <w:rFonts w:ascii="Times New Roman" w:hAnsi="Times New Roman" w:cs="Times New Roman"/>
          <w:sz w:val="24"/>
          <w:szCs w:val="24"/>
        </w:rPr>
        <w:t xml:space="preserve">  The trajectory of the increased inclusion of business within sustainable </w:t>
      </w:r>
      <w:r w:rsidR="00705649" w:rsidRPr="0077299D">
        <w:rPr>
          <w:rFonts w:ascii="Times New Roman" w:hAnsi="Times New Roman" w:cs="Times New Roman"/>
          <w:sz w:val="24"/>
          <w:szCs w:val="24"/>
        </w:rPr>
        <w:t>development</w:t>
      </w:r>
      <w:r w:rsidR="00AF59D5" w:rsidRPr="0077299D">
        <w:rPr>
          <w:rFonts w:ascii="Times New Roman" w:hAnsi="Times New Roman" w:cs="Times New Roman"/>
          <w:sz w:val="24"/>
          <w:szCs w:val="24"/>
        </w:rPr>
        <w:t>,</w:t>
      </w:r>
      <w:r w:rsidR="00B94640" w:rsidRPr="0077299D">
        <w:rPr>
          <w:rFonts w:ascii="Times New Roman" w:hAnsi="Times New Roman" w:cs="Times New Roman"/>
          <w:sz w:val="24"/>
          <w:szCs w:val="24"/>
        </w:rPr>
        <w:t xml:space="preserve"> identified by Ferns and </w:t>
      </w:r>
      <w:proofErr w:type="spellStart"/>
      <w:r w:rsidR="00B94640" w:rsidRPr="0077299D">
        <w:rPr>
          <w:rFonts w:ascii="Times New Roman" w:hAnsi="Times New Roman" w:cs="Times New Roman"/>
          <w:sz w:val="24"/>
          <w:szCs w:val="24"/>
        </w:rPr>
        <w:t>Amaeshi</w:t>
      </w:r>
      <w:proofErr w:type="spellEnd"/>
      <w:r w:rsidR="00B94640" w:rsidRPr="0077299D">
        <w:rPr>
          <w:rFonts w:ascii="Times New Roman" w:hAnsi="Times New Roman" w:cs="Times New Roman"/>
          <w:sz w:val="24"/>
          <w:szCs w:val="24"/>
        </w:rPr>
        <w:t xml:space="preserve"> (2017) continues with </w:t>
      </w:r>
      <w:r w:rsidR="00E95380" w:rsidRPr="0077299D">
        <w:rPr>
          <w:rFonts w:ascii="Times New Roman" w:hAnsi="Times New Roman" w:cs="Times New Roman"/>
          <w:sz w:val="24"/>
          <w:szCs w:val="24"/>
        </w:rPr>
        <w:t>the SDGs</w:t>
      </w:r>
      <w:r w:rsidR="00A94A4B" w:rsidRPr="0077299D">
        <w:rPr>
          <w:rFonts w:ascii="Times New Roman" w:hAnsi="Times New Roman" w:cs="Times New Roman"/>
          <w:sz w:val="24"/>
          <w:szCs w:val="24"/>
        </w:rPr>
        <w:t xml:space="preserve">. </w:t>
      </w:r>
      <w:r w:rsidR="009B43D7" w:rsidRPr="0077299D">
        <w:rPr>
          <w:rFonts w:ascii="Times New Roman" w:hAnsi="Times New Roman" w:cs="Times New Roman"/>
          <w:bCs/>
          <w:sz w:val="24"/>
          <w:szCs w:val="24"/>
        </w:rPr>
        <w:t xml:space="preserve">In 2015 the United Nations </w:t>
      </w:r>
      <w:proofErr w:type="gramStart"/>
      <w:r w:rsidR="009B43D7" w:rsidRPr="0077299D">
        <w:rPr>
          <w:rFonts w:ascii="Times New Roman" w:hAnsi="Times New Roman" w:cs="Times New Roman"/>
          <w:bCs/>
          <w:sz w:val="24"/>
          <w:szCs w:val="24"/>
        </w:rPr>
        <w:t>introduced  17</w:t>
      </w:r>
      <w:proofErr w:type="gramEnd"/>
      <w:r w:rsidR="009B43D7" w:rsidRPr="0077299D">
        <w:rPr>
          <w:rFonts w:ascii="Times New Roman" w:hAnsi="Times New Roman" w:cs="Times New Roman"/>
          <w:bCs/>
          <w:sz w:val="24"/>
          <w:szCs w:val="24"/>
        </w:rPr>
        <w:t xml:space="preserve"> S</w:t>
      </w:r>
      <w:r w:rsidR="001E2E53" w:rsidRPr="0077299D">
        <w:rPr>
          <w:rFonts w:ascii="Times New Roman" w:hAnsi="Times New Roman" w:cs="Times New Roman"/>
          <w:bCs/>
          <w:sz w:val="24"/>
          <w:szCs w:val="24"/>
        </w:rPr>
        <w:t>DGs</w:t>
      </w:r>
      <w:r w:rsidR="009B43D7" w:rsidRPr="0077299D">
        <w:rPr>
          <w:rFonts w:ascii="Times New Roman" w:hAnsi="Times New Roman" w:cs="Times New Roman"/>
          <w:bCs/>
          <w:sz w:val="24"/>
          <w:szCs w:val="24"/>
        </w:rPr>
        <w:t xml:space="preserve"> that replaced the </w:t>
      </w:r>
      <w:r w:rsidR="00E06447" w:rsidRPr="0077299D">
        <w:rPr>
          <w:rFonts w:ascii="Times New Roman" w:hAnsi="Times New Roman" w:cs="Times New Roman"/>
          <w:bCs/>
          <w:sz w:val="24"/>
          <w:szCs w:val="24"/>
        </w:rPr>
        <w:t>Millennium</w:t>
      </w:r>
      <w:r w:rsidR="009B43D7" w:rsidRPr="0077299D">
        <w:rPr>
          <w:rFonts w:ascii="Times New Roman" w:hAnsi="Times New Roman" w:cs="Times New Roman"/>
          <w:bCs/>
          <w:sz w:val="24"/>
          <w:szCs w:val="24"/>
        </w:rPr>
        <w:t xml:space="preserve"> Development Goals</w:t>
      </w:r>
      <w:r w:rsidR="004C6650" w:rsidRPr="0077299D">
        <w:rPr>
          <w:rFonts w:ascii="Times New Roman" w:hAnsi="Times New Roman" w:cs="Times New Roman"/>
          <w:bCs/>
          <w:sz w:val="24"/>
          <w:szCs w:val="24"/>
        </w:rPr>
        <w:t xml:space="preserve">.  The goals represent </w:t>
      </w:r>
      <w:proofErr w:type="gramStart"/>
      <w:r w:rsidR="004C6650" w:rsidRPr="0077299D">
        <w:rPr>
          <w:rFonts w:ascii="Times New Roman" w:hAnsi="Times New Roman" w:cs="Times New Roman"/>
          <w:bCs/>
          <w:sz w:val="24"/>
          <w:szCs w:val="24"/>
        </w:rPr>
        <w:t>a</w:t>
      </w:r>
      <w:r w:rsidR="00AF59D5" w:rsidRPr="0077299D">
        <w:rPr>
          <w:rFonts w:ascii="Times New Roman" w:hAnsi="Times New Roman" w:cs="Times New Roman"/>
          <w:bCs/>
          <w:sz w:val="24"/>
          <w:szCs w:val="24"/>
        </w:rPr>
        <w:t>n</w:t>
      </w:r>
      <w:r w:rsidR="004C6650" w:rsidRPr="0077299D">
        <w:rPr>
          <w:rFonts w:ascii="Times New Roman" w:hAnsi="Times New Roman" w:cs="Times New Roman"/>
          <w:bCs/>
          <w:sz w:val="24"/>
          <w:szCs w:val="24"/>
        </w:rPr>
        <w:t xml:space="preserve">  escalation</w:t>
      </w:r>
      <w:proofErr w:type="gramEnd"/>
      <w:r w:rsidR="004C6650" w:rsidRPr="0077299D">
        <w:rPr>
          <w:rFonts w:ascii="Times New Roman" w:hAnsi="Times New Roman" w:cs="Times New Roman"/>
          <w:bCs/>
          <w:sz w:val="24"/>
          <w:szCs w:val="24"/>
        </w:rPr>
        <w:t xml:space="preserve"> of the concept of sustainable </w:t>
      </w:r>
      <w:proofErr w:type="spellStart"/>
      <w:r w:rsidR="004C6650" w:rsidRPr="0077299D">
        <w:rPr>
          <w:rFonts w:ascii="Times New Roman" w:hAnsi="Times New Roman" w:cs="Times New Roman"/>
          <w:bCs/>
          <w:sz w:val="24"/>
          <w:szCs w:val="24"/>
        </w:rPr>
        <w:t>devleopment</w:t>
      </w:r>
      <w:proofErr w:type="spellEnd"/>
      <w:r w:rsidR="004C6650" w:rsidRPr="0077299D">
        <w:rPr>
          <w:rFonts w:ascii="Times New Roman" w:hAnsi="Times New Roman" w:cs="Times New Roman"/>
          <w:bCs/>
          <w:sz w:val="24"/>
          <w:szCs w:val="24"/>
        </w:rPr>
        <w:t xml:space="preserve"> on the global stage and subsequently the integration of these goals in national and regional frameworks.  This process also runs in parallel with the</w:t>
      </w:r>
      <w:r w:rsidR="00B94640" w:rsidRPr="0077299D">
        <w:rPr>
          <w:rFonts w:ascii="Times New Roman" w:hAnsi="Times New Roman" w:cs="Times New Roman"/>
          <w:bCs/>
          <w:sz w:val="24"/>
          <w:szCs w:val="24"/>
        </w:rPr>
        <w:t xml:space="preserve"> drive for multiple organisations in different sectors to create innovative ways of realising the goals and addressing </w:t>
      </w:r>
      <w:r w:rsidR="002F59D3" w:rsidRPr="0077299D">
        <w:rPr>
          <w:rFonts w:ascii="Times New Roman" w:hAnsi="Times New Roman" w:cs="Times New Roman"/>
          <w:bCs/>
          <w:sz w:val="24"/>
          <w:szCs w:val="24"/>
        </w:rPr>
        <w:t>their</w:t>
      </w:r>
      <w:r w:rsidR="00B94640" w:rsidRPr="0077299D">
        <w:rPr>
          <w:rFonts w:ascii="Times New Roman" w:hAnsi="Times New Roman" w:cs="Times New Roman"/>
          <w:bCs/>
          <w:sz w:val="24"/>
          <w:szCs w:val="24"/>
        </w:rPr>
        <w:t xml:space="preserve"> associated </w:t>
      </w:r>
      <w:r w:rsidR="001E2E53" w:rsidRPr="0077299D">
        <w:rPr>
          <w:rFonts w:ascii="Times New Roman" w:hAnsi="Times New Roman" w:cs="Times New Roman"/>
          <w:bCs/>
          <w:sz w:val="24"/>
          <w:szCs w:val="24"/>
        </w:rPr>
        <w:t>targets</w:t>
      </w:r>
      <w:r w:rsidR="00B94640" w:rsidRPr="0077299D">
        <w:rPr>
          <w:rFonts w:ascii="Times New Roman" w:hAnsi="Times New Roman" w:cs="Times New Roman"/>
          <w:bCs/>
          <w:sz w:val="24"/>
          <w:szCs w:val="24"/>
        </w:rPr>
        <w:t xml:space="preserve">. </w:t>
      </w:r>
    </w:p>
    <w:p w14:paraId="25C0A392" w14:textId="0ABA9B19" w:rsidR="00E120CE" w:rsidRPr="0077299D" w:rsidRDefault="004C6650" w:rsidP="00E120CE">
      <w:pPr>
        <w:spacing w:line="480" w:lineRule="auto"/>
        <w:rPr>
          <w:rFonts w:ascii="Times New Roman" w:hAnsi="Times New Roman" w:cs="Times New Roman"/>
          <w:bCs/>
          <w:sz w:val="24"/>
          <w:szCs w:val="24"/>
        </w:rPr>
      </w:pPr>
      <w:r w:rsidRPr="0077299D">
        <w:rPr>
          <w:rFonts w:ascii="Times New Roman" w:hAnsi="Times New Roman" w:cs="Times New Roman"/>
          <w:bCs/>
          <w:sz w:val="24"/>
          <w:szCs w:val="24"/>
        </w:rPr>
        <w:lastRenderedPageBreak/>
        <w:t xml:space="preserve"> </w:t>
      </w:r>
      <w:r w:rsidR="00E120CE" w:rsidRPr="0077299D">
        <w:rPr>
          <w:rFonts w:ascii="Times New Roman" w:hAnsi="Times New Roman" w:cs="Times New Roman"/>
          <w:sz w:val="24"/>
          <w:szCs w:val="24"/>
        </w:rPr>
        <w:t xml:space="preserve">Ferns and </w:t>
      </w:r>
      <w:proofErr w:type="spellStart"/>
      <w:r w:rsidR="00E120CE" w:rsidRPr="0077299D">
        <w:rPr>
          <w:rFonts w:ascii="Times New Roman" w:hAnsi="Times New Roman" w:cs="Times New Roman"/>
          <w:sz w:val="24"/>
          <w:szCs w:val="24"/>
        </w:rPr>
        <w:t>Amaeshi</w:t>
      </w:r>
      <w:proofErr w:type="spellEnd"/>
      <w:r w:rsidR="00E120CE" w:rsidRPr="0077299D">
        <w:rPr>
          <w:rFonts w:ascii="Times New Roman" w:hAnsi="Times New Roman" w:cs="Times New Roman"/>
          <w:sz w:val="24"/>
          <w:szCs w:val="24"/>
        </w:rPr>
        <w:t xml:space="preserve"> (2017</w:t>
      </w:r>
      <w:proofErr w:type="gramStart"/>
      <w:r w:rsidR="00E120CE" w:rsidRPr="0077299D">
        <w:rPr>
          <w:rFonts w:ascii="Times New Roman" w:hAnsi="Times New Roman" w:cs="Times New Roman"/>
          <w:sz w:val="24"/>
          <w:szCs w:val="24"/>
        </w:rPr>
        <w:t>)  recognise</w:t>
      </w:r>
      <w:proofErr w:type="gramEnd"/>
      <w:r w:rsidR="00E120CE" w:rsidRPr="0077299D">
        <w:rPr>
          <w:rFonts w:ascii="Times New Roman" w:hAnsi="Times New Roman" w:cs="Times New Roman"/>
          <w:sz w:val="24"/>
          <w:szCs w:val="24"/>
        </w:rPr>
        <w:t xml:space="preserve"> that despite the draw of a unified meaning-making process between once antagonistic actors, Business-SD relations are underpinned by politicised interaction where certain actors can dominate and in so doing marginalise others. </w:t>
      </w:r>
    </w:p>
    <w:p w14:paraId="6A4FE12B" w14:textId="40FE616C" w:rsidR="004C5BB1" w:rsidRPr="0077299D" w:rsidRDefault="000A6E30" w:rsidP="007D6103">
      <w:pPr>
        <w:spacing w:line="480" w:lineRule="auto"/>
        <w:rPr>
          <w:rFonts w:ascii="Times New Roman" w:hAnsi="Times New Roman" w:cs="Times New Roman"/>
          <w:sz w:val="24"/>
          <w:szCs w:val="24"/>
        </w:rPr>
      </w:pPr>
      <w:proofErr w:type="gramStart"/>
      <w:r w:rsidRPr="0077299D">
        <w:rPr>
          <w:rFonts w:ascii="Times New Roman" w:hAnsi="Times New Roman" w:cs="Times New Roman"/>
          <w:sz w:val="24"/>
          <w:szCs w:val="24"/>
        </w:rPr>
        <w:t xml:space="preserve">The </w:t>
      </w:r>
      <w:r w:rsidR="00E120CE" w:rsidRPr="0077299D">
        <w:rPr>
          <w:rFonts w:ascii="Times New Roman" w:hAnsi="Times New Roman" w:cs="Times New Roman"/>
          <w:sz w:val="24"/>
          <w:szCs w:val="24"/>
        </w:rPr>
        <w:t xml:space="preserve"> emphasis</w:t>
      </w:r>
      <w:proofErr w:type="gramEnd"/>
      <w:r w:rsidR="00E120CE" w:rsidRPr="0077299D">
        <w:rPr>
          <w:rFonts w:ascii="Times New Roman" w:hAnsi="Times New Roman" w:cs="Times New Roman"/>
          <w:sz w:val="24"/>
          <w:szCs w:val="24"/>
        </w:rPr>
        <w:t xml:space="preserve"> on business to provide solutions demands a deeper and more realistic </w:t>
      </w:r>
      <w:r w:rsidR="00AF59D5" w:rsidRPr="0077299D">
        <w:rPr>
          <w:rFonts w:ascii="Times New Roman" w:hAnsi="Times New Roman" w:cs="Times New Roman"/>
          <w:sz w:val="24"/>
          <w:szCs w:val="24"/>
        </w:rPr>
        <w:t>understanding of</w:t>
      </w:r>
      <w:r w:rsidR="00E120CE" w:rsidRPr="0077299D">
        <w:rPr>
          <w:rFonts w:ascii="Times New Roman" w:hAnsi="Times New Roman" w:cs="Times New Roman"/>
          <w:sz w:val="24"/>
          <w:szCs w:val="24"/>
        </w:rPr>
        <w:t xml:space="preserve"> business visions and practices</w:t>
      </w:r>
      <w:r w:rsidR="007D6103" w:rsidRPr="0077299D">
        <w:rPr>
          <w:rFonts w:ascii="Times New Roman" w:hAnsi="Times New Roman" w:cs="Times New Roman"/>
          <w:sz w:val="24"/>
          <w:szCs w:val="24"/>
        </w:rPr>
        <w:t xml:space="preserve"> towards susta</w:t>
      </w:r>
      <w:r w:rsidR="009F0C31" w:rsidRPr="0077299D">
        <w:rPr>
          <w:rFonts w:ascii="Times New Roman" w:hAnsi="Times New Roman" w:cs="Times New Roman"/>
          <w:sz w:val="24"/>
          <w:szCs w:val="24"/>
        </w:rPr>
        <w:t xml:space="preserve">inable </w:t>
      </w:r>
      <w:r w:rsidR="00705649" w:rsidRPr="0077299D">
        <w:rPr>
          <w:rFonts w:ascii="Times New Roman" w:hAnsi="Times New Roman" w:cs="Times New Roman"/>
          <w:sz w:val="24"/>
          <w:szCs w:val="24"/>
        </w:rPr>
        <w:t>development</w:t>
      </w:r>
      <w:r w:rsidR="009F0C31" w:rsidRPr="0077299D">
        <w:rPr>
          <w:rFonts w:ascii="Times New Roman" w:hAnsi="Times New Roman" w:cs="Times New Roman"/>
          <w:sz w:val="24"/>
          <w:szCs w:val="24"/>
        </w:rPr>
        <w:t xml:space="preserve"> </w:t>
      </w:r>
      <w:r w:rsidR="00E120CE" w:rsidRPr="0077299D">
        <w:rPr>
          <w:rFonts w:ascii="Times New Roman" w:hAnsi="Times New Roman" w:cs="Times New Roman"/>
          <w:sz w:val="24"/>
          <w:szCs w:val="24"/>
        </w:rPr>
        <w:t xml:space="preserve">.  The discourse of business and </w:t>
      </w:r>
      <w:proofErr w:type="gramStart"/>
      <w:r w:rsidR="00E120CE" w:rsidRPr="0077299D">
        <w:rPr>
          <w:rFonts w:ascii="Times New Roman" w:hAnsi="Times New Roman" w:cs="Times New Roman"/>
          <w:sz w:val="24"/>
          <w:szCs w:val="24"/>
        </w:rPr>
        <w:t>sustainability  presents</w:t>
      </w:r>
      <w:proofErr w:type="gramEnd"/>
      <w:r w:rsidR="00E120CE" w:rsidRPr="0077299D">
        <w:rPr>
          <w:rFonts w:ascii="Times New Roman" w:hAnsi="Times New Roman" w:cs="Times New Roman"/>
          <w:sz w:val="24"/>
          <w:szCs w:val="24"/>
        </w:rPr>
        <w:t xml:space="preserve"> us with terms such as corporate social responsibility,  social entrepreneurship , social enterprise, green business, responsible business, sustainable business and many more.  It is a shift in emphasis that sees the blurring of the boundaries between the public</w:t>
      </w:r>
      <w:r w:rsidR="009F0C31" w:rsidRPr="0077299D">
        <w:rPr>
          <w:rFonts w:ascii="Times New Roman" w:hAnsi="Times New Roman" w:cs="Times New Roman"/>
          <w:sz w:val="24"/>
          <w:szCs w:val="24"/>
        </w:rPr>
        <w:t>,</w:t>
      </w:r>
      <w:r w:rsidR="00E120CE" w:rsidRPr="0077299D">
        <w:rPr>
          <w:rFonts w:ascii="Times New Roman" w:hAnsi="Times New Roman" w:cs="Times New Roman"/>
          <w:sz w:val="24"/>
          <w:szCs w:val="24"/>
        </w:rPr>
        <w:t xml:space="preserve"> private</w:t>
      </w:r>
      <w:r w:rsidR="009F0C31" w:rsidRPr="0077299D">
        <w:rPr>
          <w:rFonts w:ascii="Times New Roman" w:hAnsi="Times New Roman" w:cs="Times New Roman"/>
          <w:sz w:val="24"/>
          <w:szCs w:val="24"/>
        </w:rPr>
        <w:t xml:space="preserve"> and third</w:t>
      </w:r>
      <w:r w:rsidR="00E120CE" w:rsidRPr="0077299D">
        <w:rPr>
          <w:rFonts w:ascii="Times New Roman" w:hAnsi="Times New Roman" w:cs="Times New Roman"/>
          <w:sz w:val="24"/>
          <w:szCs w:val="24"/>
        </w:rPr>
        <w:t xml:space="preserve"> sectors </w:t>
      </w:r>
      <w:r w:rsidR="009F0C31" w:rsidRPr="0077299D">
        <w:rPr>
          <w:rFonts w:ascii="Times New Roman" w:hAnsi="Times New Roman" w:cs="Times New Roman"/>
          <w:sz w:val="24"/>
          <w:szCs w:val="24"/>
        </w:rPr>
        <w:t xml:space="preserve">that ultimately </w:t>
      </w:r>
      <w:r w:rsidR="00E120CE" w:rsidRPr="0077299D">
        <w:rPr>
          <w:rFonts w:ascii="Times New Roman" w:hAnsi="Times New Roman" w:cs="Times New Roman"/>
          <w:sz w:val="24"/>
          <w:szCs w:val="24"/>
        </w:rPr>
        <w:t xml:space="preserve">which </w:t>
      </w:r>
      <w:r w:rsidR="009F0C31" w:rsidRPr="0077299D">
        <w:rPr>
          <w:rFonts w:ascii="Times New Roman" w:hAnsi="Times New Roman" w:cs="Times New Roman"/>
          <w:sz w:val="24"/>
          <w:szCs w:val="24"/>
        </w:rPr>
        <w:t>requires a nuanced and sophisticated understanding of these</w:t>
      </w:r>
      <w:r w:rsidR="00E120CE" w:rsidRPr="0077299D">
        <w:rPr>
          <w:rFonts w:ascii="Times New Roman" w:hAnsi="Times New Roman" w:cs="Times New Roman"/>
          <w:sz w:val="24"/>
          <w:szCs w:val="24"/>
        </w:rPr>
        <w:t xml:space="preserve"> relationships.   These insights engage with a broader discussion on the nature of </w:t>
      </w:r>
      <w:proofErr w:type="gramStart"/>
      <w:r w:rsidR="00E120CE" w:rsidRPr="0077299D">
        <w:rPr>
          <w:rFonts w:ascii="Times New Roman" w:hAnsi="Times New Roman" w:cs="Times New Roman"/>
          <w:sz w:val="24"/>
          <w:szCs w:val="24"/>
        </w:rPr>
        <w:t xml:space="preserve">governance </w:t>
      </w:r>
      <w:r w:rsidR="00237203" w:rsidRPr="0077299D">
        <w:rPr>
          <w:rFonts w:ascii="Times New Roman" w:hAnsi="Times New Roman" w:cs="Times New Roman"/>
          <w:sz w:val="24"/>
          <w:szCs w:val="24"/>
        </w:rPr>
        <w:t xml:space="preserve"> </w:t>
      </w:r>
      <w:r w:rsidR="00E120CE" w:rsidRPr="0077299D">
        <w:rPr>
          <w:rFonts w:ascii="Times New Roman" w:hAnsi="Times New Roman" w:cs="Times New Roman"/>
          <w:sz w:val="24"/>
          <w:szCs w:val="24"/>
        </w:rPr>
        <w:t>and</w:t>
      </w:r>
      <w:proofErr w:type="gramEnd"/>
      <w:r w:rsidR="00E120CE" w:rsidRPr="0077299D">
        <w:rPr>
          <w:rFonts w:ascii="Times New Roman" w:hAnsi="Times New Roman" w:cs="Times New Roman"/>
          <w:sz w:val="24"/>
          <w:szCs w:val="24"/>
        </w:rPr>
        <w:t xml:space="preserve"> the impacts of these undefined</w:t>
      </w:r>
      <w:r w:rsidR="007D6103" w:rsidRPr="0077299D">
        <w:rPr>
          <w:rFonts w:ascii="Times New Roman" w:hAnsi="Times New Roman" w:cs="Times New Roman"/>
          <w:sz w:val="24"/>
          <w:szCs w:val="24"/>
        </w:rPr>
        <w:t>,</w:t>
      </w:r>
      <w:r w:rsidR="00E120CE" w:rsidRPr="0077299D">
        <w:rPr>
          <w:rFonts w:ascii="Times New Roman" w:hAnsi="Times New Roman" w:cs="Times New Roman"/>
          <w:sz w:val="24"/>
          <w:szCs w:val="24"/>
        </w:rPr>
        <w:t xml:space="preserve"> </w:t>
      </w:r>
      <w:proofErr w:type="spellStart"/>
      <w:r w:rsidR="00E120CE" w:rsidRPr="0077299D">
        <w:rPr>
          <w:rFonts w:ascii="Times New Roman" w:hAnsi="Times New Roman" w:cs="Times New Roman"/>
          <w:sz w:val="24"/>
          <w:szCs w:val="24"/>
        </w:rPr>
        <w:t>non statutory</w:t>
      </w:r>
      <w:proofErr w:type="spellEnd"/>
      <w:r w:rsidR="00E120CE" w:rsidRPr="0077299D">
        <w:rPr>
          <w:rFonts w:ascii="Times New Roman" w:hAnsi="Times New Roman" w:cs="Times New Roman"/>
          <w:sz w:val="24"/>
          <w:szCs w:val="24"/>
        </w:rPr>
        <w:t xml:space="preserve"> and  asymmetrical  relationships. </w:t>
      </w:r>
      <w:r w:rsidR="00526146" w:rsidRPr="0077299D">
        <w:rPr>
          <w:rFonts w:ascii="Times New Roman" w:hAnsi="Times New Roman" w:cs="Times New Roman"/>
          <w:sz w:val="24"/>
          <w:szCs w:val="24"/>
        </w:rPr>
        <w:t>Moreover, t</w:t>
      </w:r>
      <w:r w:rsidR="00E120CE" w:rsidRPr="0077299D">
        <w:rPr>
          <w:rFonts w:ascii="Times New Roman" w:hAnsi="Times New Roman" w:cs="Times New Roman"/>
          <w:sz w:val="24"/>
          <w:szCs w:val="24"/>
        </w:rPr>
        <w:t xml:space="preserve">here are implicit concerns with an emphasis on business solutions to sustainability that centre on notions </w:t>
      </w:r>
      <w:proofErr w:type="gramStart"/>
      <w:r w:rsidR="00E120CE" w:rsidRPr="0077299D">
        <w:rPr>
          <w:rFonts w:ascii="Times New Roman" w:hAnsi="Times New Roman" w:cs="Times New Roman"/>
          <w:sz w:val="24"/>
          <w:szCs w:val="24"/>
        </w:rPr>
        <w:t>of  accountability</w:t>
      </w:r>
      <w:proofErr w:type="gramEnd"/>
      <w:r w:rsidR="00E120CE" w:rsidRPr="0077299D">
        <w:rPr>
          <w:rFonts w:ascii="Times New Roman" w:hAnsi="Times New Roman" w:cs="Times New Roman"/>
          <w:sz w:val="24"/>
          <w:szCs w:val="24"/>
        </w:rPr>
        <w:t xml:space="preserve">, transparency and </w:t>
      </w:r>
      <w:r w:rsidR="00237203" w:rsidRPr="0077299D">
        <w:rPr>
          <w:rFonts w:ascii="Times New Roman" w:hAnsi="Times New Roman" w:cs="Times New Roman"/>
          <w:sz w:val="24"/>
          <w:szCs w:val="24"/>
        </w:rPr>
        <w:t xml:space="preserve">asymmetric </w:t>
      </w:r>
      <w:r w:rsidR="00E120CE" w:rsidRPr="0077299D">
        <w:rPr>
          <w:rFonts w:ascii="Times New Roman" w:hAnsi="Times New Roman" w:cs="Times New Roman"/>
          <w:sz w:val="24"/>
          <w:szCs w:val="24"/>
        </w:rPr>
        <w:t>the power dynamic</w:t>
      </w:r>
      <w:r w:rsidR="00237203" w:rsidRPr="0077299D">
        <w:rPr>
          <w:rFonts w:ascii="Times New Roman" w:hAnsi="Times New Roman" w:cs="Times New Roman"/>
          <w:sz w:val="24"/>
          <w:szCs w:val="24"/>
        </w:rPr>
        <w:t>s</w:t>
      </w:r>
      <w:r w:rsidR="00E120CE" w:rsidRPr="0077299D">
        <w:rPr>
          <w:rFonts w:ascii="Times New Roman" w:hAnsi="Times New Roman" w:cs="Times New Roman"/>
          <w:sz w:val="24"/>
          <w:szCs w:val="24"/>
        </w:rPr>
        <w:t xml:space="preserve"> that is involved in partnership relationships with other sectors. </w:t>
      </w:r>
    </w:p>
    <w:p w14:paraId="45F5C085" w14:textId="764F2F55" w:rsidR="000E47C2" w:rsidRPr="0077299D" w:rsidRDefault="00526146" w:rsidP="007D6103">
      <w:pPr>
        <w:spacing w:line="480" w:lineRule="auto"/>
        <w:rPr>
          <w:rFonts w:ascii="Times New Roman" w:hAnsi="Times New Roman" w:cs="Times New Roman"/>
          <w:b/>
          <w:bCs/>
          <w:sz w:val="24"/>
          <w:szCs w:val="24"/>
        </w:rPr>
      </w:pPr>
      <w:r w:rsidRPr="0077299D">
        <w:rPr>
          <w:rFonts w:ascii="Times New Roman" w:hAnsi="Times New Roman" w:cs="Times New Roman"/>
          <w:sz w:val="24"/>
          <w:szCs w:val="24"/>
        </w:rPr>
        <w:t xml:space="preserve">With the above context in mind we can now draw direct connections between achieving sustainable </w:t>
      </w:r>
      <w:r w:rsidR="00705649" w:rsidRPr="0077299D">
        <w:rPr>
          <w:rFonts w:ascii="Times New Roman" w:hAnsi="Times New Roman" w:cs="Times New Roman"/>
          <w:sz w:val="24"/>
          <w:szCs w:val="24"/>
        </w:rPr>
        <w:t>development</w:t>
      </w:r>
      <w:r w:rsidRPr="0077299D">
        <w:rPr>
          <w:rFonts w:ascii="Times New Roman" w:hAnsi="Times New Roman" w:cs="Times New Roman"/>
          <w:sz w:val="24"/>
          <w:szCs w:val="24"/>
        </w:rPr>
        <w:t xml:space="preserve"> from a business perspective </w:t>
      </w:r>
      <w:proofErr w:type="gramStart"/>
      <w:r w:rsidRPr="0077299D">
        <w:rPr>
          <w:rFonts w:ascii="Times New Roman" w:hAnsi="Times New Roman" w:cs="Times New Roman"/>
          <w:sz w:val="24"/>
          <w:szCs w:val="24"/>
        </w:rPr>
        <w:t>and  the</w:t>
      </w:r>
      <w:proofErr w:type="gramEnd"/>
      <w:r w:rsidR="00B10CC2" w:rsidRPr="0077299D">
        <w:rPr>
          <w:rFonts w:ascii="Times New Roman" w:hAnsi="Times New Roman" w:cs="Times New Roman"/>
          <w:sz w:val="24"/>
          <w:szCs w:val="24"/>
        </w:rPr>
        <w:t xml:space="preserve"> mechanism for achieving this transition often </w:t>
      </w:r>
      <w:r w:rsidRPr="0077299D">
        <w:rPr>
          <w:rFonts w:ascii="Times New Roman" w:hAnsi="Times New Roman" w:cs="Times New Roman"/>
          <w:sz w:val="24"/>
          <w:szCs w:val="24"/>
        </w:rPr>
        <w:t xml:space="preserve"> </w:t>
      </w:r>
      <w:r w:rsidR="00B10CC2" w:rsidRPr="0077299D">
        <w:rPr>
          <w:rFonts w:ascii="Times New Roman" w:hAnsi="Times New Roman" w:cs="Times New Roman"/>
          <w:sz w:val="24"/>
          <w:szCs w:val="24"/>
        </w:rPr>
        <w:t xml:space="preserve">loosely described as </w:t>
      </w:r>
      <w:r w:rsidRPr="0077299D">
        <w:rPr>
          <w:rFonts w:ascii="Times New Roman" w:hAnsi="Times New Roman" w:cs="Times New Roman"/>
          <w:sz w:val="24"/>
          <w:szCs w:val="24"/>
        </w:rPr>
        <w:t xml:space="preserve"> sustainable innovation.</w:t>
      </w:r>
      <w:r w:rsidR="00B10CC2" w:rsidRPr="0077299D">
        <w:rPr>
          <w:rFonts w:ascii="Times New Roman" w:hAnsi="Times New Roman" w:cs="Times New Roman"/>
          <w:sz w:val="24"/>
          <w:szCs w:val="24"/>
        </w:rPr>
        <w:t xml:space="preserve"> Bu</w:t>
      </w:r>
      <w:r w:rsidR="00124434" w:rsidRPr="0077299D">
        <w:rPr>
          <w:rFonts w:ascii="Times New Roman" w:hAnsi="Times New Roman" w:cs="Times New Roman"/>
          <w:sz w:val="24"/>
          <w:szCs w:val="24"/>
        </w:rPr>
        <w:t>t</w:t>
      </w:r>
      <w:r w:rsidR="00B10CC2" w:rsidRPr="0077299D">
        <w:rPr>
          <w:rFonts w:ascii="Times New Roman" w:hAnsi="Times New Roman" w:cs="Times New Roman"/>
          <w:sz w:val="24"/>
          <w:szCs w:val="24"/>
        </w:rPr>
        <w:t xml:space="preserve"> w</w:t>
      </w:r>
      <w:r w:rsidR="00E120CE" w:rsidRPr="0077299D">
        <w:rPr>
          <w:rFonts w:ascii="Times New Roman" w:hAnsi="Times New Roman" w:cs="Times New Roman"/>
          <w:sz w:val="24"/>
          <w:szCs w:val="24"/>
        </w:rPr>
        <w:t xml:space="preserve">hat sustainable innovations </w:t>
      </w:r>
      <w:proofErr w:type="gramStart"/>
      <w:r w:rsidR="00E120CE" w:rsidRPr="0077299D">
        <w:rPr>
          <w:rFonts w:ascii="Times New Roman" w:hAnsi="Times New Roman" w:cs="Times New Roman"/>
          <w:sz w:val="24"/>
          <w:szCs w:val="24"/>
        </w:rPr>
        <w:t>actually entail</w:t>
      </w:r>
      <w:proofErr w:type="gramEnd"/>
      <w:r w:rsidR="00E120CE" w:rsidRPr="0077299D">
        <w:rPr>
          <w:rFonts w:ascii="Times New Roman" w:hAnsi="Times New Roman" w:cs="Times New Roman"/>
          <w:sz w:val="24"/>
          <w:szCs w:val="24"/>
        </w:rPr>
        <w:t xml:space="preserve"> from within the business world is difficult to ascertain. As Boons and Ludeke-</w:t>
      </w:r>
      <w:proofErr w:type="gramStart"/>
      <w:r w:rsidR="00E120CE" w:rsidRPr="0077299D">
        <w:rPr>
          <w:rFonts w:ascii="Times New Roman" w:hAnsi="Times New Roman" w:cs="Times New Roman"/>
          <w:sz w:val="24"/>
          <w:szCs w:val="24"/>
        </w:rPr>
        <w:t>Freund  point</w:t>
      </w:r>
      <w:proofErr w:type="gramEnd"/>
      <w:r w:rsidR="00E120CE" w:rsidRPr="0077299D">
        <w:rPr>
          <w:rFonts w:ascii="Times New Roman" w:hAnsi="Times New Roman" w:cs="Times New Roman"/>
          <w:sz w:val="24"/>
          <w:szCs w:val="24"/>
        </w:rPr>
        <w:t xml:space="preserve"> out  </w:t>
      </w:r>
      <w:r w:rsidR="007D6103" w:rsidRPr="0077299D">
        <w:rPr>
          <w:rFonts w:ascii="Times New Roman" w:hAnsi="Times New Roman" w:cs="Times New Roman"/>
          <w:sz w:val="24"/>
          <w:szCs w:val="24"/>
        </w:rPr>
        <w:t>‘</w:t>
      </w:r>
      <w:r w:rsidR="00E120CE" w:rsidRPr="0077299D">
        <w:rPr>
          <w:rFonts w:ascii="Times New Roman" w:hAnsi="Times New Roman" w:cs="Times New Roman"/>
          <w:sz w:val="24"/>
          <w:szCs w:val="24"/>
        </w:rPr>
        <w:t>the literature on sustainable innovation is hampered by a lack of consensus</w:t>
      </w:r>
      <w:r w:rsidR="00B62161" w:rsidRPr="0077299D">
        <w:rPr>
          <w:rFonts w:ascii="Times New Roman" w:hAnsi="Times New Roman" w:cs="Times New Roman"/>
          <w:sz w:val="24"/>
          <w:szCs w:val="24"/>
        </w:rPr>
        <w:t>’</w:t>
      </w:r>
      <w:r w:rsidR="007D6103" w:rsidRPr="0077299D">
        <w:rPr>
          <w:rFonts w:ascii="Times New Roman" w:hAnsi="Times New Roman" w:cs="Times New Roman"/>
          <w:sz w:val="24"/>
          <w:szCs w:val="24"/>
        </w:rPr>
        <w:t xml:space="preserve"> </w:t>
      </w:r>
      <w:r w:rsidR="00E120CE" w:rsidRPr="0077299D">
        <w:rPr>
          <w:rFonts w:ascii="Times New Roman" w:hAnsi="Times New Roman" w:cs="Times New Roman"/>
          <w:sz w:val="24"/>
          <w:szCs w:val="24"/>
        </w:rPr>
        <w:t>(2013:11).</w:t>
      </w:r>
      <w:r w:rsidR="007D6103" w:rsidRPr="0077299D">
        <w:rPr>
          <w:rFonts w:ascii="Times New Roman" w:hAnsi="Times New Roman" w:cs="Times New Roman"/>
          <w:sz w:val="24"/>
          <w:szCs w:val="24"/>
        </w:rPr>
        <w:t xml:space="preserve"> </w:t>
      </w:r>
      <w:r w:rsidR="000A6E30" w:rsidRPr="0077299D">
        <w:rPr>
          <w:rFonts w:ascii="Times New Roman" w:hAnsi="Times New Roman" w:cs="Times New Roman"/>
          <w:sz w:val="24"/>
          <w:szCs w:val="24"/>
        </w:rPr>
        <w:t>With this lack of consensus in mind this paper aims to empirically explore how innovative practices in business are understood</w:t>
      </w:r>
      <w:r w:rsidR="00237203" w:rsidRPr="0077299D">
        <w:rPr>
          <w:rFonts w:ascii="Times New Roman" w:hAnsi="Times New Roman" w:cs="Times New Roman"/>
          <w:sz w:val="24"/>
          <w:szCs w:val="24"/>
        </w:rPr>
        <w:t xml:space="preserve"> and how receptive </w:t>
      </w:r>
      <w:proofErr w:type="gramStart"/>
      <w:r w:rsidR="00237203" w:rsidRPr="0077299D">
        <w:rPr>
          <w:rFonts w:ascii="Times New Roman" w:hAnsi="Times New Roman" w:cs="Times New Roman"/>
          <w:sz w:val="24"/>
          <w:szCs w:val="24"/>
        </w:rPr>
        <w:t xml:space="preserve">a  </w:t>
      </w:r>
      <w:r w:rsidR="00C71F8A" w:rsidRPr="0077299D">
        <w:rPr>
          <w:rFonts w:ascii="Times New Roman" w:hAnsi="Times New Roman" w:cs="Times New Roman"/>
          <w:sz w:val="24"/>
          <w:szCs w:val="24"/>
        </w:rPr>
        <w:t>specific</w:t>
      </w:r>
      <w:proofErr w:type="gramEnd"/>
      <w:r w:rsidR="00C71F8A" w:rsidRPr="0077299D">
        <w:rPr>
          <w:rFonts w:ascii="Times New Roman" w:hAnsi="Times New Roman" w:cs="Times New Roman"/>
          <w:sz w:val="24"/>
          <w:szCs w:val="24"/>
        </w:rPr>
        <w:t xml:space="preserve"> sector</w:t>
      </w:r>
      <w:r w:rsidR="00237203" w:rsidRPr="0077299D">
        <w:rPr>
          <w:rFonts w:ascii="Times New Roman" w:hAnsi="Times New Roman" w:cs="Times New Roman"/>
          <w:sz w:val="24"/>
          <w:szCs w:val="24"/>
        </w:rPr>
        <w:t xml:space="preserve"> is to sustainable innovations</w:t>
      </w:r>
      <w:r w:rsidR="000A6E30" w:rsidRPr="0077299D">
        <w:rPr>
          <w:rFonts w:ascii="Times New Roman" w:hAnsi="Times New Roman" w:cs="Times New Roman"/>
          <w:sz w:val="24"/>
          <w:szCs w:val="24"/>
        </w:rPr>
        <w:t xml:space="preserve">. </w:t>
      </w:r>
      <w:r w:rsidR="004B6E95" w:rsidRPr="0077299D">
        <w:rPr>
          <w:rFonts w:ascii="Times New Roman" w:hAnsi="Times New Roman" w:cs="Times New Roman"/>
          <w:sz w:val="24"/>
          <w:szCs w:val="24"/>
        </w:rPr>
        <w:t xml:space="preserve">Identifying business innovation poses difficulties without </w:t>
      </w:r>
      <w:r w:rsidR="00B10CC2" w:rsidRPr="0077299D">
        <w:rPr>
          <w:rFonts w:ascii="Times New Roman" w:hAnsi="Times New Roman" w:cs="Times New Roman"/>
          <w:sz w:val="24"/>
          <w:szCs w:val="24"/>
        </w:rPr>
        <w:t>in-depth</w:t>
      </w:r>
      <w:r w:rsidR="004B6E95" w:rsidRPr="0077299D">
        <w:rPr>
          <w:rFonts w:ascii="Times New Roman" w:hAnsi="Times New Roman" w:cs="Times New Roman"/>
          <w:sz w:val="24"/>
          <w:szCs w:val="24"/>
        </w:rPr>
        <w:t xml:space="preserve"> explanations of the practice of each business.   </w:t>
      </w:r>
      <w:r w:rsidR="004B6E95" w:rsidRPr="003A52CC">
        <w:rPr>
          <w:rFonts w:ascii="Times New Roman" w:hAnsi="Times New Roman" w:cs="Times New Roman"/>
          <w:sz w:val="24"/>
          <w:szCs w:val="24"/>
        </w:rPr>
        <w:t xml:space="preserve">However, </w:t>
      </w:r>
      <w:r w:rsidR="00B10CC2" w:rsidRPr="003A52CC">
        <w:rPr>
          <w:rFonts w:ascii="Times New Roman" w:hAnsi="Times New Roman" w:cs="Times New Roman"/>
          <w:sz w:val="24"/>
          <w:szCs w:val="24"/>
        </w:rPr>
        <w:t xml:space="preserve">what is argued here is that </w:t>
      </w:r>
      <w:r w:rsidR="008C0628" w:rsidRPr="003A52CC">
        <w:rPr>
          <w:rFonts w:ascii="Times New Roman" w:hAnsi="Times New Roman" w:cs="Times New Roman"/>
          <w:sz w:val="24"/>
          <w:szCs w:val="24"/>
        </w:rPr>
        <w:lastRenderedPageBreak/>
        <w:t xml:space="preserve">by exploring </w:t>
      </w:r>
      <w:r w:rsidR="00E95380" w:rsidRPr="003A52CC">
        <w:rPr>
          <w:rFonts w:ascii="Times New Roman" w:hAnsi="Times New Roman" w:cs="Times New Roman"/>
          <w:sz w:val="24"/>
          <w:szCs w:val="24"/>
        </w:rPr>
        <w:t>the projection</w:t>
      </w:r>
      <w:r w:rsidR="008C0628" w:rsidRPr="003A52CC">
        <w:rPr>
          <w:rFonts w:ascii="Times New Roman" w:hAnsi="Times New Roman" w:cs="Times New Roman"/>
          <w:sz w:val="24"/>
          <w:szCs w:val="24"/>
        </w:rPr>
        <w:t xml:space="preserve"> of a</w:t>
      </w:r>
      <w:r w:rsidR="004B6E95" w:rsidRPr="003A52CC">
        <w:rPr>
          <w:rFonts w:ascii="Times New Roman" w:hAnsi="Times New Roman" w:cs="Times New Roman"/>
          <w:sz w:val="24"/>
          <w:szCs w:val="24"/>
        </w:rPr>
        <w:t xml:space="preserve"> </w:t>
      </w:r>
      <w:proofErr w:type="gramStart"/>
      <w:r w:rsidR="004B6E95" w:rsidRPr="003A52CC">
        <w:rPr>
          <w:rFonts w:ascii="Times New Roman" w:hAnsi="Times New Roman" w:cs="Times New Roman"/>
          <w:sz w:val="24"/>
          <w:szCs w:val="24"/>
        </w:rPr>
        <w:t>business</w:t>
      </w:r>
      <w:r w:rsidR="008C0628" w:rsidRPr="003A52CC">
        <w:rPr>
          <w:rFonts w:ascii="Times New Roman" w:hAnsi="Times New Roman" w:cs="Times New Roman"/>
          <w:sz w:val="24"/>
          <w:szCs w:val="24"/>
        </w:rPr>
        <w:t>’s</w:t>
      </w:r>
      <w:r w:rsidR="004B6E95" w:rsidRPr="003A52CC">
        <w:rPr>
          <w:rFonts w:ascii="Times New Roman" w:hAnsi="Times New Roman" w:cs="Times New Roman"/>
          <w:sz w:val="24"/>
          <w:szCs w:val="24"/>
        </w:rPr>
        <w:t xml:space="preserve"> </w:t>
      </w:r>
      <w:r w:rsidR="008C0628" w:rsidRPr="003A52CC">
        <w:rPr>
          <w:rFonts w:ascii="Times New Roman" w:hAnsi="Times New Roman" w:cs="Times New Roman"/>
          <w:sz w:val="24"/>
          <w:szCs w:val="24"/>
        </w:rPr>
        <w:t xml:space="preserve"> </w:t>
      </w:r>
      <w:r w:rsidR="004B6E95" w:rsidRPr="003A52CC">
        <w:rPr>
          <w:rFonts w:ascii="Times New Roman" w:hAnsi="Times New Roman" w:cs="Times New Roman"/>
          <w:sz w:val="24"/>
          <w:szCs w:val="24"/>
        </w:rPr>
        <w:t>sustainability</w:t>
      </w:r>
      <w:proofErr w:type="gramEnd"/>
      <w:r w:rsidR="004B6E95" w:rsidRPr="003A52CC">
        <w:rPr>
          <w:rFonts w:ascii="Times New Roman" w:hAnsi="Times New Roman" w:cs="Times New Roman"/>
          <w:sz w:val="24"/>
          <w:szCs w:val="24"/>
        </w:rPr>
        <w:t xml:space="preserve"> credentials </w:t>
      </w:r>
      <w:r w:rsidR="008C0628" w:rsidRPr="003A52CC">
        <w:rPr>
          <w:rFonts w:ascii="Times New Roman" w:hAnsi="Times New Roman" w:cs="Times New Roman"/>
          <w:sz w:val="24"/>
          <w:szCs w:val="24"/>
        </w:rPr>
        <w:t xml:space="preserve">through </w:t>
      </w:r>
      <w:r w:rsidR="004B6E95" w:rsidRPr="003A52CC">
        <w:rPr>
          <w:rFonts w:ascii="Times New Roman" w:hAnsi="Times New Roman" w:cs="Times New Roman"/>
          <w:sz w:val="24"/>
          <w:szCs w:val="24"/>
        </w:rPr>
        <w:t>its</w:t>
      </w:r>
      <w:r w:rsidR="008C0628" w:rsidRPr="003A52CC">
        <w:rPr>
          <w:rFonts w:ascii="Times New Roman" w:hAnsi="Times New Roman" w:cs="Times New Roman"/>
          <w:sz w:val="24"/>
          <w:szCs w:val="24"/>
        </w:rPr>
        <w:t xml:space="preserve"> </w:t>
      </w:r>
      <w:proofErr w:type="spellStart"/>
      <w:r w:rsidR="008C0628" w:rsidRPr="003A52CC">
        <w:rPr>
          <w:rFonts w:ascii="Times New Roman" w:hAnsi="Times New Roman" w:cs="Times New Roman"/>
          <w:sz w:val="24"/>
          <w:szCs w:val="24"/>
        </w:rPr>
        <w:t>self reported</w:t>
      </w:r>
      <w:proofErr w:type="spellEnd"/>
      <w:r w:rsidR="008C0628" w:rsidRPr="003A52CC">
        <w:rPr>
          <w:rFonts w:ascii="Times New Roman" w:hAnsi="Times New Roman" w:cs="Times New Roman"/>
          <w:sz w:val="24"/>
          <w:szCs w:val="24"/>
        </w:rPr>
        <w:t xml:space="preserve"> and carefully crafted  </w:t>
      </w:r>
      <w:r w:rsidR="004B6E95" w:rsidRPr="003A52CC">
        <w:rPr>
          <w:rFonts w:ascii="Times New Roman" w:hAnsi="Times New Roman" w:cs="Times New Roman"/>
          <w:sz w:val="24"/>
          <w:szCs w:val="24"/>
        </w:rPr>
        <w:t xml:space="preserve"> brand message</w:t>
      </w:r>
      <w:r w:rsidR="008C0628" w:rsidRPr="003A52CC">
        <w:rPr>
          <w:rFonts w:ascii="Times New Roman" w:hAnsi="Times New Roman" w:cs="Times New Roman"/>
          <w:sz w:val="24"/>
          <w:szCs w:val="24"/>
        </w:rPr>
        <w:t xml:space="preserve">, a link can be established to the role of sustainable innovations in </w:t>
      </w:r>
      <w:r w:rsidR="000E47C2" w:rsidRPr="003A52CC">
        <w:rPr>
          <w:rFonts w:ascii="Times New Roman" w:hAnsi="Times New Roman" w:cs="Times New Roman"/>
          <w:sz w:val="24"/>
          <w:szCs w:val="24"/>
        </w:rPr>
        <w:t xml:space="preserve"> transition to sustainabilit</w:t>
      </w:r>
      <w:r w:rsidR="008C0628" w:rsidRPr="003A52CC">
        <w:rPr>
          <w:rFonts w:ascii="Times New Roman" w:hAnsi="Times New Roman" w:cs="Times New Roman"/>
          <w:sz w:val="24"/>
          <w:szCs w:val="24"/>
        </w:rPr>
        <w:t>y.</w:t>
      </w:r>
      <w:r w:rsidR="008C0628" w:rsidRPr="0077299D">
        <w:rPr>
          <w:rFonts w:ascii="Times New Roman" w:hAnsi="Times New Roman" w:cs="Times New Roman"/>
          <w:sz w:val="24"/>
          <w:szCs w:val="24"/>
        </w:rPr>
        <w:t xml:space="preserve"> The </w:t>
      </w:r>
      <w:proofErr w:type="spellStart"/>
      <w:r w:rsidR="008C0628" w:rsidRPr="0077299D">
        <w:rPr>
          <w:rFonts w:ascii="Times New Roman" w:hAnsi="Times New Roman" w:cs="Times New Roman"/>
          <w:sz w:val="24"/>
          <w:szCs w:val="24"/>
        </w:rPr>
        <w:t>fist</w:t>
      </w:r>
      <w:proofErr w:type="spellEnd"/>
      <w:r w:rsidR="008C0628" w:rsidRPr="0077299D">
        <w:rPr>
          <w:rFonts w:ascii="Times New Roman" w:hAnsi="Times New Roman" w:cs="Times New Roman"/>
          <w:sz w:val="24"/>
          <w:szCs w:val="24"/>
        </w:rPr>
        <w:t xml:space="preserve"> step in exploring this proposition  </w:t>
      </w:r>
      <w:r w:rsidR="000E47C2" w:rsidRPr="0077299D">
        <w:rPr>
          <w:rFonts w:ascii="Times New Roman" w:hAnsi="Times New Roman" w:cs="Times New Roman"/>
          <w:sz w:val="24"/>
          <w:szCs w:val="24"/>
        </w:rPr>
        <w:t xml:space="preserve"> is an exploration of the notion of what constitutes a ‘brand’ and the process of branding itself. </w:t>
      </w:r>
    </w:p>
    <w:p w14:paraId="7C15680D" w14:textId="77777777" w:rsidR="000E47C2" w:rsidRPr="0077299D" w:rsidRDefault="000E47C2" w:rsidP="000E47C2">
      <w:pPr>
        <w:spacing w:line="480" w:lineRule="auto"/>
        <w:rPr>
          <w:rFonts w:ascii="Times New Roman" w:hAnsi="Times New Roman" w:cs="Times New Roman"/>
          <w:b/>
          <w:bCs/>
          <w:sz w:val="24"/>
          <w:szCs w:val="24"/>
        </w:rPr>
      </w:pPr>
    </w:p>
    <w:p w14:paraId="01EAB3E1" w14:textId="1CD14459" w:rsidR="000E47C2" w:rsidRPr="0077299D" w:rsidRDefault="00633C2A" w:rsidP="00BF1A50">
      <w:pPr>
        <w:pStyle w:val="Heading6"/>
      </w:pPr>
      <w:r w:rsidRPr="0077299D">
        <w:t xml:space="preserve">Dimensions of Branding </w:t>
      </w:r>
    </w:p>
    <w:p w14:paraId="240363E8" w14:textId="1F8FC042" w:rsidR="000E47C2" w:rsidRPr="0077299D" w:rsidRDefault="000E47C2" w:rsidP="000E47C2">
      <w:pPr>
        <w:spacing w:line="480" w:lineRule="auto"/>
        <w:rPr>
          <w:rFonts w:ascii="Times New Roman" w:hAnsi="Times New Roman" w:cs="Times New Roman"/>
          <w:sz w:val="24"/>
          <w:szCs w:val="24"/>
        </w:rPr>
      </w:pPr>
      <w:r w:rsidRPr="0077299D">
        <w:rPr>
          <w:rFonts w:ascii="Times New Roman" w:hAnsi="Times New Roman" w:cs="Times New Roman"/>
          <w:sz w:val="24"/>
          <w:szCs w:val="24"/>
        </w:rPr>
        <w:t>It i</w:t>
      </w:r>
      <w:r w:rsidR="008C0628" w:rsidRPr="0077299D">
        <w:rPr>
          <w:rFonts w:ascii="Times New Roman" w:hAnsi="Times New Roman" w:cs="Times New Roman"/>
          <w:sz w:val="24"/>
          <w:szCs w:val="24"/>
        </w:rPr>
        <w:t xml:space="preserve">s difficult  </w:t>
      </w:r>
      <w:r w:rsidRPr="0077299D">
        <w:rPr>
          <w:rFonts w:ascii="Times New Roman" w:hAnsi="Times New Roman" w:cs="Times New Roman"/>
          <w:sz w:val="24"/>
          <w:szCs w:val="24"/>
        </w:rPr>
        <w:t xml:space="preserve"> to explore any aspect of </w:t>
      </w:r>
      <w:r w:rsidR="008C0628" w:rsidRPr="0077299D">
        <w:rPr>
          <w:rFonts w:ascii="Times New Roman" w:hAnsi="Times New Roman" w:cs="Times New Roman"/>
          <w:sz w:val="24"/>
          <w:szCs w:val="24"/>
        </w:rPr>
        <w:t>business, or broader organisational identity unpacking the notion of brands and branding.</w:t>
      </w:r>
      <w:r w:rsidRPr="0077299D">
        <w:rPr>
          <w:rFonts w:ascii="Times New Roman" w:hAnsi="Times New Roman" w:cs="Times New Roman"/>
          <w:sz w:val="24"/>
          <w:szCs w:val="24"/>
        </w:rPr>
        <w:t xml:space="preserve"> </w:t>
      </w:r>
      <w:r w:rsidR="008C0628" w:rsidRPr="0077299D">
        <w:rPr>
          <w:rFonts w:ascii="Times New Roman" w:hAnsi="Times New Roman" w:cs="Times New Roman"/>
          <w:sz w:val="24"/>
          <w:szCs w:val="24"/>
        </w:rPr>
        <w:t xml:space="preserve"> Brands as b</w:t>
      </w:r>
      <w:r w:rsidRPr="0077299D">
        <w:rPr>
          <w:rFonts w:ascii="Times New Roman" w:hAnsi="Times New Roman" w:cs="Times New Roman"/>
          <w:sz w:val="24"/>
          <w:szCs w:val="24"/>
        </w:rPr>
        <w:t>oth as physical entities (</w:t>
      </w:r>
      <w:proofErr w:type="gramStart"/>
      <w:r w:rsidRPr="0077299D">
        <w:rPr>
          <w:rFonts w:ascii="Times New Roman" w:hAnsi="Times New Roman" w:cs="Times New Roman"/>
          <w:sz w:val="24"/>
          <w:szCs w:val="24"/>
        </w:rPr>
        <w:t>business)  and</w:t>
      </w:r>
      <w:proofErr w:type="gramEnd"/>
      <w:r w:rsidRPr="0077299D">
        <w:rPr>
          <w:rFonts w:ascii="Times New Roman" w:hAnsi="Times New Roman" w:cs="Times New Roman"/>
          <w:sz w:val="24"/>
          <w:szCs w:val="24"/>
        </w:rPr>
        <w:t xml:space="preserve"> branding as a conceptual frame and a hegemonic perspective on how best to create and project value.  The role of branding in business and its impact on the world more generally has begun to coalesce a body of literature around this central theme. For </w:t>
      </w:r>
      <w:proofErr w:type="gramStart"/>
      <w:r w:rsidRPr="0077299D">
        <w:rPr>
          <w:rFonts w:ascii="Times New Roman" w:hAnsi="Times New Roman" w:cs="Times New Roman"/>
          <w:sz w:val="24"/>
          <w:szCs w:val="24"/>
        </w:rPr>
        <w:t>example,  marketing</w:t>
      </w:r>
      <w:proofErr w:type="gramEnd"/>
      <w:r w:rsidRPr="0077299D">
        <w:rPr>
          <w:rFonts w:ascii="Times New Roman" w:hAnsi="Times New Roman" w:cs="Times New Roman"/>
          <w:sz w:val="24"/>
          <w:szCs w:val="24"/>
        </w:rPr>
        <w:t xml:space="preserve"> and management scholarship focuses on the positive reinforcement of branding as an activity of any given business. From a sociological perspective branding can be seen as creating symbols and ritualistic behaviour within consumers.    Warren and Gibson (2017a) synthesise economic geography and a sociological approach to explore the disconnect with surf branding and the consumer identifying surfers as subcultural gatekeepers. The authors argue that in</w:t>
      </w:r>
      <w:proofErr w:type="gramStart"/>
      <w:r w:rsidRPr="0077299D">
        <w:rPr>
          <w:rFonts w:ascii="Times New Roman" w:hAnsi="Times New Roman" w:cs="Times New Roman"/>
          <w:sz w:val="24"/>
          <w:szCs w:val="24"/>
        </w:rPr>
        <w:t xml:space="preserve">   ‘</w:t>
      </w:r>
      <w:proofErr w:type="gramEnd"/>
      <w:r w:rsidRPr="0077299D">
        <w:rPr>
          <w:rFonts w:ascii="Times New Roman" w:hAnsi="Times New Roman" w:cs="Times New Roman"/>
          <w:sz w:val="24"/>
          <w:szCs w:val="24"/>
        </w:rPr>
        <w:t>… the extant literature on the commodification of surfing subculture, little acknowledgment is given to how subcultural values become incompatible with and indeed destructive of corporate growth models’ (Warren and Gibson 2017</w:t>
      </w:r>
      <w:r w:rsidR="00BE084E" w:rsidRPr="0077299D">
        <w:rPr>
          <w:rFonts w:ascii="Times New Roman" w:hAnsi="Times New Roman" w:cs="Times New Roman"/>
          <w:sz w:val="24"/>
          <w:szCs w:val="24"/>
        </w:rPr>
        <w:t>a</w:t>
      </w:r>
      <w:r w:rsidRPr="0077299D">
        <w:rPr>
          <w:rFonts w:ascii="Times New Roman" w:hAnsi="Times New Roman" w:cs="Times New Roman"/>
          <w:sz w:val="24"/>
          <w:szCs w:val="24"/>
        </w:rPr>
        <w:t xml:space="preserve">:180). The authors continue to explore the rise and fall of the big three surfing brands and the role that subcultural identity’s play in this story.   ‘With values pertaining to surfing replaced with imperatives of market share and growth the </w:t>
      </w:r>
      <w:r w:rsidR="00B4367E" w:rsidRPr="0077299D">
        <w:rPr>
          <w:rFonts w:ascii="Times New Roman" w:hAnsi="Times New Roman" w:cs="Times New Roman"/>
          <w:sz w:val="24"/>
          <w:szCs w:val="24"/>
        </w:rPr>
        <w:t>corporatized</w:t>
      </w:r>
      <w:r w:rsidRPr="0077299D">
        <w:rPr>
          <w:rFonts w:ascii="Times New Roman" w:hAnsi="Times New Roman" w:cs="Times New Roman"/>
          <w:sz w:val="24"/>
          <w:szCs w:val="24"/>
        </w:rPr>
        <w:t xml:space="preserve"> multinational brands lost meaningful connections to subcultural origins’ (Warren and Gibson 2017</w:t>
      </w:r>
      <w:r w:rsidR="00BE084E" w:rsidRPr="0077299D">
        <w:rPr>
          <w:rFonts w:ascii="Times New Roman" w:hAnsi="Times New Roman" w:cs="Times New Roman"/>
          <w:sz w:val="24"/>
          <w:szCs w:val="24"/>
        </w:rPr>
        <w:t>a</w:t>
      </w:r>
      <w:r w:rsidRPr="0077299D">
        <w:rPr>
          <w:rFonts w:ascii="Times New Roman" w:hAnsi="Times New Roman" w:cs="Times New Roman"/>
          <w:sz w:val="24"/>
          <w:szCs w:val="24"/>
        </w:rPr>
        <w:t>:184).</w:t>
      </w:r>
    </w:p>
    <w:p w14:paraId="311C725B" w14:textId="5E9D8E87" w:rsidR="000E47C2" w:rsidRPr="0077299D" w:rsidRDefault="000E47C2" w:rsidP="000E47C2">
      <w:pPr>
        <w:spacing w:line="480" w:lineRule="auto"/>
        <w:rPr>
          <w:rFonts w:ascii="Times New Roman" w:hAnsi="Times New Roman" w:cs="Times New Roman"/>
          <w:sz w:val="24"/>
          <w:szCs w:val="24"/>
        </w:rPr>
      </w:pPr>
      <w:r w:rsidRPr="0077299D">
        <w:rPr>
          <w:rFonts w:ascii="Times New Roman" w:hAnsi="Times New Roman" w:cs="Times New Roman"/>
          <w:sz w:val="24"/>
          <w:szCs w:val="24"/>
        </w:rPr>
        <w:lastRenderedPageBreak/>
        <w:t>At the heart of this emergent research programme are questions about how brands and their connected geographic and social relations create meanings and value that is circulated and scaled through the work of various actors</w:t>
      </w:r>
      <w:r w:rsidR="00BE084E" w:rsidRPr="0077299D">
        <w:rPr>
          <w:rFonts w:ascii="Times New Roman" w:hAnsi="Times New Roman" w:cs="Times New Roman"/>
          <w:sz w:val="24"/>
          <w:szCs w:val="24"/>
        </w:rPr>
        <w:t>,</w:t>
      </w:r>
      <w:r w:rsidR="00510FE8" w:rsidRPr="0077299D">
        <w:rPr>
          <w:rFonts w:ascii="Times New Roman" w:hAnsi="Times New Roman" w:cs="Times New Roman"/>
          <w:sz w:val="24"/>
          <w:szCs w:val="24"/>
        </w:rPr>
        <w:t xml:space="preserve"> </w:t>
      </w:r>
      <w:r w:rsidRPr="0077299D">
        <w:rPr>
          <w:rFonts w:ascii="Times New Roman" w:hAnsi="Times New Roman" w:cs="Times New Roman"/>
          <w:sz w:val="24"/>
          <w:szCs w:val="24"/>
        </w:rPr>
        <w:t xml:space="preserve">designers, makers, marketers, retailers, </w:t>
      </w:r>
      <w:r w:rsidR="00BE084E" w:rsidRPr="0077299D">
        <w:rPr>
          <w:rFonts w:ascii="Times New Roman" w:hAnsi="Times New Roman" w:cs="Times New Roman"/>
          <w:sz w:val="24"/>
          <w:szCs w:val="24"/>
        </w:rPr>
        <w:t xml:space="preserve">and </w:t>
      </w:r>
      <w:r w:rsidRPr="0077299D">
        <w:rPr>
          <w:rFonts w:ascii="Times New Roman" w:hAnsi="Times New Roman" w:cs="Times New Roman"/>
          <w:sz w:val="24"/>
          <w:szCs w:val="24"/>
        </w:rPr>
        <w:t>end consumers (Warren and Gibson 2017</w:t>
      </w:r>
      <w:r w:rsidR="00BE084E" w:rsidRPr="0077299D">
        <w:rPr>
          <w:rFonts w:ascii="Times New Roman" w:hAnsi="Times New Roman" w:cs="Times New Roman"/>
          <w:sz w:val="24"/>
          <w:szCs w:val="24"/>
        </w:rPr>
        <w:t>a</w:t>
      </w:r>
      <w:r w:rsidRPr="0077299D">
        <w:rPr>
          <w:rFonts w:ascii="Times New Roman" w:hAnsi="Times New Roman" w:cs="Times New Roman"/>
          <w:sz w:val="24"/>
          <w:szCs w:val="24"/>
        </w:rPr>
        <w:t>:179). These are valuable insights into the relationship between subculture and corporate identity th</w:t>
      </w:r>
      <w:r w:rsidR="001E2E53" w:rsidRPr="0077299D">
        <w:rPr>
          <w:rFonts w:ascii="Times New Roman" w:hAnsi="Times New Roman" w:cs="Times New Roman"/>
          <w:sz w:val="24"/>
          <w:szCs w:val="24"/>
        </w:rPr>
        <w:t>r</w:t>
      </w:r>
      <w:r w:rsidRPr="0077299D">
        <w:rPr>
          <w:rFonts w:ascii="Times New Roman" w:hAnsi="Times New Roman" w:cs="Times New Roman"/>
          <w:sz w:val="24"/>
          <w:szCs w:val="24"/>
        </w:rPr>
        <w:t xml:space="preserve">ough branding and especially so in this context as </w:t>
      </w:r>
      <w:proofErr w:type="spellStart"/>
      <w:r w:rsidRPr="0077299D">
        <w:rPr>
          <w:rFonts w:ascii="Times New Roman" w:hAnsi="Times New Roman" w:cs="Times New Roman"/>
          <w:sz w:val="24"/>
          <w:szCs w:val="24"/>
        </w:rPr>
        <w:t>Sur</w:t>
      </w:r>
      <w:r w:rsidR="00BE084E" w:rsidRPr="0077299D">
        <w:rPr>
          <w:rFonts w:ascii="Times New Roman" w:hAnsi="Times New Roman" w:cs="Times New Roman"/>
          <w:sz w:val="24"/>
          <w:szCs w:val="24"/>
        </w:rPr>
        <w:t>f</w:t>
      </w:r>
      <w:r w:rsidRPr="0077299D">
        <w:rPr>
          <w:rFonts w:ascii="Times New Roman" w:hAnsi="Times New Roman" w:cs="Times New Roman"/>
          <w:sz w:val="24"/>
          <w:szCs w:val="24"/>
        </w:rPr>
        <w:t>dome</w:t>
      </w:r>
      <w:proofErr w:type="spellEnd"/>
      <w:r w:rsidRPr="0077299D">
        <w:rPr>
          <w:rFonts w:ascii="Times New Roman" w:hAnsi="Times New Roman" w:cs="Times New Roman"/>
          <w:sz w:val="24"/>
          <w:szCs w:val="24"/>
        </w:rPr>
        <w:t xml:space="preserve"> being previously owned by </w:t>
      </w:r>
      <w:proofErr w:type="spellStart"/>
      <w:r w:rsidRPr="0077299D">
        <w:rPr>
          <w:rFonts w:ascii="Times New Roman" w:hAnsi="Times New Roman" w:cs="Times New Roman"/>
          <w:sz w:val="24"/>
          <w:szCs w:val="24"/>
        </w:rPr>
        <w:t>Quiksilver</w:t>
      </w:r>
      <w:proofErr w:type="spellEnd"/>
      <w:r w:rsidRPr="0077299D">
        <w:rPr>
          <w:rFonts w:ascii="Times New Roman" w:hAnsi="Times New Roman" w:cs="Times New Roman"/>
          <w:sz w:val="24"/>
          <w:szCs w:val="24"/>
        </w:rPr>
        <w:t>, one of the big three surfing bran</w:t>
      </w:r>
      <w:r w:rsidR="001E2E53" w:rsidRPr="0077299D">
        <w:rPr>
          <w:rFonts w:ascii="Times New Roman" w:hAnsi="Times New Roman" w:cs="Times New Roman"/>
          <w:sz w:val="24"/>
          <w:szCs w:val="24"/>
        </w:rPr>
        <w:t>d</w:t>
      </w:r>
      <w:r w:rsidR="00BE084E" w:rsidRPr="0077299D">
        <w:rPr>
          <w:rFonts w:ascii="Times New Roman" w:hAnsi="Times New Roman" w:cs="Times New Roman"/>
          <w:sz w:val="24"/>
          <w:szCs w:val="24"/>
        </w:rPr>
        <w:t>s.</w:t>
      </w:r>
    </w:p>
    <w:p w14:paraId="2E8301C0" w14:textId="77777777" w:rsidR="000E47C2" w:rsidRPr="0077299D" w:rsidRDefault="000E47C2" w:rsidP="000E47C2">
      <w:pPr>
        <w:spacing w:line="480" w:lineRule="auto"/>
        <w:rPr>
          <w:rFonts w:ascii="Times New Roman" w:hAnsi="Times New Roman" w:cs="Times New Roman"/>
          <w:b/>
          <w:bCs/>
          <w:sz w:val="24"/>
          <w:szCs w:val="24"/>
        </w:rPr>
      </w:pPr>
    </w:p>
    <w:p w14:paraId="29A70CD3" w14:textId="615DFD12" w:rsidR="000E47C2" w:rsidRPr="0077299D" w:rsidRDefault="000E47C2" w:rsidP="00BF1A50">
      <w:pPr>
        <w:pStyle w:val="Heading6"/>
      </w:pPr>
      <w:r w:rsidRPr="0077299D">
        <w:t>The Value of Branding</w:t>
      </w:r>
    </w:p>
    <w:p w14:paraId="2B5BEAF2" w14:textId="066BE8A3" w:rsidR="000E47C2" w:rsidRPr="0077299D" w:rsidRDefault="000E47C2" w:rsidP="000E47C2">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A logical extension of this </w:t>
      </w:r>
      <w:proofErr w:type="gramStart"/>
      <w:r w:rsidRPr="0077299D">
        <w:rPr>
          <w:rFonts w:ascii="Times New Roman" w:hAnsi="Times New Roman" w:cs="Times New Roman"/>
          <w:sz w:val="24"/>
          <w:szCs w:val="24"/>
        </w:rPr>
        <w:t>analysis  in</w:t>
      </w:r>
      <w:proofErr w:type="gramEnd"/>
      <w:r w:rsidRPr="0077299D">
        <w:rPr>
          <w:rFonts w:ascii="Times New Roman" w:hAnsi="Times New Roman" w:cs="Times New Roman"/>
          <w:sz w:val="24"/>
          <w:szCs w:val="24"/>
        </w:rPr>
        <w:t xml:space="preserve"> the context of sustainability is the relationship between notions of value and how this relates to branding. Bertilsson and </w:t>
      </w:r>
      <w:proofErr w:type="spellStart"/>
      <w:r w:rsidRPr="0077299D">
        <w:rPr>
          <w:rFonts w:ascii="Times New Roman" w:hAnsi="Times New Roman" w:cs="Times New Roman"/>
          <w:sz w:val="24"/>
          <w:szCs w:val="24"/>
        </w:rPr>
        <w:t>Rennstam</w:t>
      </w:r>
      <w:proofErr w:type="spellEnd"/>
      <w:r w:rsidRPr="0077299D">
        <w:rPr>
          <w:rFonts w:ascii="Times New Roman" w:hAnsi="Times New Roman" w:cs="Times New Roman"/>
          <w:sz w:val="24"/>
          <w:szCs w:val="24"/>
        </w:rPr>
        <w:t xml:space="preserve"> (2017) point out </w:t>
      </w:r>
      <w:proofErr w:type="gramStart"/>
      <w:r w:rsidRPr="0077299D">
        <w:rPr>
          <w:rFonts w:ascii="Times New Roman" w:hAnsi="Times New Roman" w:cs="Times New Roman"/>
          <w:sz w:val="24"/>
          <w:szCs w:val="24"/>
        </w:rPr>
        <w:t>‘ the</w:t>
      </w:r>
      <w:proofErr w:type="gramEnd"/>
      <w:r w:rsidRPr="0077299D">
        <w:rPr>
          <w:rFonts w:ascii="Times New Roman" w:hAnsi="Times New Roman" w:cs="Times New Roman"/>
          <w:sz w:val="24"/>
          <w:szCs w:val="24"/>
        </w:rPr>
        <w:t xml:space="preserve"> underlying assumption is that branding is an organisational practice that creates value’ (2017:2). </w:t>
      </w:r>
      <w:r w:rsidR="00E95380" w:rsidRPr="0077299D">
        <w:rPr>
          <w:rFonts w:ascii="Times New Roman" w:hAnsi="Times New Roman" w:cs="Times New Roman"/>
          <w:sz w:val="24"/>
          <w:szCs w:val="24"/>
        </w:rPr>
        <w:t>This debate</w:t>
      </w:r>
      <w:r w:rsidRPr="0077299D">
        <w:rPr>
          <w:rFonts w:ascii="Times New Roman" w:hAnsi="Times New Roman" w:cs="Times New Roman"/>
          <w:sz w:val="24"/>
          <w:szCs w:val="24"/>
        </w:rPr>
        <w:t xml:space="preserve"> can be positioned within discussions on the reorientation of economistic accounting and is </w:t>
      </w:r>
      <w:proofErr w:type="gramStart"/>
      <w:r w:rsidRPr="0077299D">
        <w:rPr>
          <w:rFonts w:ascii="Times New Roman" w:hAnsi="Times New Roman" w:cs="Times New Roman"/>
          <w:sz w:val="24"/>
          <w:szCs w:val="24"/>
        </w:rPr>
        <w:t>synonymous  with</w:t>
      </w:r>
      <w:proofErr w:type="gramEnd"/>
      <w:r w:rsidRPr="0077299D">
        <w:rPr>
          <w:rFonts w:ascii="Times New Roman" w:hAnsi="Times New Roman" w:cs="Times New Roman"/>
          <w:sz w:val="24"/>
          <w:szCs w:val="24"/>
        </w:rPr>
        <w:t xml:space="preserve"> terms such as environmental economics, ecological economics, sustainability economics, the circular economy and </w:t>
      </w:r>
      <w:proofErr w:type="spellStart"/>
      <w:r w:rsidRPr="0077299D">
        <w:rPr>
          <w:rFonts w:ascii="Times New Roman" w:hAnsi="Times New Roman" w:cs="Times New Roman"/>
          <w:sz w:val="24"/>
          <w:szCs w:val="24"/>
        </w:rPr>
        <w:t>surfonomics</w:t>
      </w:r>
      <w:proofErr w:type="spellEnd"/>
      <w:r w:rsidRPr="0077299D">
        <w:rPr>
          <w:rFonts w:ascii="Times New Roman" w:hAnsi="Times New Roman" w:cs="Times New Roman"/>
          <w:sz w:val="24"/>
          <w:szCs w:val="24"/>
        </w:rPr>
        <w:t xml:space="preserve"> (</w:t>
      </w:r>
      <w:r w:rsidR="00BE084E" w:rsidRPr="0077299D">
        <w:rPr>
          <w:rFonts w:ascii="Times New Roman" w:hAnsi="Times New Roman" w:cs="Times New Roman"/>
          <w:sz w:val="24"/>
          <w:szCs w:val="24"/>
        </w:rPr>
        <w:t>Constanza 2017;</w:t>
      </w:r>
      <w:r w:rsidR="00510FE8" w:rsidRPr="0077299D">
        <w:rPr>
          <w:rFonts w:ascii="Times New Roman" w:hAnsi="Times New Roman" w:cs="Times New Roman"/>
          <w:sz w:val="24"/>
          <w:szCs w:val="24"/>
        </w:rPr>
        <w:t xml:space="preserve"> </w:t>
      </w:r>
      <w:r w:rsidRPr="0077299D">
        <w:rPr>
          <w:rFonts w:ascii="Times New Roman" w:hAnsi="Times New Roman" w:cs="Times New Roman"/>
          <w:sz w:val="24"/>
          <w:szCs w:val="24"/>
        </w:rPr>
        <w:t xml:space="preserve">Nelson 2015; Orams 2017; Scorse and Hodges 2017; </w:t>
      </w:r>
      <w:proofErr w:type="spellStart"/>
      <w:r w:rsidRPr="0077299D">
        <w:rPr>
          <w:rFonts w:ascii="Times New Roman" w:hAnsi="Times New Roman" w:cs="Times New Roman"/>
          <w:sz w:val="24"/>
          <w:szCs w:val="24"/>
        </w:rPr>
        <w:t>Soderbaum</w:t>
      </w:r>
      <w:proofErr w:type="spellEnd"/>
      <w:r w:rsidRPr="0077299D">
        <w:rPr>
          <w:rFonts w:ascii="Times New Roman" w:hAnsi="Times New Roman" w:cs="Times New Roman"/>
          <w:sz w:val="24"/>
          <w:szCs w:val="24"/>
        </w:rPr>
        <w:t xml:space="preserve"> 2012).   But the actual practice and projection of branding itself is often omitted from this analysis.  The following will draw connections between these debates on surfing and sustainability forming an important context for subsequent discussion</w:t>
      </w:r>
      <w:r w:rsidR="004B6E95" w:rsidRPr="0077299D">
        <w:rPr>
          <w:rFonts w:ascii="Times New Roman" w:hAnsi="Times New Roman" w:cs="Times New Roman"/>
          <w:sz w:val="24"/>
          <w:szCs w:val="24"/>
        </w:rPr>
        <w:t>s</w:t>
      </w:r>
      <w:r w:rsidRPr="0077299D">
        <w:rPr>
          <w:rFonts w:ascii="Times New Roman" w:hAnsi="Times New Roman" w:cs="Times New Roman"/>
          <w:sz w:val="24"/>
          <w:szCs w:val="24"/>
        </w:rPr>
        <w:t xml:space="preserve"> on the role that brands play within the surfing world. To</w:t>
      </w:r>
      <w:r w:rsidR="004B6E95" w:rsidRPr="0077299D">
        <w:rPr>
          <w:rFonts w:ascii="Times New Roman" w:hAnsi="Times New Roman" w:cs="Times New Roman"/>
          <w:sz w:val="24"/>
          <w:szCs w:val="24"/>
        </w:rPr>
        <w:t xml:space="preserve"> this end, this paper </w:t>
      </w:r>
      <w:r w:rsidRPr="0077299D">
        <w:rPr>
          <w:rFonts w:ascii="Times New Roman" w:hAnsi="Times New Roman" w:cs="Times New Roman"/>
          <w:sz w:val="24"/>
          <w:szCs w:val="24"/>
        </w:rPr>
        <w:t xml:space="preserve">  will explore a critical approach to branding and value as put forward by Bertilsson and </w:t>
      </w:r>
      <w:proofErr w:type="spellStart"/>
      <w:r w:rsidRPr="0077299D">
        <w:rPr>
          <w:rFonts w:ascii="Times New Roman" w:hAnsi="Times New Roman" w:cs="Times New Roman"/>
          <w:sz w:val="24"/>
          <w:szCs w:val="24"/>
        </w:rPr>
        <w:t>Rennstam</w:t>
      </w:r>
      <w:proofErr w:type="spellEnd"/>
      <w:r w:rsidRPr="0077299D">
        <w:rPr>
          <w:rFonts w:ascii="Times New Roman" w:hAnsi="Times New Roman" w:cs="Times New Roman"/>
          <w:sz w:val="24"/>
          <w:szCs w:val="24"/>
        </w:rPr>
        <w:t xml:space="preserve"> (2017).  The</w:t>
      </w:r>
      <w:r w:rsidR="008B5D03" w:rsidRPr="0077299D">
        <w:rPr>
          <w:rFonts w:ascii="Times New Roman" w:hAnsi="Times New Roman" w:cs="Times New Roman"/>
          <w:sz w:val="24"/>
          <w:szCs w:val="24"/>
        </w:rPr>
        <w:t>se</w:t>
      </w:r>
      <w:r w:rsidRPr="0077299D">
        <w:rPr>
          <w:rFonts w:ascii="Times New Roman" w:hAnsi="Times New Roman" w:cs="Times New Roman"/>
          <w:sz w:val="24"/>
          <w:szCs w:val="24"/>
        </w:rPr>
        <w:t xml:space="preserve"> authors initially expand the notion of value.  This is very much in line with the debates surrounding a re-examination of value </w:t>
      </w:r>
      <w:r w:rsidR="008B5D03" w:rsidRPr="0077299D">
        <w:rPr>
          <w:rFonts w:ascii="Times New Roman" w:hAnsi="Times New Roman" w:cs="Times New Roman"/>
          <w:sz w:val="24"/>
          <w:szCs w:val="24"/>
        </w:rPr>
        <w:t xml:space="preserve">for achieving </w:t>
      </w:r>
      <w:proofErr w:type="gramStart"/>
      <w:r w:rsidR="008B5D03" w:rsidRPr="0077299D">
        <w:rPr>
          <w:rFonts w:ascii="Times New Roman" w:hAnsi="Times New Roman" w:cs="Times New Roman"/>
          <w:sz w:val="24"/>
          <w:szCs w:val="24"/>
        </w:rPr>
        <w:t xml:space="preserve">a </w:t>
      </w:r>
      <w:r w:rsidRPr="0077299D">
        <w:rPr>
          <w:rFonts w:ascii="Times New Roman" w:hAnsi="Times New Roman" w:cs="Times New Roman"/>
          <w:sz w:val="24"/>
          <w:szCs w:val="24"/>
        </w:rPr>
        <w:t xml:space="preserve"> sustainable</w:t>
      </w:r>
      <w:proofErr w:type="gramEnd"/>
      <w:r w:rsidRPr="0077299D">
        <w:rPr>
          <w:rFonts w:ascii="Times New Roman" w:hAnsi="Times New Roman" w:cs="Times New Roman"/>
          <w:sz w:val="24"/>
          <w:szCs w:val="24"/>
        </w:rPr>
        <w:t xml:space="preserve"> development.  From this perspective the authors suggest that branding </w:t>
      </w:r>
      <w:proofErr w:type="gramStart"/>
      <w:r w:rsidRPr="0077299D">
        <w:rPr>
          <w:rFonts w:ascii="Times New Roman" w:hAnsi="Times New Roman" w:cs="Times New Roman"/>
          <w:sz w:val="24"/>
          <w:szCs w:val="24"/>
        </w:rPr>
        <w:t>actually destroys</w:t>
      </w:r>
      <w:proofErr w:type="gramEnd"/>
      <w:r w:rsidRPr="0077299D">
        <w:rPr>
          <w:rFonts w:ascii="Times New Roman" w:hAnsi="Times New Roman" w:cs="Times New Roman"/>
          <w:sz w:val="24"/>
          <w:szCs w:val="24"/>
        </w:rPr>
        <w:t xml:space="preserve"> value</w:t>
      </w:r>
      <w:r w:rsidR="008B5D03" w:rsidRPr="0077299D">
        <w:rPr>
          <w:rFonts w:ascii="Times New Roman" w:hAnsi="Times New Roman" w:cs="Times New Roman"/>
          <w:sz w:val="24"/>
          <w:szCs w:val="24"/>
        </w:rPr>
        <w:t xml:space="preserve"> </w:t>
      </w:r>
      <w:r w:rsidRPr="0077299D">
        <w:rPr>
          <w:rFonts w:ascii="Times New Roman" w:hAnsi="Times New Roman" w:cs="Times New Roman"/>
          <w:sz w:val="24"/>
          <w:szCs w:val="24"/>
        </w:rPr>
        <w:t>creat</w:t>
      </w:r>
      <w:r w:rsidR="008B5D03" w:rsidRPr="0077299D">
        <w:rPr>
          <w:rFonts w:ascii="Times New Roman" w:hAnsi="Times New Roman" w:cs="Times New Roman"/>
          <w:sz w:val="24"/>
          <w:szCs w:val="24"/>
        </w:rPr>
        <w:t>ing</w:t>
      </w:r>
      <w:r w:rsidRPr="0077299D">
        <w:rPr>
          <w:rFonts w:ascii="Times New Roman" w:hAnsi="Times New Roman" w:cs="Times New Roman"/>
          <w:sz w:val="24"/>
          <w:szCs w:val="24"/>
        </w:rPr>
        <w:t xml:space="preserve"> a positive and partitioned image of a business. </w:t>
      </w:r>
    </w:p>
    <w:p w14:paraId="0051103F" w14:textId="77777777" w:rsidR="000E47C2" w:rsidRPr="0077299D" w:rsidRDefault="000E47C2" w:rsidP="000E47C2">
      <w:pPr>
        <w:spacing w:line="480" w:lineRule="auto"/>
        <w:rPr>
          <w:rFonts w:ascii="Times New Roman" w:hAnsi="Times New Roman" w:cs="Times New Roman"/>
          <w:sz w:val="24"/>
          <w:szCs w:val="24"/>
        </w:rPr>
      </w:pPr>
      <w:r w:rsidRPr="0077299D">
        <w:rPr>
          <w:rFonts w:ascii="Times New Roman" w:hAnsi="Times New Roman" w:cs="Times New Roman"/>
          <w:sz w:val="24"/>
          <w:szCs w:val="24"/>
        </w:rPr>
        <w:lastRenderedPageBreak/>
        <w:t>‘Differently put, if only one, positively laden story is told, it makes sense to assume that something is obscured, such as environmental harm, bad working conditions, and negative consumption patterns. Even if marketing management scholarship has called for interrogation into whether ‘brands create value, provide value, or reduce value for customers’ (</w:t>
      </w:r>
      <w:bookmarkStart w:id="0" w:name="_Hlk12454294"/>
      <w:r w:rsidRPr="0077299D">
        <w:rPr>
          <w:rFonts w:ascii="Times New Roman" w:hAnsi="Times New Roman" w:cs="Times New Roman"/>
          <w:sz w:val="24"/>
          <w:szCs w:val="24"/>
        </w:rPr>
        <w:t>Keller and Lehmann, 2006</w:t>
      </w:r>
      <w:bookmarkEnd w:id="0"/>
      <w:r w:rsidRPr="0077299D">
        <w:rPr>
          <w:rFonts w:ascii="Times New Roman" w:hAnsi="Times New Roman" w:cs="Times New Roman"/>
          <w:sz w:val="24"/>
          <w:szCs w:val="24"/>
        </w:rPr>
        <w:t>: 750), little has been done to theorize the value-destructive side of branding, and a broadened understanding of value is needed to accomplish such a quest’ (</w:t>
      </w:r>
      <w:bookmarkStart w:id="1" w:name="_Hlk12443833"/>
      <w:r w:rsidRPr="0077299D">
        <w:rPr>
          <w:rFonts w:ascii="Times New Roman" w:hAnsi="Times New Roman" w:cs="Times New Roman"/>
          <w:sz w:val="24"/>
          <w:szCs w:val="24"/>
        </w:rPr>
        <w:t xml:space="preserve">Bertilsson and </w:t>
      </w:r>
      <w:proofErr w:type="spellStart"/>
      <w:r w:rsidRPr="0077299D">
        <w:rPr>
          <w:rFonts w:ascii="Times New Roman" w:hAnsi="Times New Roman" w:cs="Times New Roman"/>
          <w:sz w:val="24"/>
          <w:szCs w:val="24"/>
        </w:rPr>
        <w:t>Rennstam</w:t>
      </w:r>
      <w:proofErr w:type="spellEnd"/>
      <w:r w:rsidRPr="0077299D">
        <w:rPr>
          <w:rFonts w:ascii="Times New Roman" w:hAnsi="Times New Roman" w:cs="Times New Roman"/>
          <w:sz w:val="24"/>
          <w:szCs w:val="24"/>
        </w:rPr>
        <w:t xml:space="preserve"> 2017</w:t>
      </w:r>
      <w:bookmarkEnd w:id="1"/>
      <w:r w:rsidRPr="0077299D">
        <w:rPr>
          <w:rFonts w:ascii="Times New Roman" w:hAnsi="Times New Roman" w:cs="Times New Roman"/>
          <w:sz w:val="24"/>
          <w:szCs w:val="24"/>
        </w:rPr>
        <w:t>:2).</w:t>
      </w:r>
    </w:p>
    <w:p w14:paraId="70A29753" w14:textId="378BFAFD" w:rsidR="00EC3977" w:rsidRPr="0077299D" w:rsidRDefault="000E47C2" w:rsidP="007D6103">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Value within branding is almost entirely focused in narrow market terms and in line with sustainability related research in many areas Bertilsson and </w:t>
      </w:r>
      <w:proofErr w:type="spellStart"/>
      <w:proofErr w:type="gramStart"/>
      <w:r w:rsidRPr="0077299D">
        <w:rPr>
          <w:rFonts w:ascii="Times New Roman" w:hAnsi="Times New Roman" w:cs="Times New Roman"/>
          <w:sz w:val="24"/>
          <w:szCs w:val="24"/>
        </w:rPr>
        <w:t>Rennstam</w:t>
      </w:r>
      <w:proofErr w:type="spellEnd"/>
      <w:r w:rsidRPr="0077299D">
        <w:rPr>
          <w:rFonts w:ascii="Times New Roman" w:hAnsi="Times New Roman" w:cs="Times New Roman"/>
          <w:sz w:val="24"/>
          <w:szCs w:val="24"/>
        </w:rPr>
        <w:t xml:space="preserve">  recognise</w:t>
      </w:r>
      <w:proofErr w:type="gramEnd"/>
      <w:r w:rsidRPr="0077299D">
        <w:rPr>
          <w:rFonts w:ascii="Times New Roman" w:hAnsi="Times New Roman" w:cs="Times New Roman"/>
          <w:sz w:val="24"/>
          <w:szCs w:val="24"/>
        </w:rPr>
        <w:t xml:space="preserve"> that value is a political and cultural construct.  Furthermore, the authors draw on the notion of ‘</w:t>
      </w:r>
      <w:proofErr w:type="gramStart"/>
      <w:r w:rsidRPr="0077299D">
        <w:rPr>
          <w:rFonts w:ascii="Times New Roman" w:hAnsi="Times New Roman" w:cs="Times New Roman"/>
          <w:sz w:val="24"/>
          <w:szCs w:val="24"/>
        </w:rPr>
        <w:t>regimes’</w:t>
      </w:r>
      <w:proofErr w:type="gramEnd"/>
      <w:r w:rsidRPr="0077299D">
        <w:rPr>
          <w:rFonts w:ascii="Times New Roman" w:hAnsi="Times New Roman" w:cs="Times New Roman"/>
          <w:sz w:val="24"/>
          <w:szCs w:val="24"/>
        </w:rPr>
        <w:t xml:space="preserve"> and worlds that construct the notion of values.  But with that in mind the authors argue that </w:t>
      </w:r>
      <w:proofErr w:type="gramStart"/>
      <w:r w:rsidRPr="0077299D">
        <w:rPr>
          <w:rFonts w:ascii="Times New Roman" w:hAnsi="Times New Roman" w:cs="Times New Roman"/>
          <w:sz w:val="24"/>
          <w:szCs w:val="24"/>
        </w:rPr>
        <w:t>actually it</w:t>
      </w:r>
      <w:proofErr w:type="gramEnd"/>
      <w:r w:rsidRPr="0077299D">
        <w:rPr>
          <w:rFonts w:ascii="Times New Roman" w:hAnsi="Times New Roman" w:cs="Times New Roman"/>
          <w:sz w:val="24"/>
          <w:szCs w:val="24"/>
        </w:rPr>
        <w:t xml:space="preserve"> isn’t the notion of value itself that needs to be expanded but instead the understanding of what branding is and what brands do beyond notions of essence and platform. </w:t>
      </w:r>
    </w:p>
    <w:p w14:paraId="6D7FA286" w14:textId="0EE17B80" w:rsidR="00320062" w:rsidRPr="0077299D" w:rsidRDefault="00352391" w:rsidP="007D6103">
      <w:pPr>
        <w:spacing w:line="480" w:lineRule="auto"/>
        <w:rPr>
          <w:rFonts w:ascii="Times New Roman" w:hAnsi="Times New Roman" w:cs="Times New Roman"/>
          <w:b/>
          <w:bCs/>
          <w:color w:val="FF0000"/>
          <w:sz w:val="24"/>
          <w:szCs w:val="24"/>
        </w:rPr>
      </w:pPr>
      <w:r w:rsidRPr="0077299D">
        <w:rPr>
          <w:rFonts w:ascii="Times New Roman" w:hAnsi="Times New Roman" w:cs="Times New Roman"/>
          <w:sz w:val="24"/>
          <w:szCs w:val="24"/>
        </w:rPr>
        <w:t xml:space="preserve"> </w:t>
      </w:r>
      <w:r w:rsidR="00320062" w:rsidRPr="0077299D">
        <w:rPr>
          <w:rFonts w:ascii="Times New Roman" w:hAnsi="Times New Roman" w:cs="Times New Roman"/>
          <w:sz w:val="24"/>
          <w:szCs w:val="24"/>
        </w:rPr>
        <w:t xml:space="preserve">So far this paper has established </w:t>
      </w:r>
      <w:proofErr w:type="gramStart"/>
      <w:r w:rsidR="00320062" w:rsidRPr="0077299D">
        <w:rPr>
          <w:rFonts w:ascii="Times New Roman" w:hAnsi="Times New Roman" w:cs="Times New Roman"/>
          <w:sz w:val="24"/>
          <w:szCs w:val="24"/>
        </w:rPr>
        <w:t>the  conceptual</w:t>
      </w:r>
      <w:proofErr w:type="gramEnd"/>
      <w:r w:rsidR="00320062" w:rsidRPr="0077299D">
        <w:rPr>
          <w:rFonts w:ascii="Times New Roman" w:hAnsi="Times New Roman" w:cs="Times New Roman"/>
          <w:sz w:val="24"/>
          <w:szCs w:val="24"/>
        </w:rPr>
        <w:t xml:space="preserve"> framework for the research conducted. There has been a</w:t>
      </w:r>
      <w:r w:rsidR="009E013D" w:rsidRPr="0077299D">
        <w:rPr>
          <w:rFonts w:ascii="Times New Roman" w:hAnsi="Times New Roman" w:cs="Times New Roman"/>
          <w:sz w:val="24"/>
          <w:szCs w:val="24"/>
        </w:rPr>
        <w:t xml:space="preserve">n exploration of </w:t>
      </w:r>
      <w:proofErr w:type="gramStart"/>
      <w:r w:rsidR="009E013D" w:rsidRPr="0077299D">
        <w:rPr>
          <w:rFonts w:ascii="Times New Roman" w:hAnsi="Times New Roman" w:cs="Times New Roman"/>
          <w:sz w:val="24"/>
          <w:szCs w:val="24"/>
        </w:rPr>
        <w:t xml:space="preserve">the </w:t>
      </w:r>
      <w:r w:rsidR="00320062" w:rsidRPr="0077299D">
        <w:rPr>
          <w:rFonts w:ascii="Times New Roman" w:hAnsi="Times New Roman" w:cs="Times New Roman"/>
          <w:sz w:val="24"/>
          <w:szCs w:val="24"/>
        </w:rPr>
        <w:t xml:space="preserve"> role</w:t>
      </w:r>
      <w:proofErr w:type="gramEnd"/>
      <w:r w:rsidR="00320062" w:rsidRPr="0077299D">
        <w:rPr>
          <w:rFonts w:ascii="Times New Roman" w:hAnsi="Times New Roman" w:cs="Times New Roman"/>
          <w:sz w:val="24"/>
          <w:szCs w:val="24"/>
        </w:rPr>
        <w:t xml:space="preserve"> of business in achieving sustainability which has been contextualised within the discussion on the </w:t>
      </w:r>
      <w:r w:rsidR="008669F1">
        <w:rPr>
          <w:rFonts w:ascii="Times New Roman" w:hAnsi="Times New Roman" w:cs="Times New Roman"/>
          <w:sz w:val="24"/>
          <w:szCs w:val="24"/>
        </w:rPr>
        <w:t>SDGs</w:t>
      </w:r>
      <w:r w:rsidR="00320062" w:rsidRPr="0077299D">
        <w:rPr>
          <w:rFonts w:ascii="Times New Roman" w:hAnsi="Times New Roman" w:cs="Times New Roman"/>
          <w:sz w:val="24"/>
          <w:szCs w:val="24"/>
        </w:rPr>
        <w:t xml:space="preserve">. There has also been a discussion on the notion of branding and brandings relationship to value.  By </w:t>
      </w:r>
      <w:proofErr w:type="gramStart"/>
      <w:r w:rsidR="00320062" w:rsidRPr="0077299D">
        <w:rPr>
          <w:rFonts w:ascii="Times New Roman" w:hAnsi="Times New Roman" w:cs="Times New Roman"/>
          <w:sz w:val="24"/>
          <w:szCs w:val="24"/>
        </w:rPr>
        <w:t>synthesising  the</w:t>
      </w:r>
      <w:proofErr w:type="gramEnd"/>
      <w:r w:rsidR="00320062" w:rsidRPr="0077299D">
        <w:rPr>
          <w:rFonts w:ascii="Times New Roman" w:hAnsi="Times New Roman" w:cs="Times New Roman"/>
          <w:sz w:val="24"/>
          <w:szCs w:val="24"/>
        </w:rPr>
        <w:t xml:space="preserve"> discussions on sustainability and branding  an </w:t>
      </w:r>
      <w:r w:rsidR="000328A9" w:rsidRPr="0077299D">
        <w:rPr>
          <w:rFonts w:ascii="Times New Roman" w:hAnsi="Times New Roman" w:cs="Times New Roman"/>
          <w:sz w:val="24"/>
          <w:szCs w:val="24"/>
        </w:rPr>
        <w:t xml:space="preserve">enhanced </w:t>
      </w:r>
      <w:r w:rsidR="00320062" w:rsidRPr="0077299D">
        <w:rPr>
          <w:rFonts w:ascii="Times New Roman" w:hAnsi="Times New Roman" w:cs="Times New Roman"/>
          <w:sz w:val="24"/>
          <w:szCs w:val="24"/>
        </w:rPr>
        <w:t xml:space="preserve"> perspective on business and sustainability is achieved that provides a lens through which the empirical work can be discussed.  The previous section also focused on the surfing industry as a specific area for empirical </w:t>
      </w:r>
      <w:r w:rsidR="00BC622E" w:rsidRPr="0077299D">
        <w:rPr>
          <w:rFonts w:ascii="Times New Roman" w:hAnsi="Times New Roman" w:cs="Times New Roman"/>
          <w:sz w:val="24"/>
          <w:szCs w:val="24"/>
        </w:rPr>
        <w:t>research</w:t>
      </w:r>
      <w:r w:rsidR="00320062" w:rsidRPr="0077299D">
        <w:rPr>
          <w:rFonts w:ascii="Times New Roman" w:hAnsi="Times New Roman" w:cs="Times New Roman"/>
          <w:sz w:val="24"/>
          <w:szCs w:val="24"/>
        </w:rPr>
        <w:t xml:space="preserve">.  The following section will develop this discussion by introducing the </w:t>
      </w:r>
      <w:r w:rsidR="009E013D" w:rsidRPr="0077299D">
        <w:rPr>
          <w:rFonts w:ascii="Times New Roman" w:hAnsi="Times New Roman" w:cs="Times New Roman"/>
          <w:sz w:val="24"/>
          <w:szCs w:val="24"/>
        </w:rPr>
        <w:t>specific case study</w:t>
      </w:r>
      <w:r w:rsidR="00320062" w:rsidRPr="0077299D">
        <w:rPr>
          <w:rFonts w:ascii="Times New Roman" w:hAnsi="Times New Roman" w:cs="Times New Roman"/>
          <w:sz w:val="24"/>
          <w:szCs w:val="24"/>
        </w:rPr>
        <w:t xml:space="preserve">.  </w:t>
      </w:r>
    </w:p>
    <w:p w14:paraId="54FBD229" w14:textId="00B83921" w:rsidR="00305C94" w:rsidRPr="0077299D" w:rsidRDefault="003E1550" w:rsidP="00BF1A50">
      <w:pPr>
        <w:pStyle w:val="Heading6"/>
      </w:pPr>
      <w:r w:rsidRPr="0077299D">
        <w:lastRenderedPageBreak/>
        <w:t xml:space="preserve">Surfing </w:t>
      </w:r>
    </w:p>
    <w:p w14:paraId="223B086B" w14:textId="6309D35B" w:rsidR="00152CC8" w:rsidRPr="0077299D" w:rsidRDefault="00152CC8" w:rsidP="003E1550">
      <w:pPr>
        <w:spacing w:line="480" w:lineRule="auto"/>
        <w:rPr>
          <w:rFonts w:ascii="Times New Roman" w:hAnsi="Times New Roman" w:cs="Times New Roman"/>
          <w:bCs/>
          <w:color w:val="000000" w:themeColor="text1"/>
          <w:sz w:val="24"/>
          <w:szCs w:val="24"/>
        </w:rPr>
      </w:pPr>
      <w:r w:rsidRPr="0077299D">
        <w:rPr>
          <w:rFonts w:ascii="Times New Roman" w:hAnsi="Times New Roman" w:cs="Times New Roman"/>
          <w:bCs/>
          <w:color w:val="000000" w:themeColor="text1"/>
          <w:sz w:val="24"/>
          <w:szCs w:val="24"/>
        </w:rPr>
        <w:t xml:space="preserve">With an </w:t>
      </w:r>
      <w:proofErr w:type="gramStart"/>
      <w:r w:rsidRPr="0077299D">
        <w:rPr>
          <w:rFonts w:ascii="Times New Roman" w:hAnsi="Times New Roman" w:cs="Times New Roman"/>
          <w:bCs/>
          <w:color w:val="000000" w:themeColor="text1"/>
          <w:sz w:val="24"/>
          <w:szCs w:val="24"/>
        </w:rPr>
        <w:t>estimated  world</w:t>
      </w:r>
      <w:proofErr w:type="gramEnd"/>
      <w:r w:rsidRPr="0077299D">
        <w:rPr>
          <w:rFonts w:ascii="Times New Roman" w:hAnsi="Times New Roman" w:cs="Times New Roman"/>
          <w:bCs/>
          <w:color w:val="000000" w:themeColor="text1"/>
          <w:sz w:val="24"/>
          <w:szCs w:val="24"/>
        </w:rPr>
        <w:t xml:space="preserve"> surfing population of 50 million (Manero 2023), t</w:t>
      </w:r>
      <w:r w:rsidR="003E1550" w:rsidRPr="0077299D">
        <w:rPr>
          <w:rFonts w:ascii="Times New Roman" w:hAnsi="Times New Roman" w:cs="Times New Roman"/>
          <w:bCs/>
          <w:color w:val="000000" w:themeColor="text1"/>
          <w:sz w:val="24"/>
          <w:szCs w:val="24"/>
        </w:rPr>
        <w:t xml:space="preserve">he surfing industry is a multibillion dollar constellation  of businesses at different stages of the supply chain from the production and manufacturing of both hard and soft goods through to the distribution, consumption, disposal and recycling of these goods. There is no definitive value of the worth of the industry and the methodology for calculations vary but the Surf Industry Manufacturing Association (SIMA) estimates the industry is worth US£5 billion (SIMA 2023). Increasingly, scholarship has explored the relationship between   surfing as a nature based activity, and sustainable </w:t>
      </w:r>
      <w:r w:rsidR="00705649" w:rsidRPr="0077299D">
        <w:rPr>
          <w:rFonts w:ascii="Times New Roman" w:hAnsi="Times New Roman" w:cs="Times New Roman"/>
          <w:bCs/>
          <w:color w:val="000000" w:themeColor="text1"/>
          <w:sz w:val="24"/>
          <w:szCs w:val="24"/>
        </w:rPr>
        <w:t>development</w:t>
      </w:r>
      <w:r w:rsidR="003E1550" w:rsidRPr="0077299D">
        <w:rPr>
          <w:rFonts w:ascii="Times New Roman" w:hAnsi="Times New Roman" w:cs="Times New Roman"/>
          <w:bCs/>
          <w:color w:val="000000" w:themeColor="text1"/>
          <w:sz w:val="24"/>
          <w:szCs w:val="24"/>
        </w:rPr>
        <w:t xml:space="preserve"> (Borne and Ponting 2017; </w:t>
      </w:r>
      <w:proofErr w:type="gramStart"/>
      <w:r w:rsidR="003E1550" w:rsidRPr="0077299D">
        <w:rPr>
          <w:rFonts w:ascii="Times New Roman" w:hAnsi="Times New Roman" w:cs="Times New Roman"/>
          <w:bCs/>
          <w:color w:val="000000" w:themeColor="text1"/>
          <w:sz w:val="24"/>
          <w:szCs w:val="24"/>
        </w:rPr>
        <w:t>Borne  2018</w:t>
      </w:r>
      <w:proofErr w:type="gramEnd"/>
      <w:r w:rsidR="003E1550" w:rsidRPr="0077299D">
        <w:rPr>
          <w:rFonts w:ascii="Times New Roman" w:hAnsi="Times New Roman" w:cs="Times New Roman"/>
          <w:bCs/>
          <w:color w:val="000000" w:themeColor="text1"/>
          <w:sz w:val="24"/>
          <w:szCs w:val="24"/>
        </w:rPr>
        <w:t>). This paper takes these debates forward by exploring a case study organisation that is prominent within the surfing industry.</w:t>
      </w:r>
    </w:p>
    <w:p w14:paraId="36B1511F" w14:textId="25144F18" w:rsidR="003E1550" w:rsidRDefault="00152CC8" w:rsidP="00BF1A50">
      <w:pPr>
        <w:pStyle w:val="Heading6"/>
      </w:pPr>
      <w:proofErr w:type="spellStart"/>
      <w:r w:rsidRPr="0077299D">
        <w:t>Surfdome</w:t>
      </w:r>
      <w:proofErr w:type="spellEnd"/>
      <w:r w:rsidR="003E1550" w:rsidRPr="0077299D">
        <w:t xml:space="preserve"> </w:t>
      </w:r>
    </w:p>
    <w:p w14:paraId="5289B7F2" w14:textId="17027992" w:rsidR="000328A9" w:rsidRPr="0077299D" w:rsidRDefault="00E367D6" w:rsidP="005B1B81">
      <w:pPr>
        <w:spacing w:line="480" w:lineRule="auto"/>
        <w:rPr>
          <w:rFonts w:ascii="Times New Roman" w:hAnsi="Times New Roman" w:cs="Times New Roman"/>
          <w:sz w:val="24"/>
          <w:szCs w:val="24"/>
        </w:rPr>
      </w:pPr>
      <w:proofErr w:type="spellStart"/>
      <w:r w:rsidRPr="0077299D">
        <w:rPr>
          <w:rFonts w:ascii="Times New Roman" w:hAnsi="Times New Roman" w:cs="Times New Roman"/>
          <w:sz w:val="24"/>
          <w:szCs w:val="24"/>
        </w:rPr>
        <w:t>Surfdome</w:t>
      </w:r>
      <w:proofErr w:type="spellEnd"/>
      <w:r w:rsidRPr="0077299D">
        <w:rPr>
          <w:rFonts w:ascii="Times New Roman" w:hAnsi="Times New Roman" w:cs="Times New Roman"/>
          <w:sz w:val="24"/>
          <w:szCs w:val="24"/>
        </w:rPr>
        <w:t xml:space="preserve"> is the largest distributor of surf skate and snow products in the world.  It currently purchases products from over </w:t>
      </w:r>
      <w:r w:rsidR="00FB3813" w:rsidRPr="0077299D">
        <w:rPr>
          <w:rFonts w:ascii="Times New Roman" w:hAnsi="Times New Roman" w:cs="Times New Roman"/>
          <w:sz w:val="24"/>
          <w:szCs w:val="24"/>
        </w:rPr>
        <w:t>300</w:t>
      </w:r>
      <w:r w:rsidR="000328A9" w:rsidRPr="0077299D">
        <w:rPr>
          <w:rFonts w:ascii="Times New Roman" w:hAnsi="Times New Roman" w:cs="Times New Roman"/>
          <w:sz w:val="24"/>
          <w:szCs w:val="24"/>
        </w:rPr>
        <w:t xml:space="preserve"> </w:t>
      </w:r>
      <w:proofErr w:type="gramStart"/>
      <w:r w:rsidR="000328A9" w:rsidRPr="0077299D">
        <w:rPr>
          <w:rFonts w:ascii="Times New Roman" w:hAnsi="Times New Roman" w:cs="Times New Roman"/>
          <w:sz w:val="24"/>
          <w:szCs w:val="24"/>
        </w:rPr>
        <w:t xml:space="preserve">affiliated </w:t>
      </w:r>
      <w:r w:rsidRPr="0077299D">
        <w:rPr>
          <w:rFonts w:ascii="Times New Roman" w:hAnsi="Times New Roman" w:cs="Times New Roman"/>
          <w:sz w:val="24"/>
          <w:szCs w:val="24"/>
        </w:rPr>
        <w:t xml:space="preserve"> brands</w:t>
      </w:r>
      <w:proofErr w:type="gramEnd"/>
      <w:r w:rsidRPr="0077299D">
        <w:rPr>
          <w:rFonts w:ascii="Times New Roman" w:hAnsi="Times New Roman" w:cs="Times New Roman"/>
          <w:sz w:val="24"/>
          <w:szCs w:val="24"/>
        </w:rPr>
        <w:t xml:space="preserve"> globally. </w:t>
      </w:r>
      <w:r w:rsidR="00644EE3" w:rsidRPr="0077299D">
        <w:rPr>
          <w:rFonts w:ascii="Times New Roman" w:hAnsi="Times New Roman" w:cs="Times New Roman"/>
          <w:sz w:val="24"/>
          <w:szCs w:val="24"/>
        </w:rPr>
        <w:t xml:space="preserve"> </w:t>
      </w:r>
      <w:r w:rsidRPr="0077299D">
        <w:rPr>
          <w:rFonts w:ascii="Times New Roman" w:hAnsi="Times New Roman" w:cs="Times New Roman"/>
          <w:sz w:val="24"/>
          <w:szCs w:val="24"/>
        </w:rPr>
        <w:t xml:space="preserve">For some of these brands </w:t>
      </w:r>
      <w:proofErr w:type="spellStart"/>
      <w:r w:rsidRPr="0077299D">
        <w:rPr>
          <w:rFonts w:ascii="Times New Roman" w:hAnsi="Times New Roman" w:cs="Times New Roman"/>
          <w:sz w:val="24"/>
          <w:szCs w:val="24"/>
        </w:rPr>
        <w:t>Surfdome</w:t>
      </w:r>
      <w:proofErr w:type="spellEnd"/>
      <w:r w:rsidRPr="0077299D">
        <w:rPr>
          <w:rFonts w:ascii="Times New Roman" w:hAnsi="Times New Roman" w:cs="Times New Roman"/>
          <w:sz w:val="24"/>
          <w:szCs w:val="24"/>
        </w:rPr>
        <w:t xml:space="preserve"> is the </w:t>
      </w:r>
      <w:proofErr w:type="gramStart"/>
      <w:r w:rsidRPr="0077299D">
        <w:rPr>
          <w:rFonts w:ascii="Times New Roman" w:hAnsi="Times New Roman" w:cs="Times New Roman"/>
          <w:sz w:val="24"/>
          <w:szCs w:val="24"/>
        </w:rPr>
        <w:t>most  significant</w:t>
      </w:r>
      <w:proofErr w:type="gramEnd"/>
      <w:r w:rsidRPr="0077299D">
        <w:rPr>
          <w:rFonts w:ascii="Times New Roman" w:hAnsi="Times New Roman" w:cs="Times New Roman"/>
          <w:sz w:val="24"/>
          <w:szCs w:val="24"/>
        </w:rPr>
        <w:t xml:space="preserve"> </w:t>
      </w:r>
      <w:r w:rsidR="00237203" w:rsidRPr="0077299D">
        <w:rPr>
          <w:rFonts w:ascii="Times New Roman" w:hAnsi="Times New Roman" w:cs="Times New Roman"/>
          <w:sz w:val="24"/>
          <w:szCs w:val="24"/>
        </w:rPr>
        <w:t>and</w:t>
      </w:r>
      <w:r w:rsidR="009E013D" w:rsidRPr="0077299D">
        <w:rPr>
          <w:rFonts w:ascii="Times New Roman" w:hAnsi="Times New Roman" w:cs="Times New Roman"/>
          <w:sz w:val="24"/>
          <w:szCs w:val="24"/>
        </w:rPr>
        <w:t xml:space="preserve"> sometimes the </w:t>
      </w:r>
      <w:r w:rsidR="00237203" w:rsidRPr="0077299D">
        <w:rPr>
          <w:rFonts w:ascii="Times New Roman" w:hAnsi="Times New Roman" w:cs="Times New Roman"/>
          <w:sz w:val="24"/>
          <w:szCs w:val="24"/>
        </w:rPr>
        <w:t xml:space="preserve"> only </w:t>
      </w:r>
      <w:r w:rsidRPr="0077299D">
        <w:rPr>
          <w:rFonts w:ascii="Times New Roman" w:hAnsi="Times New Roman" w:cs="Times New Roman"/>
          <w:sz w:val="24"/>
          <w:szCs w:val="24"/>
        </w:rPr>
        <w:t>customer and as such ha</w:t>
      </w:r>
      <w:r w:rsidR="00C71F8A" w:rsidRPr="0077299D">
        <w:rPr>
          <w:rFonts w:ascii="Times New Roman" w:hAnsi="Times New Roman" w:cs="Times New Roman"/>
          <w:sz w:val="24"/>
          <w:szCs w:val="24"/>
        </w:rPr>
        <w:t>s</w:t>
      </w:r>
      <w:r w:rsidRPr="0077299D">
        <w:rPr>
          <w:rFonts w:ascii="Times New Roman" w:hAnsi="Times New Roman" w:cs="Times New Roman"/>
          <w:sz w:val="24"/>
          <w:szCs w:val="24"/>
        </w:rPr>
        <w:t xml:space="preserve"> the potential to influence the way that </w:t>
      </w:r>
      <w:r w:rsidR="00C71F8A" w:rsidRPr="0077299D">
        <w:rPr>
          <w:rFonts w:ascii="Times New Roman" w:hAnsi="Times New Roman" w:cs="Times New Roman"/>
          <w:sz w:val="24"/>
          <w:szCs w:val="24"/>
        </w:rPr>
        <w:t>its affiliated</w:t>
      </w:r>
      <w:r w:rsidRPr="0077299D">
        <w:rPr>
          <w:rFonts w:ascii="Times New Roman" w:hAnsi="Times New Roman" w:cs="Times New Roman"/>
          <w:sz w:val="24"/>
          <w:szCs w:val="24"/>
        </w:rPr>
        <w:t xml:space="preserve"> businesses operate.  </w:t>
      </w:r>
      <w:r w:rsidR="00735E28" w:rsidRPr="0077299D">
        <w:rPr>
          <w:rFonts w:ascii="Times New Roman" w:hAnsi="Times New Roman" w:cs="Times New Roman"/>
          <w:sz w:val="24"/>
          <w:szCs w:val="24"/>
        </w:rPr>
        <w:t xml:space="preserve"> </w:t>
      </w:r>
      <w:r w:rsidR="000328A9" w:rsidRPr="0077299D">
        <w:rPr>
          <w:rFonts w:ascii="Times New Roman" w:hAnsi="Times New Roman" w:cs="Times New Roman"/>
          <w:sz w:val="24"/>
          <w:szCs w:val="24"/>
        </w:rPr>
        <w:t xml:space="preserve">Moreover, </w:t>
      </w:r>
      <w:proofErr w:type="spellStart"/>
      <w:proofErr w:type="gramStart"/>
      <w:r w:rsidR="000328A9" w:rsidRPr="0077299D">
        <w:rPr>
          <w:rFonts w:ascii="Times New Roman" w:hAnsi="Times New Roman" w:cs="Times New Roman"/>
          <w:sz w:val="24"/>
          <w:szCs w:val="24"/>
        </w:rPr>
        <w:t>Surfdome</w:t>
      </w:r>
      <w:proofErr w:type="spellEnd"/>
      <w:r w:rsidR="000328A9" w:rsidRPr="0077299D">
        <w:rPr>
          <w:rFonts w:ascii="Times New Roman" w:hAnsi="Times New Roman" w:cs="Times New Roman"/>
          <w:sz w:val="24"/>
          <w:szCs w:val="24"/>
        </w:rPr>
        <w:t xml:space="preserve">  has</w:t>
      </w:r>
      <w:proofErr w:type="gramEnd"/>
      <w:r w:rsidR="000328A9" w:rsidRPr="0077299D">
        <w:rPr>
          <w:rFonts w:ascii="Times New Roman" w:hAnsi="Times New Roman" w:cs="Times New Roman"/>
          <w:sz w:val="24"/>
          <w:szCs w:val="24"/>
        </w:rPr>
        <w:t xml:space="preserve"> made significant sustainability gains particularly in respect to reducing and recycling plastic waste.</w:t>
      </w:r>
    </w:p>
    <w:p w14:paraId="0C79A148" w14:textId="1FC6E877" w:rsidR="00ED6E6D" w:rsidRPr="0077299D" w:rsidRDefault="008129CB" w:rsidP="00237203">
      <w:pPr>
        <w:spacing w:line="480" w:lineRule="auto"/>
        <w:rPr>
          <w:rFonts w:ascii="Times New Roman" w:eastAsia="Times New Roman" w:hAnsi="Times New Roman" w:cs="Times New Roman"/>
          <w:sz w:val="24"/>
          <w:szCs w:val="24"/>
          <w:lang w:eastAsia="en-GB"/>
        </w:rPr>
      </w:pPr>
      <w:r w:rsidRPr="0077299D">
        <w:rPr>
          <w:rFonts w:ascii="Times New Roman" w:hAnsi="Times New Roman" w:cs="Times New Roman"/>
          <w:noProof/>
          <w:sz w:val="24"/>
          <w:szCs w:val="24"/>
        </w:rPr>
        <mc:AlternateContent>
          <mc:Choice Requires="wpi">
            <w:drawing>
              <wp:anchor distT="0" distB="0" distL="114300" distR="114300" simplePos="0" relativeHeight="251707392" behindDoc="0" locked="0" layoutInCell="1" allowOverlap="1" wp14:anchorId="420E982C" wp14:editId="3F5A1970">
                <wp:simplePos x="0" y="0"/>
                <wp:positionH relativeFrom="column">
                  <wp:posOffset>5893779</wp:posOffset>
                </wp:positionH>
                <wp:positionV relativeFrom="paragraph">
                  <wp:posOffset>4182729</wp:posOffset>
                </wp:positionV>
                <wp:extent cx="360" cy="360"/>
                <wp:effectExtent l="38100" t="38100" r="57150" b="57150"/>
                <wp:wrapNone/>
                <wp:docPr id="48" name="Ink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19BB65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8" o:spid="_x0000_s1026" type="#_x0000_t75" alt="&quot;&quot;" style="position:absolute;margin-left:463.4pt;margin-top:328.65pt;width:1.45pt;height:1.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">
                <v:imagedata r:id="rId8" o:title=""/>
              </v:shape>
            </w:pict>
          </mc:Fallback>
        </mc:AlternateContent>
      </w:r>
      <w:r w:rsidR="00E367D6" w:rsidRPr="0077299D">
        <w:rPr>
          <w:rFonts w:ascii="Times New Roman" w:hAnsi="Times New Roman" w:cs="Times New Roman"/>
          <w:sz w:val="24"/>
          <w:szCs w:val="24"/>
        </w:rPr>
        <w:t xml:space="preserve">This has resulted in national media attention as well as </w:t>
      </w:r>
      <w:proofErr w:type="spellStart"/>
      <w:r w:rsidR="00E367D6" w:rsidRPr="0077299D">
        <w:rPr>
          <w:rFonts w:ascii="Times New Roman" w:hAnsi="Times New Roman" w:cs="Times New Roman"/>
          <w:sz w:val="24"/>
          <w:szCs w:val="24"/>
        </w:rPr>
        <w:t>Surfdome</w:t>
      </w:r>
      <w:proofErr w:type="spellEnd"/>
      <w:r w:rsidR="00E367D6" w:rsidRPr="0077299D">
        <w:rPr>
          <w:rFonts w:ascii="Times New Roman" w:hAnsi="Times New Roman" w:cs="Times New Roman"/>
          <w:sz w:val="24"/>
          <w:szCs w:val="24"/>
        </w:rPr>
        <w:t xml:space="preserve"> being </w:t>
      </w:r>
      <w:r w:rsidR="00E367D6" w:rsidRPr="0077299D">
        <w:rPr>
          <w:rFonts w:ascii="Times New Roman" w:eastAsia="Times New Roman" w:hAnsi="Times New Roman" w:cs="Times New Roman"/>
          <w:sz w:val="24"/>
          <w:szCs w:val="24"/>
          <w:lang w:eastAsia="en-GB"/>
        </w:rPr>
        <w:t xml:space="preserve">highlighted as a case study for good practice in the World Business Council for Sustainable </w:t>
      </w:r>
      <w:proofErr w:type="gramStart"/>
      <w:r w:rsidR="00E367D6" w:rsidRPr="0077299D">
        <w:rPr>
          <w:rFonts w:ascii="Times New Roman" w:eastAsia="Times New Roman" w:hAnsi="Times New Roman" w:cs="Times New Roman"/>
          <w:sz w:val="24"/>
          <w:szCs w:val="24"/>
          <w:lang w:eastAsia="en-GB"/>
        </w:rPr>
        <w:t>Development  report</w:t>
      </w:r>
      <w:proofErr w:type="gramEnd"/>
      <w:r w:rsidR="00E367D6" w:rsidRPr="0077299D">
        <w:rPr>
          <w:rFonts w:ascii="Times New Roman" w:eastAsia="Times New Roman" w:hAnsi="Times New Roman" w:cs="Times New Roman"/>
          <w:sz w:val="24"/>
          <w:szCs w:val="24"/>
          <w:lang w:eastAsia="en-GB"/>
        </w:rPr>
        <w:t xml:space="preserve"> </w:t>
      </w:r>
      <w:r w:rsidR="00644EE3" w:rsidRPr="0077299D">
        <w:rPr>
          <w:rFonts w:ascii="Times New Roman" w:eastAsia="Times New Roman" w:hAnsi="Times New Roman" w:cs="Times New Roman"/>
          <w:i/>
          <w:iCs/>
          <w:sz w:val="24"/>
          <w:szCs w:val="24"/>
          <w:lang w:eastAsia="en-GB"/>
        </w:rPr>
        <w:t>The Business Case for Reducing Ocean W</w:t>
      </w:r>
      <w:r w:rsidR="00E367D6" w:rsidRPr="0077299D">
        <w:rPr>
          <w:rFonts w:ascii="Times New Roman" w:eastAsia="Times New Roman" w:hAnsi="Times New Roman" w:cs="Times New Roman"/>
          <w:i/>
          <w:iCs/>
          <w:sz w:val="24"/>
          <w:szCs w:val="24"/>
          <w:lang w:eastAsia="en-GB"/>
        </w:rPr>
        <w:t>aste</w:t>
      </w:r>
      <w:r w:rsidR="00644EE3" w:rsidRPr="0077299D">
        <w:rPr>
          <w:rFonts w:ascii="Times New Roman" w:eastAsia="Times New Roman" w:hAnsi="Times New Roman" w:cs="Times New Roman"/>
          <w:i/>
          <w:iCs/>
          <w:sz w:val="24"/>
          <w:szCs w:val="24"/>
          <w:lang w:eastAsia="en-GB"/>
        </w:rPr>
        <w:t xml:space="preserve"> </w:t>
      </w:r>
      <w:r w:rsidR="00644EE3" w:rsidRPr="0077299D">
        <w:rPr>
          <w:rFonts w:ascii="Times New Roman" w:eastAsia="Times New Roman" w:hAnsi="Times New Roman" w:cs="Times New Roman"/>
          <w:sz w:val="24"/>
          <w:szCs w:val="24"/>
          <w:lang w:eastAsia="en-GB"/>
        </w:rPr>
        <w:t>(</w:t>
      </w:r>
      <w:r w:rsidR="007E1121" w:rsidRPr="0077299D">
        <w:rPr>
          <w:rFonts w:ascii="Times New Roman" w:eastAsia="Times New Roman" w:hAnsi="Times New Roman" w:cs="Times New Roman"/>
          <w:sz w:val="24"/>
          <w:szCs w:val="24"/>
          <w:lang w:eastAsia="en-GB"/>
        </w:rPr>
        <w:t xml:space="preserve">WBCSD </w:t>
      </w:r>
      <w:r w:rsidR="00644EE3" w:rsidRPr="0077299D">
        <w:rPr>
          <w:rFonts w:ascii="Times New Roman" w:eastAsia="Times New Roman" w:hAnsi="Times New Roman" w:cs="Times New Roman"/>
          <w:sz w:val="24"/>
          <w:szCs w:val="24"/>
          <w:lang w:eastAsia="en-GB"/>
        </w:rPr>
        <w:t>2017)</w:t>
      </w:r>
      <w:r w:rsidR="00E367D6" w:rsidRPr="0077299D">
        <w:rPr>
          <w:rFonts w:ascii="Times New Roman" w:eastAsia="Times New Roman" w:hAnsi="Times New Roman" w:cs="Times New Roman"/>
          <w:sz w:val="24"/>
          <w:szCs w:val="24"/>
          <w:lang w:eastAsia="en-GB"/>
        </w:rPr>
        <w:t xml:space="preserve">.   The report </w:t>
      </w:r>
      <w:r w:rsidR="00D66B4B" w:rsidRPr="0077299D">
        <w:rPr>
          <w:rFonts w:ascii="Times New Roman" w:eastAsia="Times New Roman" w:hAnsi="Times New Roman" w:cs="Times New Roman"/>
          <w:sz w:val="24"/>
          <w:szCs w:val="24"/>
          <w:lang w:eastAsia="en-GB"/>
        </w:rPr>
        <w:t xml:space="preserve">highlights how </w:t>
      </w:r>
      <w:proofErr w:type="spellStart"/>
      <w:r w:rsidR="00D66B4B" w:rsidRPr="0077299D">
        <w:rPr>
          <w:rFonts w:ascii="Times New Roman" w:eastAsia="Times New Roman" w:hAnsi="Times New Roman" w:cs="Times New Roman"/>
          <w:sz w:val="24"/>
          <w:szCs w:val="24"/>
          <w:lang w:eastAsia="en-GB"/>
        </w:rPr>
        <w:t>Surfdome</w:t>
      </w:r>
      <w:proofErr w:type="spellEnd"/>
      <w:r w:rsidR="00D66B4B" w:rsidRPr="0077299D">
        <w:rPr>
          <w:rFonts w:ascii="Times New Roman" w:eastAsia="Times New Roman" w:hAnsi="Times New Roman" w:cs="Times New Roman"/>
          <w:sz w:val="24"/>
          <w:szCs w:val="24"/>
          <w:lang w:eastAsia="en-GB"/>
        </w:rPr>
        <w:t xml:space="preserve"> has gone from very little recognition to now being one of the top fourteen companies tackling ocean waste. ‘</w:t>
      </w:r>
      <w:r w:rsidR="00E367D6" w:rsidRPr="0077299D">
        <w:rPr>
          <w:rFonts w:ascii="Times New Roman" w:hAnsi="Times New Roman" w:cs="Times New Roman"/>
          <w:sz w:val="24"/>
          <w:szCs w:val="24"/>
        </w:rPr>
        <w:t xml:space="preserve">The retailer’s sustainability efforts generated a highly positive impact in terms of public relations as </w:t>
      </w:r>
      <w:proofErr w:type="gramStart"/>
      <w:r w:rsidR="00E367D6" w:rsidRPr="0077299D">
        <w:rPr>
          <w:rFonts w:ascii="Times New Roman" w:hAnsi="Times New Roman" w:cs="Times New Roman"/>
          <w:sz w:val="24"/>
          <w:szCs w:val="24"/>
        </w:rPr>
        <w:t>well, and</w:t>
      </w:r>
      <w:proofErr w:type="gramEnd"/>
      <w:r w:rsidR="00E367D6" w:rsidRPr="0077299D">
        <w:rPr>
          <w:rFonts w:ascii="Times New Roman" w:hAnsi="Times New Roman" w:cs="Times New Roman"/>
          <w:sz w:val="24"/>
          <w:szCs w:val="24"/>
        </w:rPr>
        <w:t xml:space="preserve"> saw 2/3 of its social media traffic generated from its sustainability strategy - a demonstrable competitive advantage’ (WBCSD </w:t>
      </w:r>
      <w:r w:rsidR="00E367D6" w:rsidRPr="0077299D">
        <w:rPr>
          <w:rFonts w:ascii="Times New Roman" w:hAnsi="Times New Roman" w:cs="Times New Roman"/>
          <w:sz w:val="24"/>
          <w:szCs w:val="24"/>
        </w:rPr>
        <w:lastRenderedPageBreak/>
        <w:t>2017:18).</w:t>
      </w:r>
      <w:r w:rsidR="00D66B4B" w:rsidRPr="0077299D">
        <w:rPr>
          <w:rFonts w:ascii="Times New Roman" w:eastAsia="Times New Roman" w:hAnsi="Times New Roman" w:cs="Times New Roman"/>
          <w:sz w:val="24"/>
          <w:szCs w:val="24"/>
          <w:lang w:eastAsia="en-GB"/>
        </w:rPr>
        <w:t xml:space="preserve"> </w:t>
      </w:r>
      <w:r w:rsidR="00CE7310" w:rsidRPr="0077299D">
        <w:rPr>
          <w:rFonts w:ascii="Times New Roman" w:hAnsi="Times New Roman" w:cs="Times New Roman"/>
          <w:sz w:val="24"/>
          <w:szCs w:val="24"/>
        </w:rPr>
        <w:t xml:space="preserve">There is then a clear and steep trajectory in </w:t>
      </w:r>
      <w:proofErr w:type="spellStart"/>
      <w:r w:rsidR="00CE7310" w:rsidRPr="0077299D">
        <w:rPr>
          <w:rFonts w:ascii="Times New Roman" w:hAnsi="Times New Roman" w:cs="Times New Roman"/>
          <w:sz w:val="24"/>
          <w:szCs w:val="24"/>
        </w:rPr>
        <w:t>Surfdomes</w:t>
      </w:r>
      <w:proofErr w:type="spellEnd"/>
      <w:r w:rsidR="00CE7310" w:rsidRPr="0077299D">
        <w:rPr>
          <w:rFonts w:ascii="Times New Roman" w:hAnsi="Times New Roman" w:cs="Times New Roman"/>
          <w:sz w:val="24"/>
          <w:szCs w:val="24"/>
        </w:rPr>
        <w:t xml:space="preserve"> ability to not only embed sustainability within its own operations but also create the visibility of these changes that acts as a business exemplar.   The following discussion will explore</w:t>
      </w:r>
      <w:r w:rsidR="00D66B4B" w:rsidRPr="0077299D">
        <w:rPr>
          <w:rFonts w:ascii="Times New Roman" w:hAnsi="Times New Roman" w:cs="Times New Roman"/>
          <w:sz w:val="24"/>
          <w:szCs w:val="24"/>
        </w:rPr>
        <w:t xml:space="preserve"> some of the factors that have contributed to this success.</w:t>
      </w:r>
      <w:r w:rsidR="005B1B81" w:rsidRPr="0077299D">
        <w:rPr>
          <w:rFonts w:ascii="Times New Roman" w:eastAsia="Times New Roman" w:hAnsi="Times New Roman" w:cs="Times New Roman"/>
          <w:sz w:val="24"/>
          <w:szCs w:val="24"/>
          <w:lang w:eastAsia="en-GB"/>
        </w:rPr>
        <w:t xml:space="preserve"> </w:t>
      </w:r>
    </w:p>
    <w:p w14:paraId="25E2A72A" w14:textId="77777777" w:rsidR="00ED6E6D" w:rsidRPr="0077299D" w:rsidRDefault="00ED6E6D" w:rsidP="00237203">
      <w:pPr>
        <w:spacing w:line="480" w:lineRule="auto"/>
        <w:rPr>
          <w:rFonts w:ascii="Times New Roman" w:eastAsia="Times New Roman" w:hAnsi="Times New Roman" w:cs="Times New Roman"/>
          <w:sz w:val="24"/>
          <w:szCs w:val="24"/>
          <w:lang w:eastAsia="en-GB"/>
        </w:rPr>
      </w:pPr>
    </w:p>
    <w:p w14:paraId="42A853CE" w14:textId="77777777" w:rsidR="00C52658" w:rsidRDefault="00237203" w:rsidP="00BF1A50">
      <w:pPr>
        <w:pStyle w:val="Heading6"/>
        <w:rPr>
          <w:rFonts w:eastAsia="Times New Roman"/>
          <w:lang w:eastAsia="en-GB"/>
        </w:rPr>
      </w:pPr>
      <w:proofErr w:type="spellStart"/>
      <w:r w:rsidRPr="0077299D">
        <w:t>Surfdome</w:t>
      </w:r>
      <w:proofErr w:type="spellEnd"/>
      <w:r w:rsidRPr="0077299D">
        <w:t xml:space="preserve"> Origin</w:t>
      </w:r>
      <w:r w:rsidR="009A28EC" w:rsidRPr="0077299D">
        <w:t xml:space="preserve"> Story</w:t>
      </w:r>
    </w:p>
    <w:p w14:paraId="096F880B" w14:textId="4EA3CCF1" w:rsidR="000328A9" w:rsidRPr="00C52658" w:rsidRDefault="008129CB" w:rsidP="00237203">
      <w:pPr>
        <w:spacing w:line="480" w:lineRule="auto"/>
        <w:rPr>
          <w:rFonts w:ascii="Times New Roman" w:eastAsia="Times New Roman" w:hAnsi="Times New Roman" w:cs="Times New Roman"/>
          <w:i/>
          <w:iCs/>
          <w:sz w:val="24"/>
          <w:szCs w:val="24"/>
          <w:lang w:eastAsia="en-GB"/>
        </w:rPr>
      </w:pPr>
      <w:r w:rsidRPr="0077299D">
        <w:rPr>
          <w:rFonts w:ascii="Times New Roman" w:hAnsi="Times New Roman" w:cs="Times New Roman"/>
          <w:noProof/>
          <w:sz w:val="24"/>
          <w:szCs w:val="24"/>
        </w:rPr>
        <mc:AlternateContent>
          <mc:Choice Requires="wpi">
            <w:drawing>
              <wp:anchor distT="0" distB="0" distL="114300" distR="114300" simplePos="0" relativeHeight="251708416" behindDoc="0" locked="0" layoutInCell="1" allowOverlap="1" wp14:anchorId="1E86875E" wp14:editId="7E8EBFD7">
                <wp:simplePos x="0" y="0"/>
                <wp:positionH relativeFrom="column">
                  <wp:posOffset>1592859</wp:posOffset>
                </wp:positionH>
                <wp:positionV relativeFrom="paragraph">
                  <wp:posOffset>2967427</wp:posOffset>
                </wp:positionV>
                <wp:extent cx="360" cy="360"/>
                <wp:effectExtent l="38100" t="38100" r="57150" b="57150"/>
                <wp:wrapNone/>
                <wp:docPr id="49" name="Ink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06E99732" id="Ink 49" o:spid="_x0000_s1026" type="#_x0000_t75" alt="&quot;&quot;" style="position:absolute;margin-left:124.7pt;margin-top:232.95pt;width:1.45pt;height:1.4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">
                <v:imagedata r:id="rId8" o:title=""/>
              </v:shape>
            </w:pict>
          </mc:Fallback>
        </mc:AlternateContent>
      </w:r>
      <w:proofErr w:type="spellStart"/>
      <w:r w:rsidR="00237203" w:rsidRPr="0077299D">
        <w:rPr>
          <w:rFonts w:ascii="Times New Roman" w:hAnsi="Times New Roman" w:cs="Times New Roman"/>
          <w:sz w:val="24"/>
          <w:szCs w:val="24"/>
        </w:rPr>
        <w:t>Surfome</w:t>
      </w:r>
      <w:proofErr w:type="spellEnd"/>
      <w:r w:rsidR="00237203" w:rsidRPr="0077299D">
        <w:rPr>
          <w:rFonts w:ascii="Times New Roman" w:hAnsi="Times New Roman" w:cs="Times New Roman"/>
          <w:sz w:val="24"/>
          <w:szCs w:val="24"/>
        </w:rPr>
        <w:t xml:space="preserve"> was pa</w:t>
      </w:r>
      <w:r w:rsidR="00C52658">
        <w:rPr>
          <w:rFonts w:ascii="Times New Roman" w:hAnsi="Times New Roman" w:cs="Times New Roman"/>
          <w:sz w:val="24"/>
          <w:szCs w:val="24"/>
        </w:rPr>
        <w:t>r</w:t>
      </w:r>
      <w:r w:rsidR="00237203" w:rsidRPr="0077299D">
        <w:rPr>
          <w:rFonts w:ascii="Times New Roman" w:hAnsi="Times New Roman" w:cs="Times New Roman"/>
          <w:sz w:val="24"/>
          <w:szCs w:val="24"/>
        </w:rPr>
        <w:t xml:space="preserve">t of the extended network of companies owned by </w:t>
      </w:r>
      <w:proofErr w:type="spellStart"/>
      <w:r w:rsidR="00237203" w:rsidRPr="0077299D">
        <w:rPr>
          <w:rFonts w:ascii="Times New Roman" w:hAnsi="Times New Roman" w:cs="Times New Roman"/>
          <w:sz w:val="24"/>
          <w:szCs w:val="24"/>
        </w:rPr>
        <w:t>Quiksilver</w:t>
      </w:r>
      <w:proofErr w:type="spellEnd"/>
      <w:r w:rsidR="000328A9" w:rsidRPr="0077299D">
        <w:rPr>
          <w:rFonts w:ascii="Times New Roman" w:hAnsi="Times New Roman" w:cs="Times New Roman"/>
          <w:sz w:val="24"/>
          <w:szCs w:val="24"/>
        </w:rPr>
        <w:t xml:space="preserve">, a company that has contributed </w:t>
      </w:r>
      <w:proofErr w:type="gramStart"/>
      <w:r w:rsidR="000328A9" w:rsidRPr="0077299D">
        <w:rPr>
          <w:rFonts w:ascii="Times New Roman" w:hAnsi="Times New Roman" w:cs="Times New Roman"/>
          <w:sz w:val="24"/>
          <w:szCs w:val="24"/>
        </w:rPr>
        <w:t xml:space="preserve">to </w:t>
      </w:r>
      <w:r w:rsidR="00237203" w:rsidRPr="0077299D">
        <w:rPr>
          <w:rFonts w:ascii="Times New Roman" w:hAnsi="Times New Roman" w:cs="Times New Roman"/>
          <w:sz w:val="24"/>
          <w:szCs w:val="24"/>
        </w:rPr>
        <w:t xml:space="preserve"> the</w:t>
      </w:r>
      <w:proofErr w:type="gramEnd"/>
      <w:r w:rsidR="00237203" w:rsidRPr="0077299D">
        <w:rPr>
          <w:rFonts w:ascii="Times New Roman" w:hAnsi="Times New Roman" w:cs="Times New Roman"/>
          <w:sz w:val="24"/>
          <w:szCs w:val="24"/>
        </w:rPr>
        <w:t xml:space="preserve"> projection of surfing culture over the past three decades</w:t>
      </w:r>
      <w:r w:rsidR="000328A9" w:rsidRPr="0077299D">
        <w:rPr>
          <w:rFonts w:ascii="Times New Roman" w:hAnsi="Times New Roman" w:cs="Times New Roman"/>
          <w:sz w:val="24"/>
          <w:szCs w:val="24"/>
        </w:rPr>
        <w:t xml:space="preserve"> (Stranger 2011)</w:t>
      </w:r>
      <w:r w:rsidR="00237203" w:rsidRPr="0077299D">
        <w:rPr>
          <w:rFonts w:ascii="Times New Roman" w:hAnsi="Times New Roman" w:cs="Times New Roman"/>
          <w:sz w:val="24"/>
          <w:szCs w:val="24"/>
        </w:rPr>
        <w:t xml:space="preserve">. </w:t>
      </w:r>
      <w:r w:rsidR="000328A9" w:rsidRPr="0077299D">
        <w:rPr>
          <w:rFonts w:ascii="Times New Roman" w:hAnsi="Times New Roman" w:cs="Times New Roman"/>
          <w:sz w:val="24"/>
          <w:szCs w:val="24"/>
        </w:rPr>
        <w:t xml:space="preserve"> </w:t>
      </w:r>
      <w:proofErr w:type="gramStart"/>
      <w:r w:rsidR="00237203" w:rsidRPr="0077299D">
        <w:rPr>
          <w:rFonts w:ascii="Times New Roman" w:hAnsi="Times New Roman" w:cs="Times New Roman"/>
          <w:sz w:val="24"/>
          <w:szCs w:val="24"/>
        </w:rPr>
        <w:t>In  2014</w:t>
      </w:r>
      <w:proofErr w:type="gramEnd"/>
      <w:r w:rsidR="00237203" w:rsidRPr="0077299D">
        <w:rPr>
          <w:rFonts w:ascii="Times New Roman" w:hAnsi="Times New Roman" w:cs="Times New Roman"/>
          <w:sz w:val="24"/>
          <w:szCs w:val="24"/>
        </w:rPr>
        <w:t xml:space="preserve">  </w:t>
      </w:r>
      <w:proofErr w:type="spellStart"/>
      <w:r w:rsidR="00237203" w:rsidRPr="0077299D">
        <w:rPr>
          <w:rFonts w:ascii="Times New Roman" w:hAnsi="Times New Roman" w:cs="Times New Roman"/>
          <w:sz w:val="24"/>
          <w:szCs w:val="24"/>
        </w:rPr>
        <w:t>Surfdome</w:t>
      </w:r>
      <w:proofErr w:type="spellEnd"/>
      <w:r w:rsidR="00237203" w:rsidRPr="0077299D">
        <w:rPr>
          <w:rFonts w:ascii="Times New Roman" w:hAnsi="Times New Roman" w:cs="Times New Roman"/>
          <w:sz w:val="24"/>
          <w:szCs w:val="24"/>
        </w:rPr>
        <w:t xml:space="preserve"> </w:t>
      </w:r>
      <w:r w:rsidR="004727DB">
        <w:rPr>
          <w:rFonts w:ascii="Times New Roman" w:hAnsi="Times New Roman" w:cs="Times New Roman"/>
          <w:sz w:val="24"/>
          <w:szCs w:val="24"/>
        </w:rPr>
        <w:t>was</w:t>
      </w:r>
      <w:r w:rsidR="00237203" w:rsidRPr="0077299D">
        <w:rPr>
          <w:rFonts w:ascii="Times New Roman" w:hAnsi="Times New Roman" w:cs="Times New Roman"/>
          <w:sz w:val="24"/>
          <w:szCs w:val="24"/>
        </w:rPr>
        <w:t xml:space="preserve"> sold to the Australian  </w:t>
      </w:r>
      <w:proofErr w:type="spellStart"/>
      <w:r w:rsidR="000328A9" w:rsidRPr="0077299D">
        <w:rPr>
          <w:rFonts w:ascii="Times New Roman" w:hAnsi="Times New Roman" w:cs="Times New Roman"/>
          <w:sz w:val="24"/>
          <w:szCs w:val="24"/>
        </w:rPr>
        <w:t>Surfstitch</w:t>
      </w:r>
      <w:proofErr w:type="spellEnd"/>
      <w:r w:rsidR="00237203" w:rsidRPr="0077299D">
        <w:rPr>
          <w:rFonts w:ascii="Times New Roman" w:hAnsi="Times New Roman" w:cs="Times New Roman"/>
          <w:sz w:val="24"/>
          <w:szCs w:val="24"/>
        </w:rPr>
        <w:t xml:space="preserve"> Group</w:t>
      </w:r>
      <w:r w:rsidR="004727DB">
        <w:rPr>
          <w:rFonts w:ascii="Times New Roman" w:hAnsi="Times New Roman" w:cs="Times New Roman"/>
          <w:sz w:val="24"/>
          <w:szCs w:val="24"/>
        </w:rPr>
        <w:t xml:space="preserve">, in </w:t>
      </w:r>
      <w:r w:rsidR="00237203" w:rsidRPr="0077299D">
        <w:rPr>
          <w:rFonts w:ascii="Times New Roman" w:hAnsi="Times New Roman" w:cs="Times New Roman"/>
          <w:sz w:val="24"/>
          <w:szCs w:val="24"/>
        </w:rPr>
        <w:t xml:space="preserve">2017 the company </w:t>
      </w:r>
      <w:r w:rsidR="004727DB">
        <w:rPr>
          <w:rFonts w:ascii="Times New Roman" w:hAnsi="Times New Roman" w:cs="Times New Roman"/>
          <w:sz w:val="24"/>
          <w:szCs w:val="24"/>
        </w:rPr>
        <w:t xml:space="preserve">was bought by the </w:t>
      </w:r>
      <w:r w:rsidR="00237203" w:rsidRPr="0077299D">
        <w:rPr>
          <w:rFonts w:ascii="Times New Roman" w:hAnsi="Times New Roman" w:cs="Times New Roman"/>
          <w:sz w:val="24"/>
          <w:szCs w:val="24"/>
        </w:rPr>
        <w:t xml:space="preserve"> Internet Fusion</w:t>
      </w:r>
      <w:r w:rsidR="004727DB">
        <w:rPr>
          <w:rFonts w:ascii="Times New Roman" w:hAnsi="Times New Roman" w:cs="Times New Roman"/>
          <w:sz w:val="24"/>
          <w:szCs w:val="24"/>
        </w:rPr>
        <w:t xml:space="preserve"> Group and in 2023 was procured by online retailer </w:t>
      </w:r>
      <w:proofErr w:type="spellStart"/>
      <w:r w:rsidR="004727DB">
        <w:rPr>
          <w:rFonts w:ascii="Times New Roman" w:hAnsi="Times New Roman" w:cs="Times New Roman"/>
          <w:sz w:val="24"/>
          <w:szCs w:val="24"/>
        </w:rPr>
        <w:t>BrandAlley</w:t>
      </w:r>
      <w:proofErr w:type="spellEnd"/>
      <w:r w:rsidR="00237203" w:rsidRPr="0077299D">
        <w:rPr>
          <w:rFonts w:ascii="Times New Roman" w:hAnsi="Times New Roman" w:cs="Times New Roman"/>
          <w:sz w:val="24"/>
          <w:szCs w:val="24"/>
        </w:rPr>
        <w:t xml:space="preserve">. There are </w:t>
      </w:r>
      <w:proofErr w:type="gramStart"/>
      <w:r w:rsidR="00237203" w:rsidRPr="0077299D">
        <w:rPr>
          <w:rFonts w:ascii="Times New Roman" w:hAnsi="Times New Roman" w:cs="Times New Roman"/>
          <w:sz w:val="24"/>
          <w:szCs w:val="24"/>
        </w:rPr>
        <w:t xml:space="preserve">then  </w:t>
      </w:r>
      <w:r w:rsidR="000328A9" w:rsidRPr="0077299D">
        <w:rPr>
          <w:rFonts w:ascii="Times New Roman" w:hAnsi="Times New Roman" w:cs="Times New Roman"/>
          <w:sz w:val="24"/>
          <w:szCs w:val="24"/>
        </w:rPr>
        <w:t>multiple</w:t>
      </w:r>
      <w:proofErr w:type="gramEnd"/>
      <w:r w:rsidR="000328A9" w:rsidRPr="0077299D">
        <w:rPr>
          <w:rFonts w:ascii="Times New Roman" w:hAnsi="Times New Roman" w:cs="Times New Roman"/>
          <w:sz w:val="24"/>
          <w:szCs w:val="24"/>
        </w:rPr>
        <w:t xml:space="preserve"> </w:t>
      </w:r>
      <w:r w:rsidR="00237203" w:rsidRPr="0077299D">
        <w:rPr>
          <w:rFonts w:ascii="Times New Roman" w:hAnsi="Times New Roman" w:cs="Times New Roman"/>
          <w:sz w:val="24"/>
          <w:szCs w:val="24"/>
        </w:rPr>
        <w:t xml:space="preserve">interconnections that range from the altered landscape of the surfing industry, the projection of surfing culture mediated through big business and lifestyle aspirations, to a transitional process that quietly emerges from  the decline of an industry giant opening up an unexpected space for a potential sustainability transition. </w:t>
      </w:r>
      <w:r w:rsidRPr="0077299D">
        <w:rPr>
          <w:rFonts w:ascii="Times New Roman" w:hAnsi="Times New Roman" w:cs="Times New Roman"/>
          <w:noProof/>
          <w:sz w:val="24"/>
          <w:szCs w:val="24"/>
        </w:rPr>
        <mc:AlternateContent>
          <mc:Choice Requires="wpi">
            <w:drawing>
              <wp:anchor distT="0" distB="0" distL="114300" distR="114300" simplePos="0" relativeHeight="251675648" behindDoc="0" locked="0" layoutInCell="1" allowOverlap="1" wp14:anchorId="314E3905" wp14:editId="617A19BA">
                <wp:simplePos x="0" y="0"/>
                <wp:positionH relativeFrom="column">
                  <wp:posOffset>1010019</wp:posOffset>
                </wp:positionH>
                <wp:positionV relativeFrom="paragraph">
                  <wp:posOffset>5835</wp:posOffset>
                </wp:positionV>
                <wp:extent cx="360" cy="360"/>
                <wp:effectExtent l="0" t="0" r="0" b="0"/>
                <wp:wrapNone/>
                <wp:docPr id="17" name="Ink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722DA5F9" id="Ink 17" o:spid="_x0000_s1026" type="#_x0000_t75" alt="&quot;&quot;" style="position:absolute;margin-left:78.85pt;margin-top:-.25pt;width:1.45pt;height:1.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Q7OtMbwBAAApBAAAEAAAAAAAAAAAAAAAAADQAwAAZHJzL2luay9pbmsxLnht&#10;bFBLAQItABQABgAIAAAAIQBpPlrS3wAAAAcBAAAPAAAAAAAAAAAAAAAAALoFAABkcnMvZG93bnJl&#10;di54bWxQSwECLQAUAAYACAAAACEAeRi8nb8AAAAhAQAAGQAAAAAAAAAAAAAAAADGBgAAZHJzL19y&#10;ZWxzL2Uyb0RvYy54bWwucmVsc1BLBQYAAAAABgAGAHgBAAC8BwAAAAA=&#10;">
                <v:imagedata r:id="rId8" o:title=""/>
              </v:shape>
            </w:pict>
          </mc:Fallback>
        </mc:AlternateContent>
      </w:r>
    </w:p>
    <w:p w14:paraId="4845B1E8" w14:textId="77777777" w:rsidR="00237203" w:rsidRPr="0077299D" w:rsidRDefault="00237203" w:rsidP="00237203">
      <w:pPr>
        <w:spacing w:line="480" w:lineRule="auto"/>
        <w:rPr>
          <w:rFonts w:ascii="Times New Roman" w:hAnsi="Times New Roman" w:cs="Times New Roman"/>
          <w:b/>
          <w:bCs/>
          <w:color w:val="000000" w:themeColor="text1"/>
          <w:sz w:val="24"/>
          <w:szCs w:val="24"/>
        </w:rPr>
      </w:pPr>
      <w:r w:rsidRPr="0077299D">
        <w:rPr>
          <w:rFonts w:ascii="Times New Roman" w:hAnsi="Times New Roman" w:cs="Times New Roman"/>
          <w:sz w:val="24"/>
          <w:szCs w:val="24"/>
        </w:rPr>
        <w:t>There a</w:t>
      </w:r>
      <w:r w:rsidR="00E173C9" w:rsidRPr="0077299D">
        <w:rPr>
          <w:rFonts w:ascii="Times New Roman" w:hAnsi="Times New Roman" w:cs="Times New Roman"/>
          <w:sz w:val="24"/>
          <w:szCs w:val="24"/>
        </w:rPr>
        <w:t xml:space="preserve">re </w:t>
      </w:r>
      <w:proofErr w:type="gramStart"/>
      <w:r w:rsidR="00E173C9" w:rsidRPr="0077299D">
        <w:rPr>
          <w:rFonts w:ascii="Times New Roman" w:hAnsi="Times New Roman" w:cs="Times New Roman"/>
          <w:sz w:val="24"/>
          <w:szCs w:val="24"/>
        </w:rPr>
        <w:t>a</w:t>
      </w:r>
      <w:r w:rsidRPr="0077299D">
        <w:rPr>
          <w:rFonts w:ascii="Times New Roman" w:hAnsi="Times New Roman" w:cs="Times New Roman"/>
          <w:sz w:val="24"/>
          <w:szCs w:val="24"/>
        </w:rPr>
        <w:t xml:space="preserve"> number of</w:t>
      </w:r>
      <w:proofErr w:type="gramEnd"/>
      <w:r w:rsidRPr="0077299D">
        <w:rPr>
          <w:rFonts w:ascii="Times New Roman" w:hAnsi="Times New Roman" w:cs="Times New Roman"/>
          <w:sz w:val="24"/>
          <w:szCs w:val="24"/>
        </w:rPr>
        <w:t xml:space="preserve"> </w:t>
      </w:r>
      <w:r w:rsidR="00E173C9" w:rsidRPr="0077299D">
        <w:rPr>
          <w:rFonts w:ascii="Times New Roman" w:hAnsi="Times New Roman" w:cs="Times New Roman"/>
          <w:sz w:val="24"/>
          <w:szCs w:val="24"/>
        </w:rPr>
        <w:t>factors</w:t>
      </w:r>
      <w:r w:rsidRPr="0077299D">
        <w:rPr>
          <w:rFonts w:ascii="Times New Roman" w:hAnsi="Times New Roman" w:cs="Times New Roman"/>
          <w:sz w:val="24"/>
          <w:szCs w:val="24"/>
        </w:rPr>
        <w:t xml:space="preserve"> that have helped facilitate this transition goal. Firstly, there is an overarching narrative of sustainability with </w:t>
      </w:r>
      <w:proofErr w:type="spellStart"/>
      <w:r w:rsidRPr="0077299D">
        <w:rPr>
          <w:rFonts w:ascii="Times New Roman" w:hAnsi="Times New Roman" w:cs="Times New Roman"/>
          <w:sz w:val="24"/>
          <w:szCs w:val="24"/>
        </w:rPr>
        <w:t>Surfdome</w:t>
      </w:r>
      <w:proofErr w:type="spellEnd"/>
      <w:r w:rsidRPr="0077299D">
        <w:rPr>
          <w:rFonts w:ascii="Times New Roman" w:hAnsi="Times New Roman" w:cs="Times New Roman"/>
          <w:sz w:val="24"/>
          <w:szCs w:val="24"/>
        </w:rPr>
        <w:t xml:space="preserve"> actively seeking to embed sustainability in its strategic and operational structure.  Secondly, </w:t>
      </w:r>
      <w:proofErr w:type="spellStart"/>
      <w:r w:rsidRPr="0077299D">
        <w:rPr>
          <w:rFonts w:ascii="Times New Roman" w:hAnsi="Times New Roman" w:cs="Times New Roman"/>
          <w:sz w:val="24"/>
          <w:szCs w:val="24"/>
        </w:rPr>
        <w:t>Surdomes</w:t>
      </w:r>
      <w:proofErr w:type="spellEnd"/>
      <w:r w:rsidRPr="0077299D">
        <w:rPr>
          <w:rFonts w:ascii="Times New Roman" w:hAnsi="Times New Roman" w:cs="Times New Roman"/>
          <w:sz w:val="24"/>
          <w:szCs w:val="24"/>
        </w:rPr>
        <w:t xml:space="preserve"> </w:t>
      </w:r>
      <w:proofErr w:type="gramStart"/>
      <w:r w:rsidRPr="0077299D">
        <w:rPr>
          <w:rFonts w:ascii="Times New Roman" w:hAnsi="Times New Roman" w:cs="Times New Roman"/>
          <w:sz w:val="24"/>
          <w:szCs w:val="24"/>
        </w:rPr>
        <w:t>ambition  to</w:t>
      </w:r>
      <w:proofErr w:type="gramEnd"/>
      <w:r w:rsidRPr="0077299D">
        <w:rPr>
          <w:rFonts w:ascii="Times New Roman" w:hAnsi="Times New Roman" w:cs="Times New Roman"/>
          <w:sz w:val="24"/>
          <w:szCs w:val="24"/>
        </w:rPr>
        <w:t xml:space="preserve"> act as a catalyst to embed sustainability in multiple brands throughout the surfing industry which provided opportunities to explore an active sustainability transition process.  And </w:t>
      </w:r>
      <w:proofErr w:type="gramStart"/>
      <w:r w:rsidRPr="0077299D">
        <w:rPr>
          <w:rFonts w:ascii="Times New Roman" w:hAnsi="Times New Roman" w:cs="Times New Roman"/>
          <w:sz w:val="24"/>
          <w:szCs w:val="24"/>
        </w:rPr>
        <w:t>thirdly  the</w:t>
      </w:r>
      <w:proofErr w:type="gramEnd"/>
      <w:r w:rsidRPr="0077299D">
        <w:rPr>
          <w:rFonts w:ascii="Times New Roman" w:hAnsi="Times New Roman" w:cs="Times New Roman"/>
          <w:sz w:val="24"/>
          <w:szCs w:val="24"/>
        </w:rPr>
        <w:t xml:space="preserve"> increasing visibility of the ocean plastics phenomena  which </w:t>
      </w:r>
      <w:r w:rsidR="00E173C9" w:rsidRPr="0077299D">
        <w:rPr>
          <w:rFonts w:ascii="Times New Roman" w:hAnsi="Times New Roman" w:cs="Times New Roman"/>
          <w:sz w:val="24"/>
          <w:szCs w:val="24"/>
        </w:rPr>
        <w:t>has</w:t>
      </w:r>
      <w:r w:rsidRPr="0077299D">
        <w:rPr>
          <w:rFonts w:ascii="Times New Roman" w:hAnsi="Times New Roman" w:cs="Times New Roman"/>
          <w:sz w:val="24"/>
          <w:szCs w:val="24"/>
        </w:rPr>
        <w:t xml:space="preserve"> emerg</w:t>
      </w:r>
      <w:r w:rsidR="00E173C9" w:rsidRPr="0077299D">
        <w:rPr>
          <w:rFonts w:ascii="Times New Roman" w:hAnsi="Times New Roman" w:cs="Times New Roman"/>
          <w:sz w:val="24"/>
          <w:szCs w:val="24"/>
        </w:rPr>
        <w:t>ed</w:t>
      </w:r>
      <w:r w:rsidRPr="0077299D">
        <w:rPr>
          <w:rFonts w:ascii="Times New Roman" w:hAnsi="Times New Roman" w:cs="Times New Roman"/>
          <w:sz w:val="24"/>
          <w:szCs w:val="24"/>
        </w:rPr>
        <w:t xml:space="preserve"> as a dominant, environment, and economic policy imperative.  This </w:t>
      </w:r>
      <w:r w:rsidR="00E173C9" w:rsidRPr="0077299D">
        <w:rPr>
          <w:rFonts w:ascii="Times New Roman" w:hAnsi="Times New Roman" w:cs="Times New Roman"/>
          <w:sz w:val="24"/>
          <w:szCs w:val="24"/>
        </w:rPr>
        <w:t>is</w:t>
      </w:r>
      <w:r w:rsidRPr="0077299D">
        <w:rPr>
          <w:rFonts w:ascii="Times New Roman" w:hAnsi="Times New Roman" w:cs="Times New Roman"/>
          <w:sz w:val="24"/>
          <w:szCs w:val="24"/>
        </w:rPr>
        <w:t xml:space="preserve"> a response to increasing scientific evidence of the scale of the plastic crisis with Yang </w:t>
      </w:r>
      <w:r w:rsidRPr="00B92B98">
        <w:rPr>
          <w:rFonts w:ascii="Times New Roman" w:hAnsi="Times New Roman" w:cs="Times New Roman"/>
          <w:i/>
          <w:iCs/>
          <w:sz w:val="24"/>
          <w:szCs w:val="24"/>
        </w:rPr>
        <w:t>et al</w:t>
      </w:r>
      <w:r w:rsidRPr="0077299D">
        <w:rPr>
          <w:rFonts w:ascii="Times New Roman" w:hAnsi="Times New Roman" w:cs="Times New Roman"/>
          <w:sz w:val="24"/>
          <w:szCs w:val="24"/>
        </w:rPr>
        <w:t>. (2015</w:t>
      </w:r>
      <w:proofErr w:type="gramStart"/>
      <w:r w:rsidRPr="0077299D">
        <w:rPr>
          <w:rFonts w:ascii="Times New Roman" w:hAnsi="Times New Roman" w:cs="Times New Roman"/>
          <w:sz w:val="24"/>
          <w:szCs w:val="24"/>
        </w:rPr>
        <w:t>)</w:t>
      </w:r>
      <w:r w:rsidRPr="0077299D">
        <w:rPr>
          <w:rFonts w:ascii="Times New Roman" w:hAnsi="Times New Roman" w:cs="Times New Roman"/>
          <w:i/>
          <w:iCs/>
          <w:sz w:val="24"/>
          <w:szCs w:val="24"/>
        </w:rPr>
        <w:t xml:space="preserve">  </w:t>
      </w:r>
      <w:r w:rsidRPr="0077299D">
        <w:rPr>
          <w:rFonts w:ascii="Times New Roman" w:hAnsi="Times New Roman" w:cs="Times New Roman"/>
          <w:iCs/>
          <w:sz w:val="24"/>
          <w:szCs w:val="24"/>
        </w:rPr>
        <w:t>indicating</w:t>
      </w:r>
      <w:proofErr w:type="gramEnd"/>
      <w:r w:rsidRPr="0077299D">
        <w:rPr>
          <w:rFonts w:ascii="Times New Roman" w:hAnsi="Times New Roman" w:cs="Times New Roman"/>
          <w:iCs/>
          <w:sz w:val="24"/>
          <w:szCs w:val="24"/>
        </w:rPr>
        <w:t xml:space="preserve"> that</w:t>
      </w:r>
      <w:r w:rsidRPr="0077299D">
        <w:rPr>
          <w:rFonts w:ascii="Times New Roman" w:hAnsi="Times New Roman" w:cs="Times New Roman"/>
          <w:i/>
          <w:iCs/>
          <w:sz w:val="24"/>
          <w:szCs w:val="24"/>
        </w:rPr>
        <w:t xml:space="preserve"> </w:t>
      </w:r>
      <w:r w:rsidRPr="0077299D">
        <w:rPr>
          <w:rFonts w:ascii="Times New Roman" w:hAnsi="Times New Roman" w:cs="Times New Roman"/>
          <w:sz w:val="24"/>
          <w:szCs w:val="24"/>
        </w:rPr>
        <w:t xml:space="preserve">five  </w:t>
      </w:r>
      <w:proofErr w:type="spellStart"/>
      <w:r w:rsidRPr="0077299D">
        <w:rPr>
          <w:rFonts w:ascii="Times New Roman" w:hAnsi="Times New Roman" w:cs="Times New Roman"/>
          <w:sz w:val="24"/>
          <w:szCs w:val="24"/>
        </w:rPr>
        <w:t>trillian</w:t>
      </w:r>
      <w:proofErr w:type="spellEnd"/>
      <w:r w:rsidRPr="0077299D">
        <w:rPr>
          <w:rFonts w:ascii="Times New Roman" w:hAnsi="Times New Roman" w:cs="Times New Roman"/>
          <w:sz w:val="24"/>
          <w:szCs w:val="24"/>
        </w:rPr>
        <w:t xml:space="preserve"> pieces of plastic  or between   86 and a 100 million tonnes of plastic debris are now evident in </w:t>
      </w:r>
      <w:r w:rsidRPr="0077299D">
        <w:rPr>
          <w:rFonts w:ascii="Times New Roman" w:hAnsi="Times New Roman" w:cs="Times New Roman"/>
          <w:sz w:val="24"/>
          <w:szCs w:val="24"/>
        </w:rPr>
        <w:lastRenderedPageBreak/>
        <w:t xml:space="preserve">the world’s oceans.  Together these factors combine within </w:t>
      </w:r>
      <w:r w:rsidR="00E173C9" w:rsidRPr="0077299D">
        <w:rPr>
          <w:rFonts w:ascii="Times New Roman" w:hAnsi="Times New Roman" w:cs="Times New Roman"/>
          <w:sz w:val="24"/>
          <w:szCs w:val="24"/>
        </w:rPr>
        <w:t>a</w:t>
      </w:r>
      <w:r w:rsidRPr="0077299D">
        <w:rPr>
          <w:rFonts w:ascii="Times New Roman" w:hAnsi="Times New Roman" w:cs="Times New Roman"/>
          <w:sz w:val="24"/>
          <w:szCs w:val="24"/>
        </w:rPr>
        <w:t>n organisation capable of exerting significant transitional pressure on the broader surfing industry.</w:t>
      </w:r>
    </w:p>
    <w:p w14:paraId="7EDDFC79" w14:textId="38DF1A58" w:rsidR="00801BBC" w:rsidRPr="0077299D" w:rsidRDefault="00850B2A" w:rsidP="00BC1552">
      <w:pPr>
        <w:spacing w:line="480" w:lineRule="auto"/>
        <w:rPr>
          <w:rFonts w:ascii="Times New Roman" w:hAnsi="Times New Roman" w:cs="Times New Roman"/>
          <w:sz w:val="24"/>
          <w:szCs w:val="24"/>
        </w:rPr>
      </w:pPr>
      <w:proofErr w:type="spellStart"/>
      <w:r w:rsidRPr="0077299D">
        <w:rPr>
          <w:rFonts w:ascii="Times New Roman" w:hAnsi="Times New Roman" w:cs="Times New Roman"/>
          <w:sz w:val="24"/>
          <w:szCs w:val="24"/>
        </w:rPr>
        <w:t>Surfdome</w:t>
      </w:r>
      <w:proofErr w:type="spellEnd"/>
      <w:r w:rsidRPr="0077299D">
        <w:rPr>
          <w:rFonts w:ascii="Times New Roman" w:hAnsi="Times New Roman" w:cs="Times New Roman"/>
          <w:sz w:val="24"/>
          <w:szCs w:val="24"/>
        </w:rPr>
        <w:t xml:space="preserve"> is embedding sustainability into its operations in </w:t>
      </w:r>
      <w:proofErr w:type="gramStart"/>
      <w:r w:rsidRPr="0077299D">
        <w:rPr>
          <w:rFonts w:ascii="Times New Roman" w:hAnsi="Times New Roman" w:cs="Times New Roman"/>
          <w:sz w:val="24"/>
          <w:szCs w:val="24"/>
        </w:rPr>
        <w:t>a number of</w:t>
      </w:r>
      <w:proofErr w:type="gramEnd"/>
      <w:r w:rsidRPr="0077299D">
        <w:rPr>
          <w:rFonts w:ascii="Times New Roman" w:hAnsi="Times New Roman" w:cs="Times New Roman"/>
          <w:sz w:val="24"/>
          <w:szCs w:val="24"/>
        </w:rPr>
        <w:t xml:space="preserve"> ways. </w:t>
      </w:r>
      <w:r w:rsidR="00840EC3" w:rsidRPr="0077299D">
        <w:rPr>
          <w:rFonts w:ascii="Times New Roman" w:hAnsi="Times New Roman" w:cs="Times New Roman"/>
          <w:sz w:val="24"/>
          <w:szCs w:val="24"/>
        </w:rPr>
        <w:t>Firstly,</w:t>
      </w:r>
      <w:r w:rsidRPr="0077299D">
        <w:rPr>
          <w:rFonts w:ascii="Times New Roman" w:hAnsi="Times New Roman" w:cs="Times New Roman"/>
          <w:sz w:val="24"/>
          <w:szCs w:val="24"/>
        </w:rPr>
        <w:t xml:space="preserve"> within its own operations. </w:t>
      </w:r>
      <w:r w:rsidR="00BC1552" w:rsidRPr="0077299D">
        <w:rPr>
          <w:rFonts w:ascii="Times New Roman" w:hAnsi="Times New Roman" w:cs="Times New Roman"/>
          <w:sz w:val="24"/>
          <w:szCs w:val="24"/>
        </w:rPr>
        <w:t xml:space="preserve">Since 2015 the </w:t>
      </w:r>
      <w:r w:rsidR="00840EC3" w:rsidRPr="0077299D">
        <w:rPr>
          <w:rFonts w:ascii="Times New Roman" w:hAnsi="Times New Roman" w:cs="Times New Roman"/>
          <w:sz w:val="24"/>
          <w:szCs w:val="24"/>
        </w:rPr>
        <w:t>company has</w:t>
      </w:r>
      <w:r w:rsidRPr="0077299D">
        <w:rPr>
          <w:rFonts w:ascii="Times New Roman" w:hAnsi="Times New Roman" w:cs="Times New Roman"/>
          <w:sz w:val="24"/>
          <w:szCs w:val="24"/>
        </w:rPr>
        <w:t xml:space="preserve"> removed 14 tonnes of plastic from its packaging on an annual basis. 9.72 tonnes of plastic removed </w:t>
      </w:r>
      <w:r w:rsidR="00B65AA1" w:rsidRPr="0077299D">
        <w:rPr>
          <w:rFonts w:ascii="Times New Roman" w:hAnsi="Times New Roman" w:cs="Times New Roman"/>
          <w:sz w:val="24"/>
          <w:szCs w:val="24"/>
        </w:rPr>
        <w:t xml:space="preserve">from its operations by </w:t>
      </w:r>
      <w:proofErr w:type="gramStart"/>
      <w:r w:rsidR="00B65AA1" w:rsidRPr="0077299D">
        <w:rPr>
          <w:rFonts w:ascii="Times New Roman" w:hAnsi="Times New Roman" w:cs="Times New Roman"/>
          <w:sz w:val="24"/>
          <w:szCs w:val="24"/>
        </w:rPr>
        <w:t xml:space="preserve">transferring </w:t>
      </w:r>
      <w:r w:rsidRPr="0077299D">
        <w:rPr>
          <w:rFonts w:ascii="Times New Roman" w:hAnsi="Times New Roman" w:cs="Times New Roman"/>
          <w:sz w:val="24"/>
          <w:szCs w:val="24"/>
        </w:rPr>
        <w:t xml:space="preserve"> to</w:t>
      </w:r>
      <w:proofErr w:type="gramEnd"/>
      <w:r w:rsidRPr="0077299D">
        <w:rPr>
          <w:rFonts w:ascii="Times New Roman" w:hAnsi="Times New Roman" w:cs="Times New Roman"/>
          <w:sz w:val="24"/>
          <w:szCs w:val="24"/>
        </w:rPr>
        <w:t xml:space="preserve"> 100 percent recycled cardboard boxes</w:t>
      </w:r>
      <w:r w:rsidR="007B67C1" w:rsidRPr="0077299D">
        <w:rPr>
          <w:rFonts w:ascii="Times New Roman" w:hAnsi="Times New Roman" w:cs="Times New Roman"/>
          <w:sz w:val="24"/>
          <w:szCs w:val="24"/>
        </w:rPr>
        <w:t xml:space="preserve"> for all of its outbound products. </w:t>
      </w:r>
      <w:r w:rsidRPr="0077299D">
        <w:rPr>
          <w:rFonts w:ascii="Times New Roman" w:hAnsi="Times New Roman" w:cs="Times New Roman"/>
          <w:sz w:val="24"/>
          <w:szCs w:val="24"/>
        </w:rPr>
        <w:t xml:space="preserve"> 2.15 tonnes</w:t>
      </w:r>
      <w:r w:rsidR="007B67C1" w:rsidRPr="0077299D">
        <w:rPr>
          <w:rFonts w:ascii="Times New Roman" w:hAnsi="Times New Roman" w:cs="Times New Roman"/>
          <w:sz w:val="24"/>
          <w:szCs w:val="24"/>
        </w:rPr>
        <w:t xml:space="preserve"> have been eliminated  </w:t>
      </w:r>
      <w:r w:rsidR="00B65AA1" w:rsidRPr="0077299D">
        <w:rPr>
          <w:rFonts w:ascii="Times New Roman" w:hAnsi="Times New Roman" w:cs="Times New Roman"/>
          <w:sz w:val="24"/>
          <w:szCs w:val="24"/>
        </w:rPr>
        <w:t xml:space="preserve"> by </w:t>
      </w:r>
      <w:proofErr w:type="gramStart"/>
      <w:r w:rsidR="00B65AA1" w:rsidRPr="0077299D">
        <w:rPr>
          <w:rFonts w:ascii="Times New Roman" w:hAnsi="Times New Roman" w:cs="Times New Roman"/>
          <w:sz w:val="24"/>
          <w:szCs w:val="24"/>
        </w:rPr>
        <w:t xml:space="preserve">changing </w:t>
      </w:r>
      <w:r w:rsidRPr="0077299D">
        <w:rPr>
          <w:rFonts w:ascii="Times New Roman" w:hAnsi="Times New Roman" w:cs="Times New Roman"/>
          <w:sz w:val="24"/>
          <w:szCs w:val="24"/>
        </w:rPr>
        <w:t xml:space="preserve"> to</w:t>
      </w:r>
      <w:proofErr w:type="gramEnd"/>
      <w:r w:rsidRPr="0077299D">
        <w:rPr>
          <w:rFonts w:ascii="Times New Roman" w:hAnsi="Times New Roman" w:cs="Times New Roman"/>
          <w:sz w:val="24"/>
          <w:szCs w:val="24"/>
        </w:rPr>
        <w:t xml:space="preserve"> recycled paper to fill the voids in the boxes, 0.39 tonnes by switching to reusable ink toner and 1.22 tonnes removed by switching to gum tape.</w:t>
      </w:r>
      <w:r w:rsidR="00BC1552" w:rsidRPr="0077299D">
        <w:rPr>
          <w:rFonts w:ascii="Times New Roman" w:hAnsi="Times New Roman" w:cs="Times New Roman"/>
          <w:sz w:val="24"/>
          <w:szCs w:val="24"/>
        </w:rPr>
        <w:t xml:space="preserve"> </w:t>
      </w:r>
      <w:r w:rsidR="00DA4C93" w:rsidRPr="0077299D">
        <w:rPr>
          <w:rFonts w:ascii="Times New Roman" w:hAnsi="Times New Roman" w:cs="Times New Roman"/>
          <w:sz w:val="24"/>
          <w:szCs w:val="24"/>
        </w:rPr>
        <w:t xml:space="preserve"> As Adam Hall, </w:t>
      </w:r>
      <w:proofErr w:type="spellStart"/>
      <w:r w:rsidR="00DA4C93" w:rsidRPr="0077299D">
        <w:rPr>
          <w:rFonts w:ascii="Times New Roman" w:hAnsi="Times New Roman" w:cs="Times New Roman"/>
          <w:sz w:val="24"/>
          <w:szCs w:val="24"/>
        </w:rPr>
        <w:t>Surfdomes</w:t>
      </w:r>
      <w:proofErr w:type="spellEnd"/>
      <w:r w:rsidR="00DA4C93" w:rsidRPr="0077299D">
        <w:rPr>
          <w:rFonts w:ascii="Times New Roman" w:hAnsi="Times New Roman" w:cs="Times New Roman"/>
          <w:sz w:val="24"/>
          <w:szCs w:val="24"/>
        </w:rPr>
        <w:t xml:space="preserve"> Sustainability director points out</w:t>
      </w:r>
      <w:r w:rsidR="0069731E" w:rsidRPr="0077299D">
        <w:rPr>
          <w:rFonts w:ascii="Times New Roman" w:hAnsi="Times New Roman" w:cs="Times New Roman"/>
          <w:sz w:val="24"/>
          <w:szCs w:val="24"/>
        </w:rPr>
        <w:t>:</w:t>
      </w:r>
    </w:p>
    <w:p w14:paraId="252B9F1A" w14:textId="77777777" w:rsidR="00801BBC" w:rsidRPr="0077299D" w:rsidRDefault="00801BBC" w:rsidP="00BC1552">
      <w:pPr>
        <w:spacing w:line="480" w:lineRule="auto"/>
        <w:rPr>
          <w:rFonts w:ascii="Times New Roman" w:hAnsi="Times New Roman" w:cs="Times New Roman"/>
          <w:sz w:val="24"/>
          <w:szCs w:val="24"/>
        </w:rPr>
      </w:pPr>
      <w:r w:rsidRPr="0077299D">
        <w:rPr>
          <w:rFonts w:ascii="Times New Roman" w:hAnsi="Times New Roman" w:cs="Times New Roman"/>
          <w:i/>
          <w:iCs/>
          <w:sz w:val="24"/>
          <w:szCs w:val="24"/>
        </w:rPr>
        <w:t xml:space="preserve">We’ve basically ring fenced our green </w:t>
      </w:r>
      <w:proofErr w:type="gramStart"/>
      <w:r w:rsidRPr="0077299D">
        <w:rPr>
          <w:rFonts w:ascii="Times New Roman" w:hAnsi="Times New Roman" w:cs="Times New Roman"/>
          <w:i/>
          <w:iCs/>
          <w:sz w:val="24"/>
          <w:szCs w:val="24"/>
        </w:rPr>
        <w:t>activities  and</w:t>
      </w:r>
      <w:proofErr w:type="gramEnd"/>
      <w:r w:rsidRPr="0077299D">
        <w:rPr>
          <w:rFonts w:ascii="Times New Roman" w:hAnsi="Times New Roman" w:cs="Times New Roman"/>
          <w:i/>
          <w:iCs/>
          <w:sz w:val="24"/>
          <w:szCs w:val="24"/>
        </w:rPr>
        <w:t xml:space="preserve"> then reinvest it into the company. some of the major wins reusing ink cartridges – that saved us a whacking 20 grand and I said I want to keep that and I don’t </w:t>
      </w:r>
      <w:proofErr w:type="gramStart"/>
      <w:r w:rsidRPr="0077299D">
        <w:rPr>
          <w:rFonts w:ascii="Times New Roman" w:hAnsi="Times New Roman" w:cs="Times New Roman"/>
          <w:i/>
          <w:iCs/>
          <w:sz w:val="24"/>
          <w:szCs w:val="24"/>
        </w:rPr>
        <w:t>want  that</w:t>
      </w:r>
      <w:proofErr w:type="gramEnd"/>
      <w:r w:rsidRPr="0077299D">
        <w:rPr>
          <w:rFonts w:ascii="Times New Roman" w:hAnsi="Times New Roman" w:cs="Times New Roman"/>
          <w:i/>
          <w:iCs/>
          <w:sz w:val="24"/>
          <w:szCs w:val="24"/>
        </w:rPr>
        <w:t xml:space="preserve"> to just disappear into the rest of the  company – so </w:t>
      </w:r>
      <w:proofErr w:type="spellStart"/>
      <w:r w:rsidRPr="0077299D">
        <w:rPr>
          <w:rFonts w:ascii="Times New Roman" w:hAnsi="Times New Roman" w:cs="Times New Roman"/>
          <w:i/>
          <w:iCs/>
          <w:sz w:val="24"/>
          <w:szCs w:val="24"/>
        </w:rPr>
        <w:t>ive</w:t>
      </w:r>
      <w:proofErr w:type="spellEnd"/>
      <w:r w:rsidRPr="0077299D">
        <w:rPr>
          <w:rFonts w:ascii="Times New Roman" w:hAnsi="Times New Roman" w:cs="Times New Roman"/>
          <w:i/>
          <w:iCs/>
          <w:sz w:val="24"/>
          <w:szCs w:val="24"/>
        </w:rPr>
        <w:t xml:space="preserve"> reinvested that into the value of the boxes which costs more than Polly – which is stupidly cheap – and  actually eliminating  20 tonnes cost us £900. </w:t>
      </w:r>
    </w:p>
    <w:p w14:paraId="158366B7" w14:textId="77777777" w:rsidR="000E5A67" w:rsidRPr="0077299D" w:rsidRDefault="00BC1552" w:rsidP="00BC1552">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These initial savings have now been extended </w:t>
      </w:r>
      <w:proofErr w:type="gramStart"/>
      <w:r w:rsidRPr="0077299D">
        <w:rPr>
          <w:rFonts w:ascii="Times New Roman" w:hAnsi="Times New Roman" w:cs="Times New Roman"/>
          <w:sz w:val="24"/>
          <w:szCs w:val="24"/>
        </w:rPr>
        <w:t>with  significant</w:t>
      </w:r>
      <w:proofErr w:type="gramEnd"/>
      <w:r w:rsidRPr="0077299D">
        <w:rPr>
          <w:rFonts w:ascii="Times New Roman" w:hAnsi="Times New Roman" w:cs="Times New Roman"/>
          <w:sz w:val="24"/>
          <w:szCs w:val="24"/>
        </w:rPr>
        <w:t xml:space="preserve"> changes being made to the company’s holding ware house</w:t>
      </w:r>
      <w:r w:rsidR="005B1B81" w:rsidRPr="0077299D">
        <w:rPr>
          <w:rFonts w:ascii="Times New Roman" w:hAnsi="Times New Roman" w:cs="Times New Roman"/>
          <w:sz w:val="24"/>
          <w:szCs w:val="24"/>
        </w:rPr>
        <w:t>.</w:t>
      </w:r>
      <w:r w:rsidRPr="0077299D">
        <w:rPr>
          <w:rFonts w:ascii="Times New Roman" w:hAnsi="Times New Roman" w:cs="Times New Roman"/>
          <w:sz w:val="24"/>
          <w:szCs w:val="24"/>
        </w:rPr>
        <w:t xml:space="preserve"> </w:t>
      </w:r>
    </w:p>
    <w:p w14:paraId="6D082BC8" w14:textId="77777777" w:rsidR="00BC1552" w:rsidRPr="0077299D" w:rsidRDefault="006F38BD" w:rsidP="00BC1552">
      <w:pPr>
        <w:spacing w:line="480" w:lineRule="auto"/>
        <w:rPr>
          <w:rFonts w:ascii="Times New Roman" w:hAnsi="Times New Roman" w:cs="Times New Roman"/>
          <w:color w:val="000000" w:themeColor="text1"/>
          <w:sz w:val="24"/>
          <w:szCs w:val="24"/>
        </w:rPr>
      </w:pPr>
      <w:proofErr w:type="spellStart"/>
      <w:r w:rsidRPr="0077299D">
        <w:rPr>
          <w:rFonts w:ascii="Times New Roman" w:hAnsi="Times New Roman" w:cs="Times New Roman"/>
          <w:i/>
          <w:iCs/>
          <w:color w:val="000000" w:themeColor="text1"/>
          <w:sz w:val="24"/>
          <w:szCs w:val="24"/>
        </w:rPr>
        <w:t>Surfdome</w:t>
      </w:r>
      <w:proofErr w:type="spellEnd"/>
      <w:r w:rsidRPr="0077299D">
        <w:rPr>
          <w:rFonts w:ascii="Times New Roman" w:hAnsi="Times New Roman" w:cs="Times New Roman"/>
          <w:i/>
          <w:iCs/>
          <w:color w:val="000000" w:themeColor="text1"/>
          <w:sz w:val="24"/>
          <w:szCs w:val="24"/>
        </w:rPr>
        <w:t xml:space="preserve"> in 2018 is diving deeper than ever into sustainability, the new warehouse due to be operational in March of the year is a BREAM rating of ‘very good’ this is achieved through a wide range of sustainability credentials that include onsite Solar electricity generation, solar heat generation, high efficiency heat recover system, LED lighting all on sensors and grey water systems that utilise rainwater amongst many others. The new site will be a zero to landfill operation.</w:t>
      </w:r>
    </w:p>
    <w:p w14:paraId="6D84856C" w14:textId="089CA2E2" w:rsidR="00BC1552" w:rsidRPr="0077299D" w:rsidRDefault="00BC1552" w:rsidP="00B65AA1">
      <w:pPr>
        <w:spacing w:line="480" w:lineRule="auto"/>
        <w:rPr>
          <w:rFonts w:ascii="Times New Roman" w:hAnsi="Times New Roman" w:cs="Times New Roman"/>
          <w:sz w:val="24"/>
          <w:szCs w:val="24"/>
        </w:rPr>
      </w:pPr>
      <w:r w:rsidRPr="0077299D">
        <w:rPr>
          <w:rFonts w:ascii="Times New Roman" w:hAnsi="Times New Roman" w:cs="Times New Roman"/>
          <w:sz w:val="24"/>
          <w:szCs w:val="24"/>
        </w:rPr>
        <w:lastRenderedPageBreak/>
        <w:t xml:space="preserve">The second way that sustainability is being embedded and expanded </w:t>
      </w:r>
      <w:proofErr w:type="gramStart"/>
      <w:r w:rsidRPr="0077299D">
        <w:rPr>
          <w:rFonts w:ascii="Times New Roman" w:hAnsi="Times New Roman" w:cs="Times New Roman"/>
          <w:sz w:val="24"/>
          <w:szCs w:val="24"/>
        </w:rPr>
        <w:t>is  through</w:t>
      </w:r>
      <w:proofErr w:type="gramEnd"/>
      <w:r w:rsidRPr="0077299D">
        <w:rPr>
          <w:rFonts w:ascii="Times New Roman" w:hAnsi="Times New Roman" w:cs="Times New Roman"/>
          <w:sz w:val="24"/>
          <w:szCs w:val="24"/>
        </w:rPr>
        <w:t xml:space="preserve"> the establishment of a number of strategic partnerships</w:t>
      </w:r>
      <w:r w:rsidR="00B65AA1" w:rsidRPr="0077299D">
        <w:rPr>
          <w:rFonts w:ascii="Times New Roman" w:hAnsi="Times New Roman" w:cs="Times New Roman"/>
          <w:sz w:val="24"/>
          <w:szCs w:val="24"/>
        </w:rPr>
        <w:t>,</w:t>
      </w:r>
      <w:r w:rsidR="00850B2A" w:rsidRPr="0077299D">
        <w:rPr>
          <w:rFonts w:ascii="Times New Roman" w:hAnsi="Times New Roman" w:cs="Times New Roman"/>
          <w:sz w:val="24"/>
          <w:szCs w:val="24"/>
        </w:rPr>
        <w:t xml:space="preserve">  </w:t>
      </w:r>
      <w:proofErr w:type="spellStart"/>
      <w:r w:rsidR="00850B2A" w:rsidRPr="0077299D">
        <w:rPr>
          <w:rFonts w:ascii="Times New Roman" w:hAnsi="Times New Roman" w:cs="Times New Roman"/>
          <w:sz w:val="24"/>
          <w:szCs w:val="24"/>
        </w:rPr>
        <w:t>Surfdome</w:t>
      </w:r>
      <w:proofErr w:type="spellEnd"/>
      <w:r w:rsidR="00850B2A" w:rsidRPr="0077299D">
        <w:rPr>
          <w:rFonts w:ascii="Times New Roman" w:hAnsi="Times New Roman" w:cs="Times New Roman"/>
          <w:sz w:val="24"/>
          <w:szCs w:val="24"/>
        </w:rPr>
        <w:t xml:space="preserve"> have formed  partnerships</w:t>
      </w:r>
      <w:r w:rsidR="007B67C1" w:rsidRPr="0077299D">
        <w:rPr>
          <w:rFonts w:ascii="Times New Roman" w:hAnsi="Times New Roman" w:cs="Times New Roman"/>
          <w:sz w:val="24"/>
          <w:szCs w:val="24"/>
        </w:rPr>
        <w:t xml:space="preserve"> at different scales that operate at industry NGO and the </w:t>
      </w:r>
      <w:r w:rsidR="00850B2A" w:rsidRPr="0077299D">
        <w:rPr>
          <w:rFonts w:ascii="Times New Roman" w:hAnsi="Times New Roman" w:cs="Times New Roman"/>
          <w:sz w:val="24"/>
          <w:szCs w:val="24"/>
        </w:rPr>
        <w:t xml:space="preserve"> grass </w:t>
      </w:r>
      <w:r w:rsidR="00223AFC" w:rsidRPr="0077299D">
        <w:rPr>
          <w:rFonts w:ascii="Times New Roman" w:hAnsi="Times New Roman" w:cs="Times New Roman"/>
          <w:sz w:val="24"/>
          <w:szCs w:val="24"/>
        </w:rPr>
        <w:t>roots</w:t>
      </w:r>
      <w:r w:rsidR="00850B2A" w:rsidRPr="0077299D">
        <w:rPr>
          <w:rFonts w:ascii="Times New Roman" w:hAnsi="Times New Roman" w:cs="Times New Roman"/>
          <w:sz w:val="24"/>
          <w:szCs w:val="24"/>
        </w:rPr>
        <w:t xml:space="preserve"> level.</w:t>
      </w:r>
    </w:p>
    <w:p w14:paraId="7C21771D" w14:textId="596AA7C7" w:rsidR="008C00A7" w:rsidRPr="0077299D" w:rsidRDefault="008C00A7" w:rsidP="008C00A7">
      <w:pPr>
        <w:spacing w:line="480" w:lineRule="auto"/>
        <w:rPr>
          <w:rFonts w:ascii="Times New Roman" w:hAnsi="Times New Roman" w:cs="Times New Roman"/>
          <w:sz w:val="24"/>
          <w:szCs w:val="24"/>
        </w:rPr>
      </w:pPr>
      <w:r w:rsidRPr="0077299D">
        <w:rPr>
          <w:rFonts w:ascii="Times New Roman" w:hAnsi="Times New Roman" w:cs="Times New Roman"/>
          <w:sz w:val="24"/>
          <w:szCs w:val="24"/>
        </w:rPr>
        <w:t>INSERT:  Table 1: Strategic partnerships</w:t>
      </w:r>
    </w:p>
    <w:p w14:paraId="2877EDDF" w14:textId="77777777" w:rsidR="008C00A7" w:rsidRPr="0077299D" w:rsidRDefault="008C00A7" w:rsidP="00B65AA1">
      <w:pPr>
        <w:spacing w:line="480" w:lineRule="auto"/>
        <w:rPr>
          <w:rFonts w:ascii="Times New Roman" w:hAnsi="Times New Roman" w:cs="Times New Roman"/>
          <w:sz w:val="24"/>
          <w:szCs w:val="24"/>
        </w:rPr>
      </w:pPr>
    </w:p>
    <w:p w14:paraId="358B3844" w14:textId="65F0BCF5" w:rsidR="00850B2A" w:rsidRPr="0077299D" w:rsidRDefault="00850B2A" w:rsidP="00236F20">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For </w:t>
      </w:r>
      <w:proofErr w:type="spellStart"/>
      <w:r w:rsidRPr="0077299D">
        <w:rPr>
          <w:rFonts w:ascii="Times New Roman" w:hAnsi="Times New Roman" w:cs="Times New Roman"/>
          <w:sz w:val="24"/>
          <w:szCs w:val="24"/>
        </w:rPr>
        <w:t>Surf</w:t>
      </w:r>
      <w:r w:rsidR="008129CB" w:rsidRPr="0077299D">
        <w:rPr>
          <w:rFonts w:ascii="Times New Roman" w:hAnsi="Times New Roman" w:cs="Times New Roman"/>
          <w:sz w:val="24"/>
          <w:szCs w:val="24"/>
        </w:rPr>
        <w:t>d</w:t>
      </w:r>
      <w:r w:rsidRPr="0077299D">
        <w:rPr>
          <w:rFonts w:ascii="Times New Roman" w:hAnsi="Times New Roman" w:cs="Times New Roman"/>
          <w:sz w:val="24"/>
          <w:szCs w:val="24"/>
        </w:rPr>
        <w:t>ome</w:t>
      </w:r>
      <w:proofErr w:type="spellEnd"/>
      <w:r w:rsidRPr="0077299D">
        <w:rPr>
          <w:rFonts w:ascii="Times New Roman" w:hAnsi="Times New Roman" w:cs="Times New Roman"/>
          <w:sz w:val="24"/>
          <w:szCs w:val="24"/>
        </w:rPr>
        <w:t xml:space="preserve"> the combination of a commitment to sustainability within the company as well as supporting external organisations is central in the </w:t>
      </w:r>
      <w:proofErr w:type="gramStart"/>
      <w:r w:rsidRPr="0077299D">
        <w:rPr>
          <w:rFonts w:ascii="Times New Roman" w:hAnsi="Times New Roman" w:cs="Times New Roman"/>
          <w:sz w:val="24"/>
          <w:szCs w:val="24"/>
        </w:rPr>
        <w:t>transition  towards</w:t>
      </w:r>
      <w:proofErr w:type="gramEnd"/>
      <w:r w:rsidRPr="0077299D">
        <w:rPr>
          <w:rFonts w:ascii="Times New Roman" w:hAnsi="Times New Roman" w:cs="Times New Roman"/>
          <w:sz w:val="24"/>
          <w:szCs w:val="24"/>
        </w:rPr>
        <w:t xml:space="preserve">  sustainability and establishing a foundation on which further initiatives can be promoted is a key element of embedding  a long lasting change. </w:t>
      </w:r>
    </w:p>
    <w:p w14:paraId="38FA5940" w14:textId="0CA0D626" w:rsidR="00850B2A" w:rsidRPr="0077299D" w:rsidRDefault="00850B2A" w:rsidP="00236F20">
      <w:pPr>
        <w:spacing w:line="480" w:lineRule="auto"/>
        <w:rPr>
          <w:rFonts w:ascii="Times New Roman" w:hAnsi="Times New Roman" w:cs="Times New Roman"/>
          <w:i/>
          <w:iCs/>
          <w:sz w:val="24"/>
          <w:szCs w:val="24"/>
        </w:rPr>
      </w:pPr>
      <w:r w:rsidRPr="0077299D">
        <w:rPr>
          <w:rFonts w:ascii="Times New Roman" w:hAnsi="Times New Roman" w:cs="Times New Roman"/>
          <w:i/>
          <w:iCs/>
          <w:sz w:val="24"/>
          <w:szCs w:val="24"/>
        </w:rPr>
        <w:t xml:space="preserve"> </w:t>
      </w:r>
      <w:r w:rsidR="00840EC3" w:rsidRPr="0077299D">
        <w:rPr>
          <w:rFonts w:ascii="Times New Roman" w:hAnsi="Times New Roman" w:cs="Times New Roman"/>
          <w:i/>
          <w:iCs/>
          <w:sz w:val="24"/>
          <w:szCs w:val="24"/>
        </w:rPr>
        <w:t>‘</w:t>
      </w:r>
      <w:r w:rsidRPr="0077299D">
        <w:rPr>
          <w:rFonts w:ascii="Times New Roman" w:hAnsi="Times New Roman" w:cs="Times New Roman"/>
          <w:i/>
          <w:iCs/>
          <w:sz w:val="24"/>
          <w:szCs w:val="24"/>
        </w:rPr>
        <w:t xml:space="preserve">In the </w:t>
      </w:r>
      <w:proofErr w:type="spellStart"/>
      <w:r w:rsidRPr="0077299D">
        <w:rPr>
          <w:rFonts w:ascii="Times New Roman" w:hAnsi="Times New Roman" w:cs="Times New Roman"/>
          <w:i/>
          <w:iCs/>
          <w:sz w:val="24"/>
          <w:szCs w:val="24"/>
        </w:rPr>
        <w:t>minds</w:t>
      </w:r>
      <w:proofErr w:type="spellEnd"/>
      <w:r w:rsidRPr="0077299D">
        <w:rPr>
          <w:rFonts w:ascii="Times New Roman" w:hAnsi="Times New Roman" w:cs="Times New Roman"/>
          <w:i/>
          <w:iCs/>
          <w:sz w:val="24"/>
          <w:szCs w:val="24"/>
        </w:rPr>
        <w:t xml:space="preserve"> eye of your audience you absolutely have to get it straight away – so that’s the broader side of things and it’s the way </w:t>
      </w:r>
      <w:proofErr w:type="spellStart"/>
      <w:r w:rsidRPr="0077299D">
        <w:rPr>
          <w:rFonts w:ascii="Times New Roman" w:hAnsi="Times New Roman" w:cs="Times New Roman"/>
          <w:i/>
          <w:iCs/>
          <w:sz w:val="24"/>
          <w:szCs w:val="24"/>
        </w:rPr>
        <w:t>im</w:t>
      </w:r>
      <w:proofErr w:type="spellEnd"/>
      <w:r w:rsidRPr="0077299D">
        <w:rPr>
          <w:rFonts w:ascii="Times New Roman" w:hAnsi="Times New Roman" w:cs="Times New Roman"/>
          <w:i/>
          <w:iCs/>
          <w:sz w:val="24"/>
          <w:szCs w:val="24"/>
        </w:rPr>
        <w:t xml:space="preserve"> motivating business  at the same time because if just turned around and said we are banishing plastic – they’ll just say – how much is that going to cost – so if we begin with a content play – it fans the flames to me and   its quite a broad play</w:t>
      </w:r>
      <w:r w:rsidR="00840EC3" w:rsidRPr="0077299D">
        <w:rPr>
          <w:rFonts w:ascii="Times New Roman" w:hAnsi="Times New Roman" w:cs="Times New Roman"/>
          <w:i/>
          <w:iCs/>
          <w:sz w:val="24"/>
          <w:szCs w:val="24"/>
        </w:rPr>
        <w:t>’.</w:t>
      </w:r>
    </w:p>
    <w:p w14:paraId="773ED034" w14:textId="5665278C" w:rsidR="00850B2A" w:rsidRPr="0077299D" w:rsidRDefault="00850B2A" w:rsidP="00EF6ED7">
      <w:pPr>
        <w:spacing w:line="480" w:lineRule="auto"/>
        <w:rPr>
          <w:rFonts w:ascii="Times New Roman" w:hAnsi="Times New Roman" w:cs="Times New Roman"/>
          <w:sz w:val="24"/>
          <w:szCs w:val="24"/>
        </w:rPr>
      </w:pPr>
      <w:r w:rsidRPr="0077299D">
        <w:rPr>
          <w:rFonts w:ascii="Times New Roman" w:hAnsi="Times New Roman" w:cs="Times New Roman"/>
          <w:sz w:val="24"/>
          <w:szCs w:val="24"/>
        </w:rPr>
        <w:t>The essential</w:t>
      </w:r>
      <w:r w:rsidR="00D07D7F" w:rsidRPr="0077299D">
        <w:rPr>
          <w:rFonts w:ascii="Times New Roman" w:hAnsi="Times New Roman" w:cs="Times New Roman"/>
          <w:sz w:val="24"/>
          <w:szCs w:val="24"/>
        </w:rPr>
        <w:t xml:space="preserve"> component </w:t>
      </w:r>
      <w:proofErr w:type="gramStart"/>
      <w:r w:rsidR="00D07D7F" w:rsidRPr="0077299D">
        <w:rPr>
          <w:rFonts w:ascii="Times New Roman" w:hAnsi="Times New Roman" w:cs="Times New Roman"/>
          <w:sz w:val="24"/>
          <w:szCs w:val="24"/>
        </w:rPr>
        <w:t>of  creating</w:t>
      </w:r>
      <w:proofErr w:type="gramEnd"/>
      <w:r w:rsidR="00D07D7F" w:rsidRPr="0077299D">
        <w:rPr>
          <w:rFonts w:ascii="Times New Roman" w:hAnsi="Times New Roman" w:cs="Times New Roman"/>
          <w:sz w:val="24"/>
          <w:szCs w:val="24"/>
        </w:rPr>
        <w:t xml:space="preserve"> a lasting change towards sustainability  was to identify economic savings </w:t>
      </w:r>
      <w:r w:rsidRPr="0077299D">
        <w:rPr>
          <w:rFonts w:ascii="Times New Roman" w:hAnsi="Times New Roman" w:cs="Times New Roman"/>
          <w:sz w:val="24"/>
          <w:szCs w:val="24"/>
        </w:rPr>
        <w:t xml:space="preserve"> and then ring-fence them so that there is a ba</w:t>
      </w:r>
      <w:r w:rsidR="00484C90" w:rsidRPr="0077299D">
        <w:rPr>
          <w:rFonts w:ascii="Times New Roman" w:hAnsi="Times New Roman" w:cs="Times New Roman"/>
          <w:sz w:val="24"/>
          <w:szCs w:val="24"/>
        </w:rPr>
        <w:t xml:space="preserve">seline of savings before </w:t>
      </w:r>
      <w:r w:rsidRPr="0077299D">
        <w:rPr>
          <w:rFonts w:ascii="Times New Roman" w:hAnsi="Times New Roman" w:cs="Times New Roman"/>
          <w:sz w:val="24"/>
          <w:szCs w:val="24"/>
        </w:rPr>
        <w:t xml:space="preserve"> bigger and more ex</w:t>
      </w:r>
      <w:r w:rsidR="00BD0DE0" w:rsidRPr="0077299D">
        <w:rPr>
          <w:rFonts w:ascii="Times New Roman" w:hAnsi="Times New Roman" w:cs="Times New Roman"/>
          <w:sz w:val="24"/>
          <w:szCs w:val="24"/>
        </w:rPr>
        <w:t>pensive projects are considered</w:t>
      </w:r>
      <w:r w:rsidRPr="0077299D">
        <w:rPr>
          <w:rFonts w:ascii="Times New Roman" w:hAnsi="Times New Roman" w:cs="Times New Roman"/>
          <w:sz w:val="24"/>
          <w:szCs w:val="24"/>
        </w:rPr>
        <w:t xml:space="preserve">. </w:t>
      </w:r>
      <w:r w:rsidR="004C4B30" w:rsidRPr="0077299D">
        <w:rPr>
          <w:rFonts w:ascii="Times New Roman" w:hAnsi="Times New Roman" w:cs="Times New Roman"/>
          <w:sz w:val="24"/>
          <w:szCs w:val="24"/>
        </w:rPr>
        <w:t xml:space="preserve">As already highlighted </w:t>
      </w:r>
      <w:proofErr w:type="spellStart"/>
      <w:r w:rsidRPr="0077299D">
        <w:rPr>
          <w:rFonts w:ascii="Times New Roman" w:hAnsi="Times New Roman" w:cs="Times New Roman"/>
          <w:sz w:val="24"/>
          <w:szCs w:val="24"/>
        </w:rPr>
        <w:t>Surfdome</w:t>
      </w:r>
      <w:proofErr w:type="spellEnd"/>
      <w:r w:rsidRPr="0077299D">
        <w:rPr>
          <w:rFonts w:ascii="Times New Roman" w:hAnsi="Times New Roman" w:cs="Times New Roman"/>
          <w:sz w:val="24"/>
          <w:szCs w:val="24"/>
        </w:rPr>
        <w:t xml:space="preserve"> has over </w:t>
      </w:r>
      <w:r w:rsidR="001E7BF0" w:rsidRPr="0077299D">
        <w:rPr>
          <w:rFonts w:ascii="Times New Roman" w:hAnsi="Times New Roman" w:cs="Times New Roman"/>
          <w:sz w:val="24"/>
          <w:szCs w:val="24"/>
        </w:rPr>
        <w:t>300</w:t>
      </w:r>
      <w:r w:rsidRPr="0077299D">
        <w:rPr>
          <w:rFonts w:ascii="Times New Roman" w:hAnsi="Times New Roman" w:cs="Times New Roman"/>
          <w:sz w:val="24"/>
          <w:szCs w:val="24"/>
        </w:rPr>
        <w:t xml:space="preserve"> </w:t>
      </w:r>
      <w:proofErr w:type="gramStart"/>
      <w:r w:rsidRPr="0077299D">
        <w:rPr>
          <w:rFonts w:ascii="Times New Roman" w:hAnsi="Times New Roman" w:cs="Times New Roman"/>
          <w:sz w:val="24"/>
          <w:szCs w:val="24"/>
        </w:rPr>
        <w:t>suppliers  th</w:t>
      </w:r>
      <w:r w:rsidR="00BD0DE0" w:rsidRPr="0077299D">
        <w:rPr>
          <w:rFonts w:ascii="Times New Roman" w:hAnsi="Times New Roman" w:cs="Times New Roman"/>
          <w:sz w:val="24"/>
          <w:szCs w:val="24"/>
        </w:rPr>
        <w:t>at</w:t>
      </w:r>
      <w:proofErr w:type="gramEnd"/>
      <w:r w:rsidR="00BD0DE0" w:rsidRPr="0077299D">
        <w:rPr>
          <w:rFonts w:ascii="Times New Roman" w:hAnsi="Times New Roman" w:cs="Times New Roman"/>
          <w:sz w:val="24"/>
          <w:szCs w:val="24"/>
        </w:rPr>
        <w:t xml:space="preserve"> it buys its products from a</w:t>
      </w:r>
      <w:r w:rsidRPr="0077299D">
        <w:rPr>
          <w:rFonts w:ascii="Times New Roman" w:hAnsi="Times New Roman" w:cs="Times New Roman"/>
          <w:sz w:val="24"/>
          <w:szCs w:val="24"/>
        </w:rPr>
        <w:t>nd for some of these b</w:t>
      </w:r>
      <w:r w:rsidR="00D07D7F" w:rsidRPr="0077299D">
        <w:rPr>
          <w:rFonts w:ascii="Times New Roman" w:hAnsi="Times New Roman" w:cs="Times New Roman"/>
          <w:sz w:val="24"/>
          <w:szCs w:val="24"/>
        </w:rPr>
        <w:t xml:space="preserve">rands </w:t>
      </w:r>
      <w:proofErr w:type="spellStart"/>
      <w:r w:rsidR="00D07D7F" w:rsidRPr="0077299D">
        <w:rPr>
          <w:rFonts w:ascii="Times New Roman" w:hAnsi="Times New Roman" w:cs="Times New Roman"/>
          <w:sz w:val="24"/>
          <w:szCs w:val="24"/>
        </w:rPr>
        <w:t>Surfdome</w:t>
      </w:r>
      <w:proofErr w:type="spellEnd"/>
      <w:r w:rsidR="00D07D7F" w:rsidRPr="0077299D">
        <w:rPr>
          <w:rFonts w:ascii="Times New Roman" w:hAnsi="Times New Roman" w:cs="Times New Roman"/>
          <w:sz w:val="24"/>
          <w:szCs w:val="24"/>
        </w:rPr>
        <w:t xml:space="preserve"> is the only purchaser </w:t>
      </w:r>
      <w:r w:rsidRPr="0077299D">
        <w:rPr>
          <w:rFonts w:ascii="Times New Roman" w:hAnsi="Times New Roman" w:cs="Times New Roman"/>
          <w:sz w:val="24"/>
          <w:szCs w:val="24"/>
        </w:rPr>
        <w:t xml:space="preserve"> of their products.  This</w:t>
      </w:r>
      <w:r w:rsidR="00D07D7F" w:rsidRPr="0077299D">
        <w:rPr>
          <w:rFonts w:ascii="Times New Roman" w:hAnsi="Times New Roman" w:cs="Times New Roman"/>
          <w:sz w:val="24"/>
          <w:szCs w:val="24"/>
        </w:rPr>
        <w:t xml:space="preserve"> </w:t>
      </w:r>
      <w:proofErr w:type="gramStart"/>
      <w:r w:rsidR="00D07D7F" w:rsidRPr="0077299D">
        <w:rPr>
          <w:rFonts w:ascii="Times New Roman" w:hAnsi="Times New Roman" w:cs="Times New Roman"/>
          <w:sz w:val="24"/>
          <w:szCs w:val="24"/>
        </w:rPr>
        <w:t xml:space="preserve">inevitably </w:t>
      </w:r>
      <w:r w:rsidRPr="0077299D">
        <w:rPr>
          <w:rFonts w:ascii="Times New Roman" w:hAnsi="Times New Roman" w:cs="Times New Roman"/>
          <w:sz w:val="24"/>
          <w:szCs w:val="24"/>
        </w:rPr>
        <w:t xml:space="preserve"> means</w:t>
      </w:r>
      <w:proofErr w:type="gramEnd"/>
      <w:r w:rsidRPr="0077299D">
        <w:rPr>
          <w:rFonts w:ascii="Times New Roman" w:hAnsi="Times New Roman" w:cs="Times New Roman"/>
          <w:sz w:val="24"/>
          <w:szCs w:val="24"/>
        </w:rPr>
        <w:t xml:space="preserve"> that </w:t>
      </w:r>
      <w:proofErr w:type="spellStart"/>
      <w:r w:rsidR="00BC622E" w:rsidRPr="0077299D">
        <w:rPr>
          <w:rFonts w:ascii="Times New Roman" w:hAnsi="Times New Roman" w:cs="Times New Roman"/>
          <w:sz w:val="24"/>
          <w:szCs w:val="24"/>
        </w:rPr>
        <w:t>Surfdome</w:t>
      </w:r>
      <w:proofErr w:type="spellEnd"/>
      <w:r w:rsidR="00BC622E" w:rsidRPr="0077299D">
        <w:rPr>
          <w:rFonts w:ascii="Times New Roman" w:hAnsi="Times New Roman" w:cs="Times New Roman"/>
          <w:sz w:val="24"/>
          <w:szCs w:val="24"/>
        </w:rPr>
        <w:t xml:space="preserve"> is</w:t>
      </w:r>
      <w:r w:rsidRPr="0077299D">
        <w:rPr>
          <w:rFonts w:ascii="Times New Roman" w:hAnsi="Times New Roman" w:cs="Times New Roman"/>
          <w:sz w:val="24"/>
          <w:szCs w:val="24"/>
        </w:rPr>
        <w:t xml:space="preserve"> in a very strong position to influence the brands that they purchase products from.     Adam describes </w:t>
      </w:r>
      <w:proofErr w:type="spellStart"/>
      <w:r w:rsidRPr="0077299D">
        <w:rPr>
          <w:rFonts w:ascii="Times New Roman" w:hAnsi="Times New Roman" w:cs="Times New Roman"/>
          <w:sz w:val="24"/>
          <w:szCs w:val="24"/>
        </w:rPr>
        <w:t>Surfdome</w:t>
      </w:r>
      <w:proofErr w:type="spellEnd"/>
      <w:r w:rsidRPr="0077299D">
        <w:rPr>
          <w:rFonts w:ascii="Times New Roman" w:hAnsi="Times New Roman" w:cs="Times New Roman"/>
          <w:sz w:val="24"/>
          <w:szCs w:val="24"/>
        </w:rPr>
        <w:t xml:space="preserve"> as an airport for its suppliers with every single individual product</w:t>
      </w:r>
      <w:r w:rsidR="00484C90" w:rsidRPr="0077299D">
        <w:rPr>
          <w:rFonts w:ascii="Times New Roman" w:hAnsi="Times New Roman" w:cs="Times New Roman"/>
          <w:sz w:val="24"/>
          <w:szCs w:val="24"/>
        </w:rPr>
        <w:t xml:space="preserve"> arriving with them in a </w:t>
      </w:r>
      <w:r w:rsidR="00105477" w:rsidRPr="0077299D">
        <w:rPr>
          <w:rFonts w:ascii="Times New Roman" w:hAnsi="Times New Roman" w:cs="Times New Roman"/>
          <w:sz w:val="24"/>
          <w:szCs w:val="24"/>
        </w:rPr>
        <w:t>Polyurethane</w:t>
      </w:r>
      <w:r w:rsidRPr="0077299D">
        <w:rPr>
          <w:rFonts w:ascii="Times New Roman" w:hAnsi="Times New Roman" w:cs="Times New Roman"/>
          <w:sz w:val="24"/>
          <w:szCs w:val="24"/>
        </w:rPr>
        <w:t xml:space="preserve"> bag. </w:t>
      </w:r>
      <w:r w:rsidR="00E466B7" w:rsidRPr="0077299D">
        <w:rPr>
          <w:rFonts w:ascii="Times New Roman" w:hAnsi="Times New Roman" w:cs="Times New Roman"/>
          <w:sz w:val="24"/>
          <w:szCs w:val="24"/>
        </w:rPr>
        <w:t xml:space="preserve">  </w:t>
      </w:r>
      <w:r w:rsidR="00CE459F" w:rsidRPr="0077299D">
        <w:rPr>
          <w:rFonts w:ascii="Times New Roman" w:hAnsi="Times New Roman" w:cs="Times New Roman"/>
          <w:sz w:val="24"/>
          <w:szCs w:val="24"/>
        </w:rPr>
        <w:t xml:space="preserve"> </w:t>
      </w:r>
      <w:r w:rsidR="007E1121" w:rsidRPr="0077299D">
        <w:rPr>
          <w:rFonts w:ascii="Times New Roman" w:hAnsi="Times New Roman" w:cs="Times New Roman"/>
          <w:sz w:val="24"/>
          <w:szCs w:val="24"/>
        </w:rPr>
        <w:t>Polyurethane</w:t>
      </w:r>
      <w:r w:rsidR="00CE459F" w:rsidRPr="0077299D">
        <w:rPr>
          <w:rFonts w:ascii="Times New Roman" w:hAnsi="Times New Roman" w:cs="Times New Roman"/>
          <w:sz w:val="24"/>
          <w:szCs w:val="24"/>
        </w:rPr>
        <w:t xml:space="preserve"> offers </w:t>
      </w:r>
      <w:proofErr w:type="gramStart"/>
      <w:r w:rsidR="00CE459F" w:rsidRPr="0077299D">
        <w:rPr>
          <w:rFonts w:ascii="Times New Roman" w:hAnsi="Times New Roman" w:cs="Times New Roman"/>
          <w:sz w:val="24"/>
          <w:szCs w:val="24"/>
        </w:rPr>
        <w:t>retailers  advantages</w:t>
      </w:r>
      <w:proofErr w:type="gramEnd"/>
      <w:r w:rsidR="00CE459F" w:rsidRPr="0077299D">
        <w:rPr>
          <w:rFonts w:ascii="Times New Roman" w:hAnsi="Times New Roman" w:cs="Times New Roman"/>
          <w:sz w:val="24"/>
          <w:szCs w:val="24"/>
        </w:rPr>
        <w:t xml:space="preserve"> for the distribution of their products. </w:t>
      </w:r>
      <w:r w:rsidR="00E24F99" w:rsidRPr="0077299D">
        <w:rPr>
          <w:rFonts w:ascii="Times New Roman" w:hAnsi="Times New Roman" w:cs="Times New Roman"/>
          <w:sz w:val="24"/>
          <w:szCs w:val="24"/>
        </w:rPr>
        <w:t xml:space="preserve"> I</w:t>
      </w:r>
      <w:r w:rsidR="005B1B81" w:rsidRPr="0077299D">
        <w:rPr>
          <w:rFonts w:ascii="Times New Roman" w:hAnsi="Times New Roman" w:cs="Times New Roman"/>
          <w:sz w:val="24"/>
          <w:szCs w:val="24"/>
        </w:rPr>
        <w:t xml:space="preserve">t is </w:t>
      </w:r>
      <w:r w:rsidR="00801BBC" w:rsidRPr="0077299D">
        <w:rPr>
          <w:rFonts w:ascii="Times New Roman" w:hAnsi="Times New Roman" w:cs="Times New Roman"/>
          <w:sz w:val="24"/>
          <w:szCs w:val="24"/>
        </w:rPr>
        <w:t>waterproof</w:t>
      </w:r>
      <w:r w:rsidR="005B1B81" w:rsidRPr="0077299D">
        <w:rPr>
          <w:rFonts w:ascii="Times New Roman" w:hAnsi="Times New Roman" w:cs="Times New Roman"/>
          <w:sz w:val="24"/>
          <w:szCs w:val="24"/>
        </w:rPr>
        <w:t>, strong and it protects the products from dust.  Also</w:t>
      </w:r>
      <w:r w:rsidR="00020ED3" w:rsidRPr="0077299D">
        <w:rPr>
          <w:rFonts w:ascii="Times New Roman" w:hAnsi="Times New Roman" w:cs="Times New Roman"/>
          <w:sz w:val="24"/>
          <w:szCs w:val="24"/>
        </w:rPr>
        <w:t>,</w:t>
      </w:r>
      <w:r w:rsidR="005B1B81" w:rsidRPr="0077299D">
        <w:rPr>
          <w:rFonts w:ascii="Times New Roman" w:hAnsi="Times New Roman" w:cs="Times New Roman"/>
          <w:sz w:val="24"/>
          <w:szCs w:val="24"/>
        </w:rPr>
        <w:t xml:space="preserve"> it is </w:t>
      </w:r>
      <w:r w:rsidR="005B1B81" w:rsidRPr="0077299D">
        <w:rPr>
          <w:rFonts w:ascii="Times New Roman" w:hAnsi="Times New Roman" w:cs="Times New Roman"/>
          <w:sz w:val="24"/>
          <w:szCs w:val="24"/>
        </w:rPr>
        <w:lastRenderedPageBreak/>
        <w:t xml:space="preserve">transparent which enables those in the warehouse to see inside them, and </w:t>
      </w:r>
      <w:r w:rsidR="008129CB" w:rsidRPr="0077299D">
        <w:rPr>
          <w:rFonts w:ascii="Times New Roman" w:hAnsi="Times New Roman" w:cs="Times New Roman"/>
          <w:sz w:val="24"/>
          <w:szCs w:val="24"/>
        </w:rPr>
        <w:t>it</w:t>
      </w:r>
      <w:r w:rsidR="005B1B81" w:rsidRPr="0077299D">
        <w:rPr>
          <w:rFonts w:ascii="Times New Roman" w:hAnsi="Times New Roman" w:cs="Times New Roman"/>
          <w:sz w:val="24"/>
          <w:szCs w:val="24"/>
        </w:rPr>
        <w:t xml:space="preserve"> also enable the products to be slid along </w:t>
      </w:r>
      <w:r w:rsidR="006F38BD" w:rsidRPr="0077299D">
        <w:rPr>
          <w:rFonts w:ascii="Times New Roman" w:hAnsi="Times New Roman" w:cs="Times New Roman"/>
          <w:sz w:val="24"/>
          <w:szCs w:val="24"/>
        </w:rPr>
        <w:t>benches which is identified as an important if not unexpected advantage of using this material.</w:t>
      </w:r>
      <w:r w:rsidR="00CE459F" w:rsidRPr="0077299D">
        <w:rPr>
          <w:rFonts w:ascii="Times New Roman" w:hAnsi="Times New Roman" w:cs="Times New Roman"/>
          <w:sz w:val="24"/>
          <w:szCs w:val="24"/>
        </w:rPr>
        <w:t xml:space="preserve">  These advantages create barriers for phasing out the use of this material. This then is </w:t>
      </w:r>
      <w:proofErr w:type="gramStart"/>
      <w:r w:rsidR="00CE459F" w:rsidRPr="0077299D">
        <w:rPr>
          <w:rFonts w:ascii="Times New Roman" w:hAnsi="Times New Roman" w:cs="Times New Roman"/>
          <w:sz w:val="24"/>
          <w:szCs w:val="24"/>
        </w:rPr>
        <w:t>th</w:t>
      </w:r>
      <w:r w:rsidR="00EF6ED7" w:rsidRPr="0077299D">
        <w:rPr>
          <w:rFonts w:ascii="Times New Roman" w:hAnsi="Times New Roman" w:cs="Times New Roman"/>
          <w:sz w:val="24"/>
          <w:szCs w:val="24"/>
        </w:rPr>
        <w:t xml:space="preserve">e </w:t>
      </w:r>
      <w:r w:rsidR="00CE459F" w:rsidRPr="0077299D">
        <w:rPr>
          <w:rFonts w:ascii="Times New Roman" w:hAnsi="Times New Roman" w:cs="Times New Roman"/>
          <w:sz w:val="24"/>
          <w:szCs w:val="24"/>
        </w:rPr>
        <w:t xml:space="preserve"> </w:t>
      </w:r>
      <w:r w:rsidR="00EF6ED7" w:rsidRPr="0077299D">
        <w:rPr>
          <w:rFonts w:ascii="Times New Roman" w:hAnsi="Times New Roman" w:cs="Times New Roman"/>
          <w:sz w:val="24"/>
          <w:szCs w:val="24"/>
        </w:rPr>
        <w:t>challenge</w:t>
      </w:r>
      <w:proofErr w:type="gramEnd"/>
      <w:r w:rsidR="00CE459F" w:rsidRPr="0077299D">
        <w:rPr>
          <w:rFonts w:ascii="Times New Roman" w:hAnsi="Times New Roman" w:cs="Times New Roman"/>
          <w:sz w:val="24"/>
          <w:szCs w:val="24"/>
        </w:rPr>
        <w:t xml:space="preserve"> for the third step in </w:t>
      </w:r>
      <w:proofErr w:type="spellStart"/>
      <w:r w:rsidR="00CE459F" w:rsidRPr="0077299D">
        <w:rPr>
          <w:rFonts w:ascii="Times New Roman" w:hAnsi="Times New Roman" w:cs="Times New Roman"/>
          <w:sz w:val="24"/>
          <w:szCs w:val="24"/>
        </w:rPr>
        <w:t>Surfdomes</w:t>
      </w:r>
      <w:proofErr w:type="spellEnd"/>
      <w:r w:rsidR="00CE459F" w:rsidRPr="0077299D">
        <w:rPr>
          <w:rFonts w:ascii="Times New Roman" w:hAnsi="Times New Roman" w:cs="Times New Roman"/>
          <w:sz w:val="24"/>
          <w:szCs w:val="24"/>
        </w:rPr>
        <w:t xml:space="preserve"> sustainability transition. </w:t>
      </w:r>
    </w:p>
    <w:p w14:paraId="4B5F3D4B" w14:textId="78EF2E0E" w:rsidR="00F82B51" w:rsidRPr="0077299D" w:rsidRDefault="00840EC3" w:rsidP="00236F20">
      <w:pPr>
        <w:spacing w:line="480" w:lineRule="auto"/>
        <w:rPr>
          <w:rFonts w:ascii="Times New Roman" w:hAnsi="Times New Roman" w:cs="Times New Roman"/>
          <w:i/>
          <w:iCs/>
          <w:sz w:val="24"/>
          <w:szCs w:val="24"/>
        </w:rPr>
      </w:pPr>
      <w:r w:rsidRPr="0077299D">
        <w:rPr>
          <w:rFonts w:ascii="Times New Roman" w:hAnsi="Times New Roman" w:cs="Times New Roman"/>
          <w:i/>
          <w:iCs/>
          <w:sz w:val="24"/>
          <w:szCs w:val="24"/>
        </w:rPr>
        <w:t>‘</w:t>
      </w:r>
      <w:r w:rsidR="00484C90" w:rsidRPr="0077299D">
        <w:rPr>
          <w:rFonts w:ascii="Times New Roman" w:hAnsi="Times New Roman" w:cs="Times New Roman"/>
          <w:i/>
          <w:iCs/>
          <w:sz w:val="24"/>
          <w:szCs w:val="24"/>
        </w:rPr>
        <w:t>W</w:t>
      </w:r>
      <w:r w:rsidR="00850B2A" w:rsidRPr="0077299D">
        <w:rPr>
          <w:rFonts w:ascii="Times New Roman" w:hAnsi="Times New Roman" w:cs="Times New Roman"/>
          <w:i/>
          <w:iCs/>
          <w:sz w:val="24"/>
          <w:szCs w:val="24"/>
        </w:rPr>
        <w:t xml:space="preserve">e will also work on reducing the plastic impact of our suppliers as well.  Currently packaging is sent out in cardboard degradable and recycle packaging.  </w:t>
      </w:r>
      <w:proofErr w:type="gramStart"/>
      <w:r w:rsidR="00850B2A" w:rsidRPr="0077299D">
        <w:rPr>
          <w:rFonts w:ascii="Times New Roman" w:hAnsi="Times New Roman" w:cs="Times New Roman"/>
          <w:i/>
          <w:iCs/>
          <w:sz w:val="24"/>
          <w:szCs w:val="24"/>
        </w:rPr>
        <w:t>Also</w:t>
      </w:r>
      <w:proofErr w:type="gramEnd"/>
      <w:r w:rsidR="00850B2A" w:rsidRPr="0077299D">
        <w:rPr>
          <w:rFonts w:ascii="Times New Roman" w:hAnsi="Times New Roman" w:cs="Times New Roman"/>
          <w:i/>
          <w:iCs/>
          <w:sz w:val="24"/>
          <w:szCs w:val="24"/>
        </w:rPr>
        <w:t xml:space="preserve"> this is branded with the 2 minute beach clea</w:t>
      </w:r>
      <w:r w:rsidRPr="0077299D">
        <w:rPr>
          <w:rFonts w:ascii="Times New Roman" w:hAnsi="Times New Roman" w:cs="Times New Roman"/>
          <w:i/>
          <w:iCs/>
          <w:sz w:val="24"/>
          <w:szCs w:val="24"/>
        </w:rPr>
        <w:t>n’.</w:t>
      </w:r>
    </w:p>
    <w:p w14:paraId="1FBF452F" w14:textId="77777777" w:rsidR="00850B2A" w:rsidRPr="0077299D" w:rsidRDefault="00850B2A" w:rsidP="00236F20">
      <w:pPr>
        <w:spacing w:line="480" w:lineRule="auto"/>
        <w:rPr>
          <w:rFonts w:ascii="Times New Roman" w:hAnsi="Times New Roman" w:cs="Times New Roman"/>
          <w:i/>
          <w:iCs/>
          <w:sz w:val="24"/>
          <w:szCs w:val="24"/>
        </w:rPr>
      </w:pPr>
    </w:p>
    <w:p w14:paraId="7E6C3CB5" w14:textId="77777777" w:rsidR="009420F9" w:rsidRPr="0077299D" w:rsidRDefault="009420F9" w:rsidP="00236F20">
      <w:pPr>
        <w:spacing w:line="480" w:lineRule="auto"/>
        <w:rPr>
          <w:rFonts w:ascii="Times New Roman" w:hAnsi="Times New Roman" w:cs="Times New Roman"/>
          <w:sz w:val="24"/>
          <w:szCs w:val="24"/>
        </w:rPr>
      </w:pPr>
      <w:r w:rsidRPr="0077299D">
        <w:rPr>
          <w:rFonts w:ascii="Times New Roman" w:hAnsi="Times New Roman" w:cs="Times New Roman"/>
          <w:sz w:val="24"/>
          <w:szCs w:val="24"/>
        </w:rPr>
        <w:t>Adam explain</w:t>
      </w:r>
      <w:r w:rsidR="00EF6ED7" w:rsidRPr="0077299D">
        <w:rPr>
          <w:rFonts w:ascii="Times New Roman" w:hAnsi="Times New Roman" w:cs="Times New Roman"/>
          <w:sz w:val="24"/>
          <w:szCs w:val="24"/>
        </w:rPr>
        <w:t>ed</w:t>
      </w:r>
      <w:r w:rsidRPr="0077299D">
        <w:rPr>
          <w:rFonts w:ascii="Times New Roman" w:hAnsi="Times New Roman" w:cs="Times New Roman"/>
          <w:sz w:val="24"/>
          <w:szCs w:val="24"/>
        </w:rPr>
        <w:t xml:space="preserve"> the plan with regard to </w:t>
      </w:r>
      <w:proofErr w:type="gramStart"/>
      <w:r w:rsidRPr="0077299D">
        <w:rPr>
          <w:rFonts w:ascii="Times New Roman" w:hAnsi="Times New Roman" w:cs="Times New Roman"/>
          <w:sz w:val="24"/>
          <w:szCs w:val="24"/>
        </w:rPr>
        <w:t>influencing  their</w:t>
      </w:r>
      <w:proofErr w:type="gramEnd"/>
      <w:r w:rsidRPr="0077299D">
        <w:rPr>
          <w:rFonts w:ascii="Times New Roman" w:hAnsi="Times New Roman" w:cs="Times New Roman"/>
          <w:sz w:val="24"/>
          <w:szCs w:val="24"/>
        </w:rPr>
        <w:t xml:space="preserve"> suppliers by emphasising the cost effective strategy that he employed.</w:t>
      </w:r>
    </w:p>
    <w:p w14:paraId="1961F9D2" w14:textId="4A1AD737" w:rsidR="00850B2A" w:rsidRPr="0077299D" w:rsidRDefault="00840EC3" w:rsidP="00801BBC">
      <w:pPr>
        <w:tabs>
          <w:tab w:val="left" w:pos="1501"/>
        </w:tabs>
        <w:spacing w:line="480" w:lineRule="auto"/>
        <w:rPr>
          <w:rFonts w:ascii="Times New Roman" w:hAnsi="Times New Roman" w:cs="Times New Roman"/>
          <w:i/>
          <w:iCs/>
          <w:sz w:val="24"/>
          <w:szCs w:val="24"/>
        </w:rPr>
      </w:pPr>
      <w:r w:rsidRPr="0077299D">
        <w:rPr>
          <w:rFonts w:ascii="Times New Roman" w:hAnsi="Times New Roman" w:cs="Times New Roman"/>
          <w:i/>
          <w:iCs/>
          <w:sz w:val="24"/>
          <w:szCs w:val="24"/>
        </w:rPr>
        <w:t>‘</w:t>
      </w:r>
      <w:proofErr w:type="spellStart"/>
      <w:r w:rsidR="00850B2A" w:rsidRPr="0077299D">
        <w:rPr>
          <w:rFonts w:ascii="Times New Roman" w:hAnsi="Times New Roman" w:cs="Times New Roman"/>
          <w:i/>
          <w:iCs/>
          <w:sz w:val="24"/>
          <w:szCs w:val="24"/>
        </w:rPr>
        <w:t>Its</w:t>
      </w:r>
      <w:proofErr w:type="spellEnd"/>
      <w:r w:rsidR="00850B2A" w:rsidRPr="0077299D">
        <w:rPr>
          <w:rFonts w:ascii="Times New Roman" w:hAnsi="Times New Roman" w:cs="Times New Roman"/>
          <w:i/>
          <w:iCs/>
          <w:sz w:val="24"/>
          <w:szCs w:val="24"/>
        </w:rPr>
        <w:t xml:space="preserve"> almost a scaled up version of what </w:t>
      </w:r>
      <w:r w:rsidR="00BD0DE0" w:rsidRPr="0077299D">
        <w:rPr>
          <w:rFonts w:ascii="Times New Roman" w:hAnsi="Times New Roman" w:cs="Times New Roman"/>
          <w:i/>
          <w:iCs/>
          <w:sz w:val="24"/>
          <w:szCs w:val="24"/>
        </w:rPr>
        <w:t>we’ve</w:t>
      </w:r>
      <w:r w:rsidR="00850B2A" w:rsidRPr="0077299D">
        <w:rPr>
          <w:rFonts w:ascii="Times New Roman" w:hAnsi="Times New Roman" w:cs="Times New Roman"/>
          <w:i/>
          <w:iCs/>
          <w:sz w:val="24"/>
          <w:szCs w:val="24"/>
        </w:rPr>
        <w:t xml:space="preserve"> done with the outbound packaging so we are going to turn around to our brands and </w:t>
      </w:r>
      <w:proofErr w:type="gramStart"/>
      <w:r w:rsidR="00850B2A" w:rsidRPr="0077299D">
        <w:rPr>
          <w:rFonts w:ascii="Times New Roman" w:hAnsi="Times New Roman" w:cs="Times New Roman"/>
          <w:i/>
          <w:iCs/>
          <w:sz w:val="24"/>
          <w:szCs w:val="24"/>
        </w:rPr>
        <w:t>s</w:t>
      </w:r>
      <w:r w:rsidR="00801BBC" w:rsidRPr="0077299D">
        <w:rPr>
          <w:rFonts w:ascii="Times New Roman" w:hAnsi="Times New Roman" w:cs="Times New Roman"/>
          <w:i/>
          <w:iCs/>
          <w:sz w:val="24"/>
          <w:szCs w:val="24"/>
        </w:rPr>
        <w:t>ay  look</w:t>
      </w:r>
      <w:proofErr w:type="gramEnd"/>
      <w:r w:rsidR="00801BBC" w:rsidRPr="0077299D">
        <w:rPr>
          <w:rFonts w:ascii="Times New Roman" w:hAnsi="Times New Roman" w:cs="Times New Roman"/>
          <w:i/>
          <w:iCs/>
          <w:sz w:val="24"/>
          <w:szCs w:val="24"/>
        </w:rPr>
        <w:t xml:space="preserve"> this model does work -</w:t>
      </w:r>
      <w:r w:rsidR="00850B2A" w:rsidRPr="0077299D">
        <w:rPr>
          <w:rFonts w:ascii="Times New Roman" w:hAnsi="Times New Roman" w:cs="Times New Roman"/>
          <w:i/>
          <w:iCs/>
          <w:sz w:val="24"/>
          <w:szCs w:val="24"/>
        </w:rPr>
        <w:t>so we want to use that model with the brands for the inbound packaging</w:t>
      </w:r>
      <w:r w:rsidRPr="0077299D">
        <w:rPr>
          <w:rFonts w:ascii="Times New Roman" w:hAnsi="Times New Roman" w:cs="Times New Roman"/>
          <w:i/>
          <w:iCs/>
          <w:sz w:val="24"/>
          <w:szCs w:val="24"/>
        </w:rPr>
        <w:t>’</w:t>
      </w:r>
      <w:r w:rsidR="009420F9" w:rsidRPr="0077299D">
        <w:rPr>
          <w:rFonts w:ascii="Times New Roman" w:hAnsi="Times New Roman" w:cs="Times New Roman"/>
          <w:i/>
          <w:iCs/>
          <w:sz w:val="24"/>
          <w:szCs w:val="24"/>
        </w:rPr>
        <w:t>.</w:t>
      </w:r>
    </w:p>
    <w:p w14:paraId="688305C7" w14:textId="1794D600" w:rsidR="00D743E3" w:rsidRPr="0077299D" w:rsidRDefault="009E2494" w:rsidP="00004B91">
      <w:pPr>
        <w:tabs>
          <w:tab w:val="left" w:pos="1501"/>
        </w:tabs>
        <w:spacing w:line="480" w:lineRule="auto"/>
        <w:rPr>
          <w:rFonts w:ascii="Times New Roman" w:hAnsi="Times New Roman" w:cs="Times New Roman"/>
          <w:sz w:val="24"/>
          <w:szCs w:val="24"/>
        </w:rPr>
      </w:pPr>
      <w:proofErr w:type="spellStart"/>
      <w:r w:rsidRPr="0077299D">
        <w:rPr>
          <w:rFonts w:ascii="Times New Roman" w:hAnsi="Times New Roman" w:cs="Times New Roman"/>
          <w:sz w:val="24"/>
          <w:szCs w:val="24"/>
        </w:rPr>
        <w:t>Surfdomes</w:t>
      </w:r>
      <w:proofErr w:type="spellEnd"/>
      <w:r w:rsidRPr="0077299D">
        <w:rPr>
          <w:rFonts w:ascii="Times New Roman" w:hAnsi="Times New Roman" w:cs="Times New Roman"/>
          <w:sz w:val="24"/>
          <w:szCs w:val="24"/>
        </w:rPr>
        <w:t xml:space="preserve"> ambitions to transition the surfing industry to a more sustainable operating </w:t>
      </w:r>
      <w:proofErr w:type="gramStart"/>
      <w:r w:rsidRPr="0077299D">
        <w:rPr>
          <w:rFonts w:ascii="Times New Roman" w:hAnsi="Times New Roman" w:cs="Times New Roman"/>
          <w:sz w:val="24"/>
          <w:szCs w:val="24"/>
        </w:rPr>
        <w:t>model  are</w:t>
      </w:r>
      <w:proofErr w:type="gramEnd"/>
      <w:r w:rsidRPr="0077299D">
        <w:rPr>
          <w:rFonts w:ascii="Times New Roman" w:hAnsi="Times New Roman" w:cs="Times New Roman"/>
          <w:sz w:val="24"/>
          <w:szCs w:val="24"/>
        </w:rPr>
        <w:t xml:space="preserve"> based on two fundamental themes.  The first is leading by example</w:t>
      </w:r>
      <w:r w:rsidR="00106DFA" w:rsidRPr="0077299D">
        <w:rPr>
          <w:rFonts w:ascii="Times New Roman" w:hAnsi="Times New Roman" w:cs="Times New Roman"/>
          <w:sz w:val="24"/>
          <w:szCs w:val="24"/>
        </w:rPr>
        <w:t xml:space="preserve">, and </w:t>
      </w:r>
      <w:proofErr w:type="gramStart"/>
      <w:r w:rsidR="00BC622E" w:rsidRPr="0077299D">
        <w:rPr>
          <w:rFonts w:ascii="Times New Roman" w:hAnsi="Times New Roman" w:cs="Times New Roman"/>
          <w:sz w:val="24"/>
          <w:szCs w:val="24"/>
        </w:rPr>
        <w:t xml:space="preserve">the </w:t>
      </w:r>
      <w:r w:rsidR="00106DFA" w:rsidRPr="0077299D">
        <w:rPr>
          <w:rFonts w:ascii="Times New Roman" w:hAnsi="Times New Roman" w:cs="Times New Roman"/>
          <w:sz w:val="24"/>
          <w:szCs w:val="24"/>
        </w:rPr>
        <w:t xml:space="preserve"> second</w:t>
      </w:r>
      <w:proofErr w:type="gramEnd"/>
      <w:r w:rsidR="00106DFA" w:rsidRPr="0077299D">
        <w:rPr>
          <w:rFonts w:ascii="Times New Roman" w:hAnsi="Times New Roman" w:cs="Times New Roman"/>
          <w:sz w:val="24"/>
          <w:szCs w:val="24"/>
        </w:rPr>
        <w:t xml:space="preserve"> is </w:t>
      </w:r>
      <w:r w:rsidRPr="0077299D">
        <w:rPr>
          <w:rFonts w:ascii="Times New Roman" w:hAnsi="Times New Roman" w:cs="Times New Roman"/>
          <w:sz w:val="24"/>
          <w:szCs w:val="24"/>
        </w:rPr>
        <w:t xml:space="preserve"> through the exertion of influence as </w:t>
      </w:r>
      <w:r w:rsidR="00106DFA" w:rsidRPr="0077299D">
        <w:rPr>
          <w:rFonts w:ascii="Times New Roman" w:hAnsi="Times New Roman" w:cs="Times New Roman"/>
          <w:sz w:val="24"/>
          <w:szCs w:val="24"/>
        </w:rPr>
        <w:t>a</w:t>
      </w:r>
      <w:r w:rsidRPr="0077299D">
        <w:rPr>
          <w:rFonts w:ascii="Times New Roman" w:hAnsi="Times New Roman" w:cs="Times New Roman"/>
          <w:sz w:val="24"/>
          <w:szCs w:val="24"/>
        </w:rPr>
        <w:t xml:space="preserve"> domi</w:t>
      </w:r>
      <w:r w:rsidR="00106DFA" w:rsidRPr="0077299D">
        <w:rPr>
          <w:rFonts w:ascii="Times New Roman" w:hAnsi="Times New Roman" w:cs="Times New Roman"/>
          <w:sz w:val="24"/>
          <w:szCs w:val="24"/>
        </w:rPr>
        <w:t>nant brand</w:t>
      </w:r>
      <w:r w:rsidRPr="0077299D">
        <w:rPr>
          <w:rFonts w:ascii="Times New Roman" w:hAnsi="Times New Roman" w:cs="Times New Roman"/>
          <w:sz w:val="24"/>
          <w:szCs w:val="24"/>
        </w:rPr>
        <w:t xml:space="preserve"> purchaser in the market.  </w:t>
      </w:r>
      <w:r w:rsidRPr="004727DB">
        <w:rPr>
          <w:rFonts w:ascii="Times New Roman" w:hAnsi="Times New Roman" w:cs="Times New Roman"/>
          <w:sz w:val="24"/>
          <w:szCs w:val="24"/>
        </w:rPr>
        <w:t xml:space="preserve">In this way </w:t>
      </w:r>
      <w:proofErr w:type="spellStart"/>
      <w:r w:rsidRPr="004727DB">
        <w:rPr>
          <w:rFonts w:ascii="Times New Roman" w:hAnsi="Times New Roman" w:cs="Times New Roman"/>
          <w:sz w:val="24"/>
          <w:szCs w:val="24"/>
        </w:rPr>
        <w:t>Surf</w:t>
      </w:r>
      <w:r w:rsidR="008129CB" w:rsidRPr="004727DB">
        <w:rPr>
          <w:rFonts w:ascii="Times New Roman" w:hAnsi="Times New Roman" w:cs="Times New Roman"/>
          <w:sz w:val="24"/>
          <w:szCs w:val="24"/>
        </w:rPr>
        <w:t>d</w:t>
      </w:r>
      <w:r w:rsidRPr="004727DB">
        <w:rPr>
          <w:rFonts w:ascii="Times New Roman" w:hAnsi="Times New Roman" w:cs="Times New Roman"/>
          <w:sz w:val="24"/>
          <w:szCs w:val="24"/>
        </w:rPr>
        <w:t>ome</w:t>
      </w:r>
      <w:proofErr w:type="spellEnd"/>
      <w:r w:rsidRPr="004727DB">
        <w:rPr>
          <w:rFonts w:ascii="Times New Roman" w:hAnsi="Times New Roman" w:cs="Times New Roman"/>
          <w:sz w:val="24"/>
          <w:szCs w:val="24"/>
        </w:rPr>
        <w:t xml:space="preserve"> is </w:t>
      </w:r>
      <w:r w:rsidR="00106DFA" w:rsidRPr="004727DB">
        <w:rPr>
          <w:rFonts w:ascii="Times New Roman" w:hAnsi="Times New Roman" w:cs="Times New Roman"/>
          <w:sz w:val="24"/>
          <w:szCs w:val="24"/>
        </w:rPr>
        <w:t>a sustainability aggregator in the transition process op</w:t>
      </w:r>
      <w:r w:rsidR="00801BBC" w:rsidRPr="004727DB">
        <w:rPr>
          <w:rFonts w:ascii="Times New Roman" w:hAnsi="Times New Roman" w:cs="Times New Roman"/>
          <w:sz w:val="24"/>
          <w:szCs w:val="24"/>
        </w:rPr>
        <w:t>erating as an overarching body</w:t>
      </w:r>
      <w:r w:rsidR="00E63BCD" w:rsidRPr="004727DB">
        <w:rPr>
          <w:rFonts w:ascii="Times New Roman" w:hAnsi="Times New Roman" w:cs="Times New Roman"/>
          <w:sz w:val="24"/>
          <w:szCs w:val="24"/>
        </w:rPr>
        <w:t>.</w:t>
      </w:r>
      <w:r w:rsidR="00842604" w:rsidRPr="004727DB">
        <w:rPr>
          <w:rFonts w:ascii="Times New Roman" w:hAnsi="Times New Roman" w:cs="Times New Roman"/>
          <w:sz w:val="24"/>
          <w:szCs w:val="24"/>
        </w:rPr>
        <w:t xml:space="preserve"> </w:t>
      </w:r>
      <w:r w:rsidR="00842604" w:rsidRPr="0077299D">
        <w:rPr>
          <w:rFonts w:ascii="Times New Roman" w:hAnsi="Times New Roman" w:cs="Times New Roman"/>
          <w:sz w:val="24"/>
          <w:szCs w:val="24"/>
        </w:rPr>
        <w:t xml:space="preserve"> Despite a visible lack of consensus on what a sustainable supply chain involves (Ahi and Searcy 2013</w:t>
      </w:r>
      <w:proofErr w:type="gramStart"/>
      <w:r w:rsidR="00842604" w:rsidRPr="0077299D">
        <w:rPr>
          <w:rFonts w:ascii="Times New Roman" w:hAnsi="Times New Roman" w:cs="Times New Roman"/>
          <w:sz w:val="24"/>
          <w:szCs w:val="24"/>
        </w:rPr>
        <w:t>)  t</w:t>
      </w:r>
      <w:r w:rsidR="00EF6ED7" w:rsidRPr="0077299D">
        <w:rPr>
          <w:rFonts w:ascii="Times New Roman" w:hAnsi="Times New Roman" w:cs="Times New Roman"/>
          <w:sz w:val="24"/>
          <w:szCs w:val="24"/>
        </w:rPr>
        <w:t>he</w:t>
      </w:r>
      <w:proofErr w:type="gramEnd"/>
      <w:r w:rsidR="00EF6ED7" w:rsidRPr="0077299D">
        <w:rPr>
          <w:rFonts w:ascii="Times New Roman" w:hAnsi="Times New Roman" w:cs="Times New Roman"/>
          <w:sz w:val="24"/>
          <w:szCs w:val="24"/>
        </w:rPr>
        <w:t xml:space="preserve"> ability of lar</w:t>
      </w:r>
      <w:r w:rsidR="00842604" w:rsidRPr="0077299D">
        <w:rPr>
          <w:rFonts w:ascii="Times New Roman" w:hAnsi="Times New Roman" w:cs="Times New Roman"/>
          <w:sz w:val="24"/>
          <w:szCs w:val="24"/>
        </w:rPr>
        <w:t xml:space="preserve">ge business to influence different aspects of their supply chain is receiving increased attention in multiple sectors and academic disciplines. </w:t>
      </w:r>
      <w:proofErr w:type="gramStart"/>
      <w:r w:rsidR="001E7BF0" w:rsidRPr="0077299D">
        <w:rPr>
          <w:rFonts w:ascii="Times New Roman" w:hAnsi="Times New Roman" w:cs="Times New Roman"/>
          <w:sz w:val="24"/>
          <w:szCs w:val="24"/>
        </w:rPr>
        <w:t>A</w:t>
      </w:r>
      <w:r w:rsidR="00842604" w:rsidRPr="0077299D">
        <w:rPr>
          <w:rFonts w:ascii="Times New Roman" w:hAnsi="Times New Roman" w:cs="Times New Roman"/>
          <w:sz w:val="24"/>
          <w:szCs w:val="24"/>
        </w:rPr>
        <w:t xml:space="preserve">s  </w:t>
      </w:r>
      <w:proofErr w:type="spellStart"/>
      <w:r w:rsidR="00842604" w:rsidRPr="0077299D">
        <w:rPr>
          <w:rFonts w:ascii="Times New Roman" w:hAnsi="Times New Roman" w:cs="Times New Roman"/>
          <w:sz w:val="24"/>
          <w:szCs w:val="24"/>
        </w:rPr>
        <w:t>Fahimnia</w:t>
      </w:r>
      <w:proofErr w:type="spellEnd"/>
      <w:proofErr w:type="gramEnd"/>
      <w:r w:rsidR="00842604" w:rsidRPr="0077299D">
        <w:rPr>
          <w:rFonts w:ascii="Times New Roman" w:hAnsi="Times New Roman" w:cs="Times New Roman"/>
          <w:sz w:val="24"/>
          <w:szCs w:val="24"/>
        </w:rPr>
        <w:t xml:space="preserve"> </w:t>
      </w:r>
      <w:r w:rsidR="00842604" w:rsidRPr="0077299D">
        <w:rPr>
          <w:rFonts w:ascii="Times New Roman" w:hAnsi="Times New Roman" w:cs="Times New Roman"/>
          <w:i/>
          <w:iCs/>
          <w:sz w:val="24"/>
          <w:szCs w:val="24"/>
        </w:rPr>
        <w:t xml:space="preserve">et al. </w:t>
      </w:r>
      <w:r w:rsidR="005C25D3" w:rsidRPr="0077299D">
        <w:rPr>
          <w:rFonts w:ascii="Times New Roman" w:hAnsi="Times New Roman" w:cs="Times New Roman"/>
          <w:iCs/>
          <w:sz w:val="24"/>
          <w:szCs w:val="24"/>
        </w:rPr>
        <w:t>(</w:t>
      </w:r>
      <w:r w:rsidR="00842604" w:rsidRPr="0077299D">
        <w:rPr>
          <w:rFonts w:ascii="Times New Roman" w:hAnsi="Times New Roman" w:cs="Times New Roman"/>
          <w:sz w:val="24"/>
          <w:szCs w:val="24"/>
        </w:rPr>
        <w:t>2015</w:t>
      </w:r>
      <w:r w:rsidR="005C25D3" w:rsidRPr="0077299D">
        <w:rPr>
          <w:rFonts w:ascii="Times New Roman" w:hAnsi="Times New Roman" w:cs="Times New Roman"/>
          <w:sz w:val="24"/>
          <w:szCs w:val="24"/>
        </w:rPr>
        <w:t>) point out  ‘…</w:t>
      </w:r>
      <w:r w:rsidR="00720EAA" w:rsidRPr="0077299D">
        <w:rPr>
          <w:rFonts w:ascii="Times New Roman" w:hAnsi="Times New Roman" w:cs="Times New Roman"/>
          <w:sz w:val="24"/>
          <w:szCs w:val="24"/>
        </w:rPr>
        <w:t>s</w:t>
      </w:r>
      <w:r w:rsidR="005C25D3" w:rsidRPr="0077299D">
        <w:rPr>
          <w:rFonts w:ascii="Times New Roman" w:hAnsi="Times New Roman" w:cs="Times New Roman"/>
          <w:sz w:val="24"/>
          <w:szCs w:val="24"/>
        </w:rPr>
        <w:t xml:space="preserve">ustainable and green supply chain management is </w:t>
      </w:r>
      <w:r w:rsidR="005C25D3" w:rsidRPr="0077299D">
        <w:rPr>
          <w:rFonts w:ascii="Times New Roman" w:hAnsi="Times New Roman" w:cs="Times New Roman"/>
          <w:sz w:val="24"/>
          <w:szCs w:val="24"/>
        </w:rPr>
        <w:lastRenderedPageBreak/>
        <w:t>necessarily globalized’ (2015: 112). As such</w:t>
      </w:r>
      <w:r w:rsidR="001B54BB" w:rsidRPr="0077299D">
        <w:rPr>
          <w:rFonts w:ascii="Times New Roman" w:hAnsi="Times New Roman" w:cs="Times New Roman"/>
          <w:sz w:val="24"/>
          <w:szCs w:val="24"/>
        </w:rPr>
        <w:t>,</w:t>
      </w:r>
      <w:r w:rsidR="005C25D3" w:rsidRPr="0077299D">
        <w:rPr>
          <w:rFonts w:ascii="Times New Roman" w:hAnsi="Times New Roman" w:cs="Times New Roman"/>
          <w:sz w:val="24"/>
          <w:szCs w:val="24"/>
        </w:rPr>
        <w:t xml:space="preserve"> </w:t>
      </w:r>
      <w:r w:rsidR="00720EAA" w:rsidRPr="0077299D">
        <w:rPr>
          <w:rFonts w:ascii="Times New Roman" w:hAnsi="Times New Roman" w:cs="Times New Roman"/>
          <w:sz w:val="24"/>
          <w:szCs w:val="24"/>
        </w:rPr>
        <w:t xml:space="preserve">an approach is required that </w:t>
      </w:r>
      <w:proofErr w:type="gramStart"/>
      <w:r w:rsidR="00720EAA" w:rsidRPr="0077299D">
        <w:rPr>
          <w:rFonts w:ascii="Times New Roman" w:hAnsi="Times New Roman" w:cs="Times New Roman"/>
          <w:sz w:val="24"/>
          <w:szCs w:val="24"/>
        </w:rPr>
        <w:t>has</w:t>
      </w:r>
      <w:r w:rsidR="005C25D3" w:rsidRPr="0077299D">
        <w:rPr>
          <w:rFonts w:ascii="Times New Roman" w:hAnsi="Times New Roman" w:cs="Times New Roman"/>
          <w:sz w:val="24"/>
          <w:szCs w:val="24"/>
        </w:rPr>
        <w:t xml:space="preserve"> the ability to</w:t>
      </w:r>
      <w:proofErr w:type="gramEnd"/>
      <w:r w:rsidR="005C25D3" w:rsidRPr="0077299D">
        <w:rPr>
          <w:rFonts w:ascii="Times New Roman" w:hAnsi="Times New Roman" w:cs="Times New Roman"/>
          <w:sz w:val="24"/>
          <w:szCs w:val="24"/>
        </w:rPr>
        <w:t xml:space="preserve"> explore the complexity involved from a systems perspective (Moon</w:t>
      </w:r>
      <w:r w:rsidR="005C25D3" w:rsidRPr="0077299D">
        <w:rPr>
          <w:rFonts w:ascii="Times New Roman" w:hAnsi="Times New Roman" w:cs="Times New Roman"/>
          <w:i/>
          <w:iCs/>
          <w:sz w:val="24"/>
          <w:szCs w:val="24"/>
        </w:rPr>
        <w:t xml:space="preserve"> et al.</w:t>
      </w:r>
      <w:r w:rsidR="005C25D3" w:rsidRPr="0077299D">
        <w:rPr>
          <w:rFonts w:ascii="Times New Roman" w:hAnsi="Times New Roman" w:cs="Times New Roman"/>
          <w:sz w:val="24"/>
          <w:szCs w:val="24"/>
        </w:rPr>
        <w:t xml:space="preserve"> 2005). </w:t>
      </w:r>
    </w:p>
    <w:p w14:paraId="14983703" w14:textId="45CDAFD8" w:rsidR="00C80E37" w:rsidRPr="0077299D" w:rsidRDefault="00AD74F3" w:rsidP="00004B91">
      <w:pPr>
        <w:tabs>
          <w:tab w:val="left" w:pos="1501"/>
        </w:tabs>
        <w:spacing w:line="480" w:lineRule="auto"/>
        <w:rPr>
          <w:rFonts w:ascii="Times New Roman" w:hAnsi="Times New Roman" w:cs="Times New Roman"/>
          <w:sz w:val="24"/>
          <w:szCs w:val="24"/>
        </w:rPr>
      </w:pPr>
      <w:r w:rsidRPr="0077299D">
        <w:rPr>
          <w:rFonts w:ascii="Times New Roman" w:hAnsi="Times New Roman" w:cs="Times New Roman"/>
          <w:sz w:val="24"/>
          <w:szCs w:val="24"/>
        </w:rPr>
        <w:t>Within the surfing industry</w:t>
      </w:r>
      <w:r w:rsidR="008129CB" w:rsidRPr="0077299D">
        <w:rPr>
          <w:rFonts w:ascii="Times New Roman" w:hAnsi="Times New Roman" w:cs="Times New Roman"/>
          <w:sz w:val="24"/>
          <w:szCs w:val="24"/>
        </w:rPr>
        <w:t xml:space="preserve"> the detrimental </w:t>
      </w:r>
      <w:proofErr w:type="gramStart"/>
      <w:r w:rsidR="008129CB" w:rsidRPr="0077299D">
        <w:rPr>
          <w:rFonts w:ascii="Times New Roman" w:hAnsi="Times New Roman" w:cs="Times New Roman"/>
          <w:sz w:val="24"/>
          <w:szCs w:val="24"/>
        </w:rPr>
        <w:t xml:space="preserve">impact </w:t>
      </w:r>
      <w:r w:rsidRPr="0077299D">
        <w:rPr>
          <w:rFonts w:ascii="Times New Roman" w:hAnsi="Times New Roman" w:cs="Times New Roman"/>
          <w:sz w:val="24"/>
          <w:szCs w:val="24"/>
        </w:rPr>
        <w:t xml:space="preserve"> relating</w:t>
      </w:r>
      <w:proofErr w:type="gramEnd"/>
      <w:r w:rsidRPr="0077299D">
        <w:rPr>
          <w:rFonts w:ascii="Times New Roman" w:hAnsi="Times New Roman" w:cs="Times New Roman"/>
          <w:sz w:val="24"/>
          <w:szCs w:val="24"/>
        </w:rPr>
        <w:t xml:space="preserve"> to</w:t>
      </w:r>
      <w:r w:rsidR="001E7BF0" w:rsidRPr="0077299D">
        <w:rPr>
          <w:rFonts w:ascii="Times New Roman" w:hAnsi="Times New Roman" w:cs="Times New Roman"/>
          <w:sz w:val="24"/>
          <w:szCs w:val="24"/>
        </w:rPr>
        <w:t xml:space="preserve"> product </w:t>
      </w:r>
      <w:r w:rsidRPr="0077299D">
        <w:rPr>
          <w:rFonts w:ascii="Times New Roman" w:hAnsi="Times New Roman" w:cs="Times New Roman"/>
          <w:sz w:val="24"/>
          <w:szCs w:val="24"/>
        </w:rPr>
        <w:t xml:space="preserve"> </w:t>
      </w:r>
      <w:r w:rsidR="001E7BF0" w:rsidRPr="0077299D">
        <w:rPr>
          <w:rFonts w:ascii="Times New Roman" w:hAnsi="Times New Roman" w:cs="Times New Roman"/>
          <w:sz w:val="24"/>
          <w:szCs w:val="24"/>
        </w:rPr>
        <w:t xml:space="preserve">manufacture </w:t>
      </w:r>
      <w:r w:rsidRPr="0077299D">
        <w:rPr>
          <w:rFonts w:ascii="Times New Roman" w:hAnsi="Times New Roman" w:cs="Times New Roman"/>
          <w:sz w:val="24"/>
          <w:szCs w:val="24"/>
        </w:rPr>
        <w:t xml:space="preserve"> and distribution have already been explored (Laderman 2015)</w:t>
      </w:r>
      <w:r w:rsidR="00020ED3" w:rsidRPr="0077299D">
        <w:rPr>
          <w:rFonts w:ascii="Times New Roman" w:hAnsi="Times New Roman" w:cs="Times New Roman"/>
          <w:sz w:val="24"/>
          <w:szCs w:val="24"/>
        </w:rPr>
        <w:t xml:space="preserve">.  </w:t>
      </w:r>
      <w:r w:rsidRPr="0077299D">
        <w:rPr>
          <w:rFonts w:ascii="Times New Roman" w:hAnsi="Times New Roman" w:cs="Times New Roman"/>
          <w:sz w:val="24"/>
          <w:szCs w:val="24"/>
        </w:rPr>
        <w:t xml:space="preserve">  Ashby </w:t>
      </w:r>
      <w:r w:rsidRPr="0077299D">
        <w:rPr>
          <w:rFonts w:ascii="Times New Roman" w:hAnsi="Times New Roman" w:cs="Times New Roman"/>
          <w:i/>
          <w:iCs/>
          <w:sz w:val="24"/>
          <w:szCs w:val="24"/>
        </w:rPr>
        <w:t xml:space="preserve">et al. </w:t>
      </w:r>
      <w:r w:rsidRPr="0077299D">
        <w:rPr>
          <w:rFonts w:ascii="Times New Roman" w:hAnsi="Times New Roman" w:cs="Times New Roman"/>
          <w:sz w:val="24"/>
          <w:szCs w:val="24"/>
        </w:rPr>
        <w:t>(</w:t>
      </w:r>
      <w:r w:rsidR="00720EAA" w:rsidRPr="0077299D">
        <w:rPr>
          <w:rFonts w:ascii="Times New Roman" w:hAnsi="Times New Roman" w:cs="Times New Roman"/>
          <w:sz w:val="24"/>
          <w:szCs w:val="24"/>
        </w:rPr>
        <w:t>2017</w:t>
      </w:r>
      <w:proofErr w:type="gramStart"/>
      <w:r w:rsidR="00720EAA" w:rsidRPr="0077299D">
        <w:rPr>
          <w:rFonts w:ascii="Times New Roman" w:hAnsi="Times New Roman" w:cs="Times New Roman"/>
          <w:sz w:val="24"/>
          <w:szCs w:val="24"/>
        </w:rPr>
        <w:t>)  examine</w:t>
      </w:r>
      <w:proofErr w:type="gramEnd"/>
      <w:r w:rsidR="00720EAA" w:rsidRPr="0077299D">
        <w:rPr>
          <w:rFonts w:ascii="Times New Roman" w:hAnsi="Times New Roman" w:cs="Times New Roman"/>
          <w:sz w:val="24"/>
          <w:szCs w:val="24"/>
        </w:rPr>
        <w:t xml:space="preserve"> the</w:t>
      </w:r>
      <w:r w:rsidRPr="0077299D">
        <w:rPr>
          <w:rFonts w:ascii="Times New Roman" w:hAnsi="Times New Roman" w:cs="Times New Roman"/>
          <w:sz w:val="24"/>
          <w:szCs w:val="24"/>
        </w:rPr>
        <w:t xml:space="preserve"> sustainability dimensions of supply chain management using the surfing brand Finisterr</w:t>
      </w:r>
      <w:r w:rsidR="00720EAA" w:rsidRPr="0077299D">
        <w:rPr>
          <w:rFonts w:ascii="Times New Roman" w:hAnsi="Times New Roman" w:cs="Times New Roman"/>
          <w:sz w:val="24"/>
          <w:szCs w:val="24"/>
        </w:rPr>
        <w:t>e as an example of a closed loop</w:t>
      </w:r>
      <w:r w:rsidRPr="0077299D">
        <w:rPr>
          <w:rFonts w:ascii="Times New Roman" w:hAnsi="Times New Roman" w:cs="Times New Roman"/>
          <w:sz w:val="24"/>
          <w:szCs w:val="24"/>
        </w:rPr>
        <w:t xml:space="preserve"> approach. </w:t>
      </w:r>
      <w:r w:rsidR="00462C2F" w:rsidRPr="0077299D">
        <w:rPr>
          <w:rFonts w:ascii="Times New Roman" w:hAnsi="Times New Roman" w:cs="Times New Roman"/>
          <w:sz w:val="24"/>
          <w:szCs w:val="24"/>
        </w:rPr>
        <w:t xml:space="preserve"> </w:t>
      </w:r>
      <w:r w:rsidR="00004B91" w:rsidRPr="0077299D">
        <w:rPr>
          <w:rFonts w:ascii="Times New Roman" w:hAnsi="Times New Roman" w:cs="Times New Roman"/>
          <w:sz w:val="24"/>
          <w:szCs w:val="24"/>
        </w:rPr>
        <w:t xml:space="preserve">With the above in mind there is a significant </w:t>
      </w:r>
      <w:proofErr w:type="gramStart"/>
      <w:r w:rsidR="00004B91" w:rsidRPr="0077299D">
        <w:rPr>
          <w:rFonts w:ascii="Times New Roman" w:hAnsi="Times New Roman" w:cs="Times New Roman"/>
          <w:sz w:val="24"/>
          <w:szCs w:val="24"/>
        </w:rPr>
        <w:t xml:space="preserve">lack  </w:t>
      </w:r>
      <w:r w:rsidR="001B54BB" w:rsidRPr="0077299D">
        <w:rPr>
          <w:rFonts w:ascii="Times New Roman" w:hAnsi="Times New Roman" w:cs="Times New Roman"/>
          <w:sz w:val="24"/>
          <w:szCs w:val="24"/>
        </w:rPr>
        <w:t>of</w:t>
      </w:r>
      <w:proofErr w:type="gramEnd"/>
      <w:r w:rsidR="001B54BB" w:rsidRPr="0077299D">
        <w:rPr>
          <w:rFonts w:ascii="Times New Roman" w:hAnsi="Times New Roman" w:cs="Times New Roman"/>
          <w:sz w:val="24"/>
          <w:szCs w:val="24"/>
        </w:rPr>
        <w:t xml:space="preserve"> </w:t>
      </w:r>
      <w:r w:rsidR="00004B91" w:rsidRPr="0077299D">
        <w:rPr>
          <w:rFonts w:ascii="Times New Roman" w:hAnsi="Times New Roman" w:cs="Times New Roman"/>
          <w:sz w:val="24"/>
          <w:szCs w:val="24"/>
        </w:rPr>
        <w:t>research that can address the role of a single dominant networked  organisation</w:t>
      </w:r>
      <w:r w:rsidR="004727DB">
        <w:rPr>
          <w:rFonts w:ascii="Times New Roman" w:hAnsi="Times New Roman" w:cs="Times New Roman"/>
          <w:sz w:val="24"/>
          <w:szCs w:val="24"/>
        </w:rPr>
        <w:t>,</w:t>
      </w:r>
      <w:r w:rsidR="00004B91" w:rsidRPr="0077299D">
        <w:rPr>
          <w:rFonts w:ascii="Times New Roman" w:hAnsi="Times New Roman" w:cs="Times New Roman"/>
          <w:sz w:val="24"/>
          <w:szCs w:val="24"/>
        </w:rPr>
        <w:t xml:space="preserve">  like </w:t>
      </w:r>
      <w:proofErr w:type="spellStart"/>
      <w:r w:rsidR="00004B91" w:rsidRPr="0077299D">
        <w:rPr>
          <w:rFonts w:ascii="Times New Roman" w:hAnsi="Times New Roman" w:cs="Times New Roman"/>
          <w:sz w:val="24"/>
          <w:szCs w:val="24"/>
        </w:rPr>
        <w:t>Surfdome</w:t>
      </w:r>
      <w:proofErr w:type="spellEnd"/>
      <w:r w:rsidR="004727DB">
        <w:rPr>
          <w:rFonts w:ascii="Times New Roman" w:hAnsi="Times New Roman" w:cs="Times New Roman"/>
          <w:sz w:val="24"/>
          <w:szCs w:val="24"/>
        </w:rPr>
        <w:t>,</w:t>
      </w:r>
      <w:r w:rsidR="00004B91" w:rsidRPr="0077299D">
        <w:rPr>
          <w:rFonts w:ascii="Times New Roman" w:hAnsi="Times New Roman" w:cs="Times New Roman"/>
          <w:sz w:val="24"/>
          <w:szCs w:val="24"/>
        </w:rPr>
        <w:t xml:space="preserve"> that is capable of </w:t>
      </w:r>
      <w:r w:rsidR="004727DB">
        <w:rPr>
          <w:rFonts w:ascii="Times New Roman" w:hAnsi="Times New Roman" w:cs="Times New Roman"/>
          <w:sz w:val="24"/>
          <w:szCs w:val="24"/>
        </w:rPr>
        <w:t xml:space="preserve">catalysing a </w:t>
      </w:r>
      <w:r w:rsidR="002A16D0" w:rsidRPr="0077299D">
        <w:rPr>
          <w:rFonts w:ascii="Times New Roman" w:hAnsi="Times New Roman" w:cs="Times New Roman"/>
          <w:sz w:val="24"/>
          <w:szCs w:val="24"/>
        </w:rPr>
        <w:t xml:space="preserve"> transitional </w:t>
      </w:r>
      <w:r w:rsidR="00CA3972" w:rsidRPr="0077299D">
        <w:rPr>
          <w:rFonts w:ascii="Times New Roman" w:hAnsi="Times New Roman" w:cs="Times New Roman"/>
          <w:sz w:val="24"/>
          <w:szCs w:val="24"/>
        </w:rPr>
        <w:t>processes</w:t>
      </w:r>
      <w:r w:rsidR="00004B91" w:rsidRPr="0077299D">
        <w:rPr>
          <w:rFonts w:ascii="Times New Roman" w:hAnsi="Times New Roman" w:cs="Times New Roman"/>
          <w:sz w:val="24"/>
          <w:szCs w:val="24"/>
        </w:rPr>
        <w:t>.</w:t>
      </w:r>
      <w:r w:rsidR="00015A53" w:rsidRPr="0077299D">
        <w:rPr>
          <w:rFonts w:ascii="Times New Roman" w:hAnsi="Times New Roman" w:cs="Times New Roman"/>
          <w:sz w:val="24"/>
          <w:szCs w:val="24"/>
        </w:rPr>
        <w:t xml:space="preserve"> </w:t>
      </w:r>
      <w:r w:rsidR="00020ED3" w:rsidRPr="0077299D">
        <w:rPr>
          <w:rFonts w:ascii="Times New Roman" w:hAnsi="Times New Roman" w:cs="Times New Roman"/>
          <w:sz w:val="24"/>
          <w:szCs w:val="24"/>
        </w:rPr>
        <w:t xml:space="preserve">Within the surfing industry this is </w:t>
      </w:r>
      <w:r w:rsidR="00442646" w:rsidRPr="0077299D">
        <w:rPr>
          <w:rFonts w:ascii="Times New Roman" w:hAnsi="Times New Roman" w:cs="Times New Roman"/>
          <w:sz w:val="24"/>
          <w:szCs w:val="24"/>
        </w:rPr>
        <w:t>predominately</w:t>
      </w:r>
      <w:r w:rsidR="00020ED3" w:rsidRPr="0077299D">
        <w:rPr>
          <w:rFonts w:ascii="Times New Roman" w:hAnsi="Times New Roman" w:cs="Times New Roman"/>
          <w:sz w:val="24"/>
          <w:szCs w:val="24"/>
        </w:rPr>
        <w:t xml:space="preserve"> because there are few retail</w:t>
      </w:r>
      <w:r w:rsidR="00442646" w:rsidRPr="0077299D">
        <w:rPr>
          <w:rFonts w:ascii="Times New Roman" w:hAnsi="Times New Roman" w:cs="Times New Roman"/>
          <w:sz w:val="24"/>
          <w:szCs w:val="24"/>
        </w:rPr>
        <w:t>ers</w:t>
      </w:r>
      <w:r w:rsidR="00020ED3" w:rsidRPr="0077299D">
        <w:rPr>
          <w:rFonts w:ascii="Times New Roman" w:hAnsi="Times New Roman" w:cs="Times New Roman"/>
          <w:sz w:val="24"/>
          <w:szCs w:val="24"/>
        </w:rPr>
        <w:t xml:space="preserve"> that </w:t>
      </w:r>
      <w:r w:rsidR="004727DB">
        <w:rPr>
          <w:rFonts w:ascii="Times New Roman" w:hAnsi="Times New Roman" w:cs="Times New Roman"/>
          <w:sz w:val="24"/>
          <w:szCs w:val="24"/>
        </w:rPr>
        <w:t>occupy such a prominent position</w:t>
      </w:r>
      <w:r w:rsidR="00020ED3" w:rsidRPr="0077299D">
        <w:rPr>
          <w:rFonts w:ascii="Times New Roman" w:hAnsi="Times New Roman" w:cs="Times New Roman"/>
          <w:sz w:val="24"/>
          <w:szCs w:val="24"/>
        </w:rPr>
        <w:t>.</w:t>
      </w:r>
      <w:r w:rsidR="00004B91" w:rsidRPr="0077299D">
        <w:rPr>
          <w:rFonts w:ascii="Times New Roman" w:hAnsi="Times New Roman" w:cs="Times New Roman"/>
          <w:sz w:val="24"/>
          <w:szCs w:val="24"/>
        </w:rPr>
        <w:t xml:space="preserve"> </w:t>
      </w:r>
      <w:r w:rsidR="00020ED3" w:rsidRPr="0077299D">
        <w:rPr>
          <w:rFonts w:ascii="Times New Roman" w:hAnsi="Times New Roman" w:cs="Times New Roman"/>
          <w:sz w:val="24"/>
          <w:szCs w:val="24"/>
        </w:rPr>
        <w:t xml:space="preserve">Perhaps a closer parallel is present in </w:t>
      </w:r>
      <w:r w:rsidR="00B01717" w:rsidRPr="0077299D">
        <w:rPr>
          <w:rFonts w:ascii="Times New Roman" w:hAnsi="Times New Roman" w:cs="Times New Roman"/>
          <w:sz w:val="24"/>
          <w:szCs w:val="24"/>
        </w:rPr>
        <w:t>discussions and analysis that relate</w:t>
      </w:r>
      <w:r w:rsidR="004727DB">
        <w:rPr>
          <w:rFonts w:ascii="Times New Roman" w:hAnsi="Times New Roman" w:cs="Times New Roman"/>
          <w:sz w:val="24"/>
          <w:szCs w:val="24"/>
        </w:rPr>
        <w:t>s</w:t>
      </w:r>
      <w:r w:rsidR="00B01717" w:rsidRPr="0077299D">
        <w:rPr>
          <w:rFonts w:ascii="Times New Roman" w:hAnsi="Times New Roman" w:cs="Times New Roman"/>
          <w:sz w:val="24"/>
          <w:szCs w:val="24"/>
        </w:rPr>
        <w:t xml:space="preserve"> to governing bodies and their impact on affiliated members.</w:t>
      </w:r>
      <w:r w:rsidR="004727DB">
        <w:rPr>
          <w:rFonts w:ascii="Times New Roman" w:hAnsi="Times New Roman" w:cs="Times New Roman"/>
          <w:sz w:val="24"/>
          <w:szCs w:val="24"/>
        </w:rPr>
        <w:t xml:space="preserve">  It is instructive at this point to briefly explore research in field. </w:t>
      </w:r>
    </w:p>
    <w:p w14:paraId="2E8334E6" w14:textId="7EDFF532" w:rsidR="00EF6ED7" w:rsidRPr="0077299D" w:rsidRDefault="00BC622E" w:rsidP="00EF6ED7">
      <w:pPr>
        <w:tabs>
          <w:tab w:val="left" w:pos="1501"/>
        </w:tabs>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Within surfing, </w:t>
      </w:r>
      <w:r w:rsidR="009E2494" w:rsidRPr="0077299D">
        <w:rPr>
          <w:rFonts w:ascii="Times New Roman" w:hAnsi="Times New Roman" w:cs="Times New Roman"/>
          <w:sz w:val="24"/>
          <w:szCs w:val="24"/>
        </w:rPr>
        <w:t>Gerke</w:t>
      </w:r>
      <w:r w:rsidR="00424D37" w:rsidRPr="0077299D">
        <w:rPr>
          <w:rFonts w:ascii="Times New Roman" w:hAnsi="Times New Roman" w:cs="Times New Roman"/>
          <w:sz w:val="24"/>
          <w:szCs w:val="24"/>
        </w:rPr>
        <w:t xml:space="preserve"> (2017)</w:t>
      </w:r>
      <w:r w:rsidR="009E2494" w:rsidRPr="0077299D">
        <w:rPr>
          <w:rFonts w:ascii="Times New Roman" w:hAnsi="Times New Roman" w:cs="Times New Roman"/>
          <w:sz w:val="24"/>
          <w:szCs w:val="24"/>
        </w:rPr>
        <w:t xml:space="preserve"> highlights the role of governing bodies and in this case </w:t>
      </w:r>
      <w:proofErr w:type="spellStart"/>
      <w:r w:rsidR="009E2494" w:rsidRPr="0077299D">
        <w:rPr>
          <w:rFonts w:ascii="Times New Roman" w:hAnsi="Times New Roman" w:cs="Times New Roman"/>
          <w:sz w:val="24"/>
          <w:szCs w:val="24"/>
        </w:rPr>
        <w:t>EuroSIMA</w:t>
      </w:r>
      <w:proofErr w:type="spellEnd"/>
      <w:r w:rsidR="009E2494" w:rsidRPr="0077299D">
        <w:rPr>
          <w:rFonts w:ascii="Times New Roman" w:hAnsi="Times New Roman" w:cs="Times New Roman"/>
          <w:sz w:val="24"/>
          <w:szCs w:val="24"/>
        </w:rPr>
        <w:t xml:space="preserve">, in facilitating broader sustainability practices within the affiliated brands. </w:t>
      </w:r>
      <w:proofErr w:type="spellStart"/>
      <w:r w:rsidR="009E2494" w:rsidRPr="0077299D">
        <w:rPr>
          <w:rFonts w:ascii="Times New Roman" w:hAnsi="Times New Roman" w:cs="Times New Roman"/>
          <w:sz w:val="24"/>
          <w:szCs w:val="24"/>
        </w:rPr>
        <w:t>EuroSIMA</w:t>
      </w:r>
      <w:proofErr w:type="spellEnd"/>
      <w:r w:rsidR="009E2494" w:rsidRPr="0077299D">
        <w:rPr>
          <w:rFonts w:ascii="Times New Roman" w:hAnsi="Times New Roman" w:cs="Times New Roman"/>
          <w:sz w:val="24"/>
          <w:szCs w:val="24"/>
        </w:rPr>
        <w:t xml:space="preserve"> is identified as a key </w:t>
      </w:r>
      <w:r w:rsidR="00C80E37" w:rsidRPr="0077299D">
        <w:rPr>
          <w:rFonts w:ascii="Times New Roman" w:hAnsi="Times New Roman" w:cs="Times New Roman"/>
          <w:sz w:val="24"/>
          <w:szCs w:val="24"/>
        </w:rPr>
        <w:t>intermediator</w:t>
      </w:r>
      <w:r w:rsidR="009E2494" w:rsidRPr="0077299D">
        <w:rPr>
          <w:rFonts w:ascii="Times New Roman" w:hAnsi="Times New Roman" w:cs="Times New Roman"/>
          <w:sz w:val="24"/>
          <w:szCs w:val="24"/>
        </w:rPr>
        <w:t xml:space="preserve"> in collective and </w:t>
      </w:r>
      <w:proofErr w:type="gramStart"/>
      <w:r w:rsidR="009E2494" w:rsidRPr="0077299D">
        <w:rPr>
          <w:rFonts w:ascii="Times New Roman" w:hAnsi="Times New Roman" w:cs="Times New Roman"/>
          <w:sz w:val="24"/>
          <w:szCs w:val="24"/>
        </w:rPr>
        <w:t>collaborative  projects</w:t>
      </w:r>
      <w:proofErr w:type="gramEnd"/>
      <w:r w:rsidR="009E2494" w:rsidRPr="0077299D">
        <w:rPr>
          <w:rFonts w:ascii="Times New Roman" w:hAnsi="Times New Roman" w:cs="Times New Roman"/>
          <w:sz w:val="24"/>
          <w:szCs w:val="24"/>
        </w:rPr>
        <w:t xml:space="preserve"> between firms.  </w:t>
      </w:r>
      <w:proofErr w:type="gramStart"/>
      <w:r w:rsidR="009E2494" w:rsidRPr="0077299D">
        <w:rPr>
          <w:rFonts w:ascii="Times New Roman" w:hAnsi="Times New Roman" w:cs="Times New Roman"/>
          <w:sz w:val="24"/>
          <w:szCs w:val="24"/>
        </w:rPr>
        <w:t>Gerke  highlights</w:t>
      </w:r>
      <w:proofErr w:type="gramEnd"/>
      <w:r w:rsidR="009E2494" w:rsidRPr="0077299D">
        <w:rPr>
          <w:rFonts w:ascii="Times New Roman" w:hAnsi="Times New Roman" w:cs="Times New Roman"/>
          <w:sz w:val="24"/>
          <w:szCs w:val="24"/>
        </w:rPr>
        <w:t xml:space="preserve">  some of the challenges that this collective approach poses. For example, the current cluster governing body model has functioned for more than a decade but is a </w:t>
      </w:r>
      <w:r w:rsidR="00C80E37" w:rsidRPr="0077299D">
        <w:rPr>
          <w:rFonts w:ascii="Times New Roman" w:hAnsi="Times New Roman" w:cs="Times New Roman"/>
          <w:sz w:val="24"/>
          <w:szCs w:val="24"/>
        </w:rPr>
        <w:t>precarious</w:t>
      </w:r>
      <w:r w:rsidR="009E2494" w:rsidRPr="0077299D">
        <w:rPr>
          <w:rFonts w:ascii="Times New Roman" w:hAnsi="Times New Roman" w:cs="Times New Roman"/>
          <w:sz w:val="24"/>
          <w:szCs w:val="24"/>
        </w:rPr>
        <w:t xml:space="preserve"> model since it depends largely on public funding.  </w:t>
      </w:r>
      <w:r w:rsidR="00C80E37" w:rsidRPr="0077299D">
        <w:rPr>
          <w:rFonts w:ascii="Times New Roman" w:hAnsi="Times New Roman" w:cs="Times New Roman"/>
          <w:sz w:val="24"/>
          <w:szCs w:val="24"/>
        </w:rPr>
        <w:t>‘</w:t>
      </w:r>
      <w:r w:rsidR="009E2494" w:rsidRPr="0077299D">
        <w:rPr>
          <w:rFonts w:ascii="Times New Roman" w:hAnsi="Times New Roman" w:cs="Times New Roman"/>
          <w:sz w:val="24"/>
          <w:szCs w:val="24"/>
        </w:rPr>
        <w:t xml:space="preserve">In order to become a sustainable business model companies need to take initiatives themselves to approach larger, costly and risky topics in </w:t>
      </w:r>
      <w:proofErr w:type="gramStart"/>
      <w:r w:rsidR="009E2494" w:rsidRPr="0077299D">
        <w:rPr>
          <w:rFonts w:ascii="Times New Roman" w:hAnsi="Times New Roman" w:cs="Times New Roman"/>
          <w:sz w:val="24"/>
          <w:szCs w:val="24"/>
        </w:rPr>
        <w:t>collaborative  approaches</w:t>
      </w:r>
      <w:proofErr w:type="gramEnd"/>
      <w:r w:rsidR="00C80E37" w:rsidRPr="0077299D">
        <w:rPr>
          <w:rFonts w:ascii="Times New Roman" w:hAnsi="Times New Roman" w:cs="Times New Roman"/>
          <w:sz w:val="24"/>
          <w:szCs w:val="24"/>
        </w:rPr>
        <w:t>’</w:t>
      </w:r>
      <w:r w:rsidR="009E2494" w:rsidRPr="0077299D">
        <w:rPr>
          <w:rFonts w:ascii="Times New Roman" w:hAnsi="Times New Roman" w:cs="Times New Roman"/>
          <w:sz w:val="24"/>
          <w:szCs w:val="24"/>
        </w:rPr>
        <w:t xml:space="preserve"> (Gerke 2017:83). Gerke demonstrates </w:t>
      </w:r>
      <w:proofErr w:type="gramStart"/>
      <w:r w:rsidR="009E2494" w:rsidRPr="0077299D">
        <w:rPr>
          <w:rFonts w:ascii="Times New Roman" w:hAnsi="Times New Roman" w:cs="Times New Roman"/>
          <w:sz w:val="24"/>
          <w:szCs w:val="24"/>
        </w:rPr>
        <w:t>that  sustainability</w:t>
      </w:r>
      <w:proofErr w:type="gramEnd"/>
      <w:r w:rsidR="009E2494" w:rsidRPr="0077299D">
        <w:rPr>
          <w:rFonts w:ascii="Times New Roman" w:hAnsi="Times New Roman" w:cs="Times New Roman"/>
          <w:sz w:val="24"/>
          <w:szCs w:val="24"/>
        </w:rPr>
        <w:t xml:space="preserve"> is integrated through inter firm collaboration that requires the facilitation of an overarching body.  </w:t>
      </w:r>
    </w:p>
    <w:p w14:paraId="7A9127FA" w14:textId="369D83EA" w:rsidR="00C80E37" w:rsidRPr="0077299D" w:rsidRDefault="009E2494" w:rsidP="002A16D0">
      <w:pPr>
        <w:tabs>
          <w:tab w:val="left" w:pos="1501"/>
        </w:tabs>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This then provides a complementary mechanism to </w:t>
      </w:r>
      <w:proofErr w:type="gramStart"/>
      <w:r w:rsidRPr="0077299D">
        <w:rPr>
          <w:rFonts w:ascii="Times New Roman" w:hAnsi="Times New Roman" w:cs="Times New Roman"/>
          <w:sz w:val="24"/>
          <w:szCs w:val="24"/>
        </w:rPr>
        <w:t>that  provided</w:t>
      </w:r>
      <w:proofErr w:type="gramEnd"/>
      <w:r w:rsidRPr="0077299D">
        <w:rPr>
          <w:rFonts w:ascii="Times New Roman" w:hAnsi="Times New Roman" w:cs="Times New Roman"/>
          <w:sz w:val="24"/>
          <w:szCs w:val="24"/>
        </w:rPr>
        <w:t xml:space="preserve"> by organisations such as  </w:t>
      </w:r>
      <w:proofErr w:type="spellStart"/>
      <w:r w:rsidRPr="0077299D">
        <w:rPr>
          <w:rFonts w:ascii="Times New Roman" w:hAnsi="Times New Roman" w:cs="Times New Roman"/>
          <w:sz w:val="24"/>
          <w:szCs w:val="24"/>
        </w:rPr>
        <w:t>EuroSIMA</w:t>
      </w:r>
      <w:proofErr w:type="spellEnd"/>
      <w:r w:rsidRPr="0077299D">
        <w:rPr>
          <w:rFonts w:ascii="Times New Roman" w:hAnsi="Times New Roman" w:cs="Times New Roman"/>
          <w:sz w:val="24"/>
          <w:szCs w:val="24"/>
        </w:rPr>
        <w:t>.   As Gerke concludes</w:t>
      </w:r>
      <w:r w:rsidR="00B01717" w:rsidRPr="0077299D">
        <w:rPr>
          <w:rFonts w:ascii="Times New Roman" w:hAnsi="Times New Roman" w:cs="Times New Roman"/>
          <w:sz w:val="24"/>
          <w:szCs w:val="24"/>
        </w:rPr>
        <w:t>,</w:t>
      </w:r>
      <w:r w:rsidRPr="0077299D">
        <w:rPr>
          <w:rFonts w:ascii="Times New Roman" w:hAnsi="Times New Roman" w:cs="Times New Roman"/>
          <w:sz w:val="24"/>
          <w:szCs w:val="24"/>
        </w:rPr>
        <w:t xml:space="preserve"> ‘Topics towards sustainability and corporate social </w:t>
      </w:r>
      <w:r w:rsidRPr="0077299D">
        <w:rPr>
          <w:rFonts w:ascii="Times New Roman" w:hAnsi="Times New Roman" w:cs="Times New Roman"/>
          <w:sz w:val="24"/>
          <w:szCs w:val="24"/>
        </w:rPr>
        <w:lastRenderedPageBreak/>
        <w:t>responsibility are typically these kinds of general topics that are more easily approached at an industry level than on an individual business level’ (Gerke 2017:83).</w:t>
      </w:r>
      <w:r w:rsidR="0014225C" w:rsidRPr="0077299D">
        <w:rPr>
          <w:rFonts w:ascii="Times New Roman" w:hAnsi="Times New Roman" w:cs="Times New Roman"/>
          <w:sz w:val="24"/>
          <w:szCs w:val="24"/>
        </w:rPr>
        <w:t xml:space="preserve">  </w:t>
      </w:r>
      <w:r w:rsidR="00C80E37" w:rsidRPr="0077299D">
        <w:rPr>
          <w:rFonts w:ascii="Times New Roman" w:hAnsi="Times New Roman" w:cs="Times New Roman"/>
          <w:sz w:val="24"/>
          <w:szCs w:val="24"/>
        </w:rPr>
        <w:t>While no</w:t>
      </w:r>
      <w:r w:rsidR="000833DE" w:rsidRPr="0077299D">
        <w:rPr>
          <w:rFonts w:ascii="Times New Roman" w:hAnsi="Times New Roman" w:cs="Times New Roman"/>
          <w:sz w:val="24"/>
          <w:szCs w:val="24"/>
        </w:rPr>
        <w:t xml:space="preserve">t completely </w:t>
      </w:r>
      <w:proofErr w:type="gramStart"/>
      <w:r w:rsidR="000833DE" w:rsidRPr="0077299D">
        <w:rPr>
          <w:rFonts w:ascii="Times New Roman" w:hAnsi="Times New Roman" w:cs="Times New Roman"/>
          <w:sz w:val="24"/>
          <w:szCs w:val="24"/>
        </w:rPr>
        <w:t xml:space="preserve">synonymous, </w:t>
      </w:r>
      <w:r w:rsidR="00C80E37" w:rsidRPr="0077299D">
        <w:rPr>
          <w:rFonts w:ascii="Times New Roman" w:hAnsi="Times New Roman" w:cs="Times New Roman"/>
          <w:sz w:val="24"/>
          <w:szCs w:val="24"/>
        </w:rPr>
        <w:t xml:space="preserve"> there</w:t>
      </w:r>
      <w:proofErr w:type="gramEnd"/>
      <w:r w:rsidR="00C80E37" w:rsidRPr="0077299D">
        <w:rPr>
          <w:rFonts w:ascii="Times New Roman" w:hAnsi="Times New Roman" w:cs="Times New Roman"/>
          <w:sz w:val="24"/>
          <w:szCs w:val="24"/>
        </w:rPr>
        <w:t xml:space="preserve"> are strong parallels with </w:t>
      </w:r>
      <w:proofErr w:type="spellStart"/>
      <w:r w:rsidR="00C80E37" w:rsidRPr="0077299D">
        <w:rPr>
          <w:rFonts w:ascii="Times New Roman" w:hAnsi="Times New Roman" w:cs="Times New Roman"/>
          <w:sz w:val="24"/>
          <w:szCs w:val="24"/>
        </w:rPr>
        <w:t>G</w:t>
      </w:r>
      <w:r w:rsidR="00CA3EBA" w:rsidRPr="0077299D">
        <w:rPr>
          <w:rFonts w:ascii="Times New Roman" w:hAnsi="Times New Roman" w:cs="Times New Roman"/>
          <w:sz w:val="24"/>
          <w:szCs w:val="24"/>
        </w:rPr>
        <w:t>e</w:t>
      </w:r>
      <w:r w:rsidR="00C80E37" w:rsidRPr="0077299D">
        <w:rPr>
          <w:rFonts w:ascii="Times New Roman" w:hAnsi="Times New Roman" w:cs="Times New Roman"/>
          <w:sz w:val="24"/>
          <w:szCs w:val="24"/>
        </w:rPr>
        <w:t>rkes</w:t>
      </w:r>
      <w:proofErr w:type="spellEnd"/>
      <w:r w:rsidR="00C80E37" w:rsidRPr="0077299D">
        <w:rPr>
          <w:rFonts w:ascii="Times New Roman" w:hAnsi="Times New Roman" w:cs="Times New Roman"/>
          <w:sz w:val="24"/>
          <w:szCs w:val="24"/>
        </w:rPr>
        <w:t xml:space="preserve"> observations  and the position within the market that </w:t>
      </w:r>
      <w:proofErr w:type="spellStart"/>
      <w:r w:rsidR="00C80E37" w:rsidRPr="0077299D">
        <w:rPr>
          <w:rFonts w:ascii="Times New Roman" w:hAnsi="Times New Roman" w:cs="Times New Roman"/>
          <w:sz w:val="24"/>
          <w:szCs w:val="24"/>
        </w:rPr>
        <w:t>Sur</w:t>
      </w:r>
      <w:r w:rsidR="004C4583" w:rsidRPr="0077299D">
        <w:rPr>
          <w:rFonts w:ascii="Times New Roman" w:hAnsi="Times New Roman" w:cs="Times New Roman"/>
          <w:sz w:val="24"/>
          <w:szCs w:val="24"/>
        </w:rPr>
        <w:t>f</w:t>
      </w:r>
      <w:r w:rsidR="00C80E37" w:rsidRPr="0077299D">
        <w:rPr>
          <w:rFonts w:ascii="Times New Roman" w:hAnsi="Times New Roman" w:cs="Times New Roman"/>
          <w:sz w:val="24"/>
          <w:szCs w:val="24"/>
        </w:rPr>
        <w:t>dome</w:t>
      </w:r>
      <w:proofErr w:type="spellEnd"/>
      <w:r w:rsidR="00C80E37" w:rsidRPr="0077299D">
        <w:rPr>
          <w:rFonts w:ascii="Times New Roman" w:hAnsi="Times New Roman" w:cs="Times New Roman"/>
          <w:sz w:val="24"/>
          <w:szCs w:val="24"/>
        </w:rPr>
        <w:t xml:space="preserve"> occupies.</w:t>
      </w:r>
      <w:r w:rsidR="00CA3EBA" w:rsidRPr="0077299D">
        <w:rPr>
          <w:rFonts w:ascii="Times New Roman" w:hAnsi="Times New Roman" w:cs="Times New Roman"/>
          <w:sz w:val="24"/>
          <w:szCs w:val="24"/>
        </w:rPr>
        <w:t xml:space="preserve">  Arguably however</w:t>
      </w:r>
      <w:r w:rsidR="00212471">
        <w:rPr>
          <w:rFonts w:ascii="Times New Roman" w:hAnsi="Times New Roman" w:cs="Times New Roman"/>
          <w:sz w:val="24"/>
          <w:szCs w:val="24"/>
        </w:rPr>
        <w:t>,</w:t>
      </w:r>
      <w:r w:rsidR="00CA3EBA" w:rsidRPr="0077299D">
        <w:rPr>
          <w:rFonts w:ascii="Times New Roman" w:hAnsi="Times New Roman" w:cs="Times New Roman"/>
          <w:sz w:val="24"/>
          <w:szCs w:val="24"/>
        </w:rPr>
        <w:t xml:space="preserve"> a dominant business </w:t>
      </w:r>
      <w:proofErr w:type="gramStart"/>
      <w:r w:rsidR="00CA3EBA" w:rsidRPr="0077299D">
        <w:rPr>
          <w:rFonts w:ascii="Times New Roman" w:hAnsi="Times New Roman" w:cs="Times New Roman"/>
          <w:sz w:val="24"/>
          <w:szCs w:val="24"/>
        </w:rPr>
        <w:t>is able to</w:t>
      </w:r>
      <w:proofErr w:type="gramEnd"/>
      <w:r w:rsidR="00CA3EBA" w:rsidRPr="0077299D">
        <w:rPr>
          <w:rFonts w:ascii="Times New Roman" w:hAnsi="Times New Roman" w:cs="Times New Roman"/>
          <w:sz w:val="24"/>
          <w:szCs w:val="24"/>
        </w:rPr>
        <w:t xml:space="preserve"> excerpt a higher level of control through the possibility of financial penalties and market marginalisation</w:t>
      </w:r>
      <w:r w:rsidR="0014225C" w:rsidRPr="0077299D">
        <w:rPr>
          <w:rFonts w:ascii="Times New Roman" w:hAnsi="Times New Roman" w:cs="Times New Roman"/>
          <w:sz w:val="24"/>
          <w:szCs w:val="24"/>
        </w:rPr>
        <w:t xml:space="preserve">. </w:t>
      </w:r>
      <w:r w:rsidR="00CA3EBA" w:rsidRPr="0077299D">
        <w:rPr>
          <w:rFonts w:ascii="Times New Roman" w:hAnsi="Times New Roman" w:cs="Times New Roman"/>
          <w:sz w:val="24"/>
          <w:szCs w:val="24"/>
        </w:rPr>
        <w:t xml:space="preserve"> </w:t>
      </w:r>
      <w:r w:rsidR="00C80E37" w:rsidRPr="0077299D">
        <w:rPr>
          <w:rFonts w:ascii="Times New Roman" w:hAnsi="Times New Roman" w:cs="Times New Roman"/>
          <w:sz w:val="24"/>
          <w:szCs w:val="24"/>
        </w:rPr>
        <w:t xml:space="preserve"> </w:t>
      </w:r>
    </w:p>
    <w:p w14:paraId="1C9FFA27" w14:textId="418E332C" w:rsidR="009E2494" w:rsidRPr="0077299D" w:rsidRDefault="00015A53" w:rsidP="002A16D0">
      <w:pPr>
        <w:tabs>
          <w:tab w:val="left" w:pos="1501"/>
        </w:tabs>
        <w:spacing w:line="480" w:lineRule="auto"/>
        <w:rPr>
          <w:rFonts w:ascii="Times New Roman" w:hAnsi="Times New Roman" w:cs="Times New Roman"/>
          <w:bCs/>
          <w:sz w:val="24"/>
          <w:szCs w:val="24"/>
        </w:rPr>
      </w:pPr>
      <w:r w:rsidRPr="0077299D">
        <w:rPr>
          <w:rFonts w:ascii="Times New Roman" w:hAnsi="Times New Roman" w:cs="Times New Roman"/>
          <w:bCs/>
          <w:sz w:val="24"/>
          <w:szCs w:val="24"/>
        </w:rPr>
        <w:t xml:space="preserve">This section has elaborated on the role of </w:t>
      </w:r>
      <w:proofErr w:type="spellStart"/>
      <w:r w:rsidRPr="0077299D">
        <w:rPr>
          <w:rFonts w:ascii="Times New Roman" w:hAnsi="Times New Roman" w:cs="Times New Roman"/>
          <w:bCs/>
          <w:sz w:val="24"/>
          <w:szCs w:val="24"/>
        </w:rPr>
        <w:t>Sur</w:t>
      </w:r>
      <w:r w:rsidR="004C4583" w:rsidRPr="0077299D">
        <w:rPr>
          <w:rFonts w:ascii="Times New Roman" w:hAnsi="Times New Roman" w:cs="Times New Roman"/>
          <w:bCs/>
          <w:sz w:val="24"/>
          <w:szCs w:val="24"/>
        </w:rPr>
        <w:t>f</w:t>
      </w:r>
      <w:r w:rsidRPr="0077299D">
        <w:rPr>
          <w:rFonts w:ascii="Times New Roman" w:hAnsi="Times New Roman" w:cs="Times New Roman"/>
          <w:bCs/>
          <w:sz w:val="24"/>
          <w:szCs w:val="24"/>
        </w:rPr>
        <w:t>dome</w:t>
      </w:r>
      <w:proofErr w:type="spellEnd"/>
      <w:r w:rsidRPr="0077299D">
        <w:rPr>
          <w:rFonts w:ascii="Times New Roman" w:hAnsi="Times New Roman" w:cs="Times New Roman"/>
          <w:bCs/>
          <w:sz w:val="24"/>
          <w:szCs w:val="24"/>
        </w:rPr>
        <w:t>.  It has introduced the organisation and its relationship to the broader surfing industry. It has explored the intern</w:t>
      </w:r>
      <w:r w:rsidR="00671763" w:rsidRPr="0077299D">
        <w:rPr>
          <w:rFonts w:ascii="Times New Roman" w:hAnsi="Times New Roman" w:cs="Times New Roman"/>
          <w:bCs/>
          <w:sz w:val="24"/>
          <w:szCs w:val="24"/>
        </w:rPr>
        <w:t>al</w:t>
      </w:r>
      <w:r w:rsidRPr="0077299D">
        <w:rPr>
          <w:rFonts w:ascii="Times New Roman" w:hAnsi="Times New Roman" w:cs="Times New Roman"/>
          <w:bCs/>
          <w:sz w:val="24"/>
          <w:szCs w:val="24"/>
        </w:rPr>
        <w:t xml:space="preserve"> sustainability model of </w:t>
      </w:r>
      <w:proofErr w:type="spellStart"/>
      <w:r w:rsidRPr="0077299D">
        <w:rPr>
          <w:rFonts w:ascii="Times New Roman" w:hAnsi="Times New Roman" w:cs="Times New Roman"/>
          <w:bCs/>
          <w:sz w:val="24"/>
          <w:szCs w:val="24"/>
        </w:rPr>
        <w:t>Surfdome</w:t>
      </w:r>
      <w:proofErr w:type="spellEnd"/>
      <w:r w:rsidRPr="0077299D">
        <w:rPr>
          <w:rFonts w:ascii="Times New Roman" w:hAnsi="Times New Roman" w:cs="Times New Roman"/>
          <w:bCs/>
          <w:sz w:val="24"/>
          <w:szCs w:val="24"/>
        </w:rPr>
        <w:t xml:space="preserve"> and has drawn on </w:t>
      </w:r>
      <w:r w:rsidR="00671763" w:rsidRPr="0077299D">
        <w:rPr>
          <w:rFonts w:ascii="Times New Roman" w:hAnsi="Times New Roman" w:cs="Times New Roman"/>
          <w:bCs/>
          <w:sz w:val="24"/>
          <w:szCs w:val="24"/>
        </w:rPr>
        <w:t xml:space="preserve">reflections from the </w:t>
      </w:r>
      <w:proofErr w:type="gramStart"/>
      <w:r w:rsidR="00671763" w:rsidRPr="0077299D">
        <w:rPr>
          <w:rFonts w:ascii="Times New Roman" w:hAnsi="Times New Roman" w:cs="Times New Roman"/>
          <w:bCs/>
          <w:sz w:val="24"/>
          <w:szCs w:val="24"/>
        </w:rPr>
        <w:t>organisations</w:t>
      </w:r>
      <w:proofErr w:type="gramEnd"/>
      <w:r w:rsidR="00671763" w:rsidRPr="0077299D">
        <w:rPr>
          <w:rFonts w:ascii="Times New Roman" w:hAnsi="Times New Roman" w:cs="Times New Roman"/>
          <w:bCs/>
          <w:sz w:val="24"/>
          <w:szCs w:val="24"/>
        </w:rPr>
        <w:t xml:space="preserve"> sustainability manager.  The discussion also highlighted the pivotal role of partnerships to develop sustainability solutions.  </w:t>
      </w:r>
      <w:proofErr w:type="spellStart"/>
      <w:r w:rsidR="00671763" w:rsidRPr="0077299D">
        <w:rPr>
          <w:rFonts w:ascii="Times New Roman" w:hAnsi="Times New Roman" w:cs="Times New Roman"/>
          <w:bCs/>
          <w:sz w:val="24"/>
          <w:szCs w:val="24"/>
        </w:rPr>
        <w:t>Sur</w:t>
      </w:r>
      <w:r w:rsidR="004C4583" w:rsidRPr="0077299D">
        <w:rPr>
          <w:rFonts w:ascii="Times New Roman" w:hAnsi="Times New Roman" w:cs="Times New Roman"/>
          <w:bCs/>
          <w:sz w:val="24"/>
          <w:szCs w:val="24"/>
        </w:rPr>
        <w:t>f</w:t>
      </w:r>
      <w:r w:rsidR="00671763" w:rsidRPr="0077299D">
        <w:rPr>
          <w:rFonts w:ascii="Times New Roman" w:hAnsi="Times New Roman" w:cs="Times New Roman"/>
          <w:bCs/>
          <w:sz w:val="24"/>
          <w:szCs w:val="24"/>
        </w:rPr>
        <w:t>domes</w:t>
      </w:r>
      <w:proofErr w:type="spellEnd"/>
      <w:r w:rsidR="00671763" w:rsidRPr="0077299D">
        <w:rPr>
          <w:rFonts w:ascii="Times New Roman" w:hAnsi="Times New Roman" w:cs="Times New Roman"/>
          <w:bCs/>
          <w:sz w:val="24"/>
          <w:szCs w:val="24"/>
        </w:rPr>
        <w:t xml:space="preserve"> strategic position within the surfing industry was then highlighted within the context of clusters where parallels were drawn to the notion of governing bodies which exert influence over their members in a regulatory way.  The following discussion will explore the construction of the survey which forms the centre piece of the results for this paper. </w:t>
      </w:r>
    </w:p>
    <w:p w14:paraId="7F4CBFBD" w14:textId="1710074B" w:rsidR="00D62639" w:rsidRPr="0077299D" w:rsidRDefault="00D62639" w:rsidP="00633C2A">
      <w:pPr>
        <w:spacing w:line="480" w:lineRule="auto"/>
        <w:rPr>
          <w:rFonts w:ascii="Times New Roman" w:hAnsi="Times New Roman" w:cs="Times New Roman"/>
          <w:b/>
          <w:bCs/>
          <w:sz w:val="24"/>
          <w:szCs w:val="24"/>
        </w:rPr>
      </w:pPr>
    </w:p>
    <w:p w14:paraId="331F3165" w14:textId="1A45ADC3" w:rsidR="00633C2A" w:rsidRPr="0077299D" w:rsidRDefault="00633C2A" w:rsidP="00BF1A50">
      <w:pPr>
        <w:pStyle w:val="Heading6"/>
      </w:pPr>
      <w:r w:rsidRPr="0077299D">
        <w:t>Narratives and Surveys</w:t>
      </w:r>
      <w:r w:rsidR="00C231CA" w:rsidRPr="0077299D">
        <w:t xml:space="preserve"> </w:t>
      </w:r>
    </w:p>
    <w:p w14:paraId="3CDAE1DA" w14:textId="5287E15E" w:rsidR="00177E1C" w:rsidRPr="0077299D" w:rsidRDefault="00953B56" w:rsidP="00177E1C">
      <w:pPr>
        <w:spacing w:line="480" w:lineRule="auto"/>
        <w:rPr>
          <w:rFonts w:ascii="Times New Roman" w:hAnsi="Times New Roman" w:cs="Times New Roman"/>
          <w:sz w:val="24"/>
          <w:szCs w:val="24"/>
        </w:rPr>
      </w:pPr>
      <w:r w:rsidRPr="0077299D">
        <w:rPr>
          <w:rFonts w:ascii="Times New Roman" w:hAnsi="Times New Roman" w:cs="Times New Roman"/>
          <w:sz w:val="24"/>
          <w:szCs w:val="24"/>
        </w:rPr>
        <w:t>The research</w:t>
      </w:r>
      <w:r w:rsidR="00212471">
        <w:rPr>
          <w:rFonts w:ascii="Times New Roman" w:hAnsi="Times New Roman" w:cs="Times New Roman"/>
          <w:sz w:val="24"/>
          <w:szCs w:val="24"/>
        </w:rPr>
        <w:t xml:space="preserve"> presented in this </w:t>
      </w:r>
      <w:r w:rsidR="00E95380">
        <w:rPr>
          <w:rFonts w:ascii="Times New Roman" w:hAnsi="Times New Roman" w:cs="Times New Roman"/>
          <w:sz w:val="24"/>
          <w:szCs w:val="24"/>
        </w:rPr>
        <w:t xml:space="preserve">paper </w:t>
      </w:r>
      <w:r w:rsidR="00E95380" w:rsidRPr="0077299D">
        <w:rPr>
          <w:rFonts w:ascii="Times New Roman" w:hAnsi="Times New Roman" w:cs="Times New Roman"/>
          <w:sz w:val="24"/>
          <w:szCs w:val="24"/>
        </w:rPr>
        <w:t>adopted</w:t>
      </w:r>
      <w:r w:rsidRPr="0077299D">
        <w:rPr>
          <w:rFonts w:ascii="Times New Roman" w:hAnsi="Times New Roman" w:cs="Times New Roman"/>
          <w:sz w:val="24"/>
          <w:szCs w:val="24"/>
        </w:rPr>
        <w:t xml:space="preserve"> a mixed methods approach</w:t>
      </w:r>
      <w:r w:rsidR="0008545A" w:rsidRPr="0077299D">
        <w:rPr>
          <w:rFonts w:ascii="Times New Roman" w:hAnsi="Times New Roman" w:cs="Times New Roman"/>
          <w:sz w:val="24"/>
          <w:szCs w:val="24"/>
        </w:rPr>
        <w:t xml:space="preserve"> with an overarching ethnographic tradition</w:t>
      </w:r>
      <w:r w:rsidR="00212471">
        <w:rPr>
          <w:rFonts w:ascii="Times New Roman" w:hAnsi="Times New Roman" w:cs="Times New Roman"/>
          <w:sz w:val="24"/>
          <w:szCs w:val="24"/>
        </w:rPr>
        <w:t xml:space="preserve">. </w:t>
      </w:r>
      <w:r w:rsidR="00882F97" w:rsidRPr="0077299D">
        <w:rPr>
          <w:rFonts w:ascii="Times New Roman" w:hAnsi="Times New Roman" w:cs="Times New Roman"/>
          <w:sz w:val="24"/>
          <w:szCs w:val="24"/>
        </w:rPr>
        <w:t xml:space="preserve">This approach has been previously utilised to explore discourses of sustainable </w:t>
      </w:r>
      <w:proofErr w:type="spellStart"/>
      <w:r w:rsidR="00882F97" w:rsidRPr="0077299D">
        <w:rPr>
          <w:rFonts w:ascii="Times New Roman" w:hAnsi="Times New Roman" w:cs="Times New Roman"/>
          <w:sz w:val="24"/>
          <w:szCs w:val="24"/>
        </w:rPr>
        <w:t>devleopment</w:t>
      </w:r>
      <w:proofErr w:type="spellEnd"/>
      <w:r w:rsidR="00882F97" w:rsidRPr="0077299D">
        <w:rPr>
          <w:rFonts w:ascii="Times New Roman" w:hAnsi="Times New Roman" w:cs="Times New Roman"/>
          <w:sz w:val="24"/>
          <w:szCs w:val="24"/>
        </w:rPr>
        <w:t xml:space="preserve"> and acknowledges that there is a need to adopt a pragmatic approach to data collection and analysis</w:t>
      </w:r>
      <w:r w:rsidR="00212471">
        <w:rPr>
          <w:rFonts w:ascii="Times New Roman" w:hAnsi="Times New Roman" w:cs="Times New Roman"/>
          <w:sz w:val="24"/>
          <w:szCs w:val="24"/>
        </w:rPr>
        <w:t xml:space="preserve"> </w:t>
      </w:r>
      <w:r w:rsidR="00212471" w:rsidRPr="00212471">
        <w:rPr>
          <w:rFonts w:ascii="Times New Roman" w:hAnsi="Times New Roman" w:cs="Times New Roman"/>
          <w:sz w:val="24"/>
          <w:szCs w:val="24"/>
        </w:rPr>
        <w:t>(Borne 2013</w:t>
      </w:r>
      <w:r w:rsidR="00212471">
        <w:rPr>
          <w:rFonts w:ascii="Times New Roman" w:hAnsi="Times New Roman" w:cs="Times New Roman"/>
          <w:sz w:val="24"/>
          <w:szCs w:val="24"/>
        </w:rPr>
        <w:t>; 2018</w:t>
      </w:r>
      <w:r w:rsidR="00212471" w:rsidRPr="00212471">
        <w:rPr>
          <w:rFonts w:ascii="Times New Roman" w:hAnsi="Times New Roman" w:cs="Times New Roman"/>
          <w:sz w:val="24"/>
          <w:szCs w:val="24"/>
        </w:rPr>
        <w:t xml:space="preserve">).  </w:t>
      </w:r>
      <w:r w:rsidR="00882F97" w:rsidRPr="0077299D">
        <w:rPr>
          <w:rFonts w:ascii="Times New Roman" w:hAnsi="Times New Roman" w:cs="Times New Roman"/>
          <w:sz w:val="24"/>
          <w:szCs w:val="24"/>
        </w:rPr>
        <w:t xml:space="preserve">  </w:t>
      </w:r>
      <w:r w:rsidRPr="0077299D">
        <w:rPr>
          <w:rFonts w:ascii="Times New Roman" w:hAnsi="Times New Roman" w:cs="Times New Roman"/>
          <w:sz w:val="24"/>
          <w:szCs w:val="24"/>
        </w:rPr>
        <w:t xml:space="preserve"> Initially conversations and interviews took place with </w:t>
      </w:r>
      <w:proofErr w:type="gramStart"/>
      <w:r w:rsidRPr="0077299D">
        <w:rPr>
          <w:rFonts w:ascii="Times New Roman" w:hAnsi="Times New Roman" w:cs="Times New Roman"/>
          <w:sz w:val="24"/>
          <w:szCs w:val="24"/>
        </w:rPr>
        <w:t xml:space="preserve">the  </w:t>
      </w:r>
      <w:proofErr w:type="spellStart"/>
      <w:r w:rsidRPr="0077299D">
        <w:rPr>
          <w:rFonts w:ascii="Times New Roman" w:hAnsi="Times New Roman" w:cs="Times New Roman"/>
          <w:sz w:val="24"/>
          <w:szCs w:val="24"/>
        </w:rPr>
        <w:t>Surfdomes</w:t>
      </w:r>
      <w:proofErr w:type="spellEnd"/>
      <w:proofErr w:type="gramEnd"/>
      <w:r w:rsidRPr="0077299D">
        <w:rPr>
          <w:rFonts w:ascii="Times New Roman" w:hAnsi="Times New Roman" w:cs="Times New Roman"/>
          <w:sz w:val="24"/>
          <w:szCs w:val="24"/>
        </w:rPr>
        <w:t xml:space="preserve"> sustainability lead</w:t>
      </w:r>
      <w:r w:rsidR="00212471">
        <w:rPr>
          <w:rFonts w:ascii="Times New Roman" w:hAnsi="Times New Roman" w:cs="Times New Roman"/>
          <w:sz w:val="24"/>
          <w:szCs w:val="24"/>
        </w:rPr>
        <w:t>, key areas of which have already been discussed</w:t>
      </w:r>
      <w:r w:rsidRPr="0077299D">
        <w:rPr>
          <w:rFonts w:ascii="Times New Roman" w:hAnsi="Times New Roman" w:cs="Times New Roman"/>
          <w:sz w:val="24"/>
          <w:szCs w:val="24"/>
        </w:rPr>
        <w:t xml:space="preserve">.  This allowed an </w:t>
      </w:r>
      <w:r w:rsidR="0043244E" w:rsidRPr="0077299D">
        <w:rPr>
          <w:rFonts w:ascii="Times New Roman" w:hAnsi="Times New Roman" w:cs="Times New Roman"/>
          <w:sz w:val="24"/>
          <w:szCs w:val="24"/>
        </w:rPr>
        <w:t>in-depth</w:t>
      </w:r>
      <w:r w:rsidRPr="0077299D">
        <w:rPr>
          <w:rFonts w:ascii="Times New Roman" w:hAnsi="Times New Roman" w:cs="Times New Roman"/>
          <w:sz w:val="24"/>
          <w:szCs w:val="24"/>
        </w:rPr>
        <w:t xml:space="preserve"> understanding of </w:t>
      </w:r>
      <w:r w:rsidR="0043244E" w:rsidRPr="0077299D">
        <w:rPr>
          <w:rFonts w:ascii="Times New Roman" w:hAnsi="Times New Roman" w:cs="Times New Roman"/>
          <w:sz w:val="24"/>
          <w:szCs w:val="24"/>
        </w:rPr>
        <w:t xml:space="preserve">the </w:t>
      </w:r>
      <w:proofErr w:type="spellStart"/>
      <w:r w:rsidR="0043244E" w:rsidRPr="0077299D">
        <w:rPr>
          <w:rFonts w:ascii="Times New Roman" w:hAnsi="Times New Roman" w:cs="Times New Roman"/>
          <w:sz w:val="24"/>
          <w:szCs w:val="24"/>
        </w:rPr>
        <w:t>companies</w:t>
      </w:r>
      <w:proofErr w:type="spellEnd"/>
      <w:r w:rsidR="0043244E" w:rsidRPr="0077299D">
        <w:rPr>
          <w:rFonts w:ascii="Times New Roman" w:hAnsi="Times New Roman" w:cs="Times New Roman"/>
          <w:sz w:val="24"/>
          <w:szCs w:val="24"/>
        </w:rPr>
        <w:t xml:space="preserve"> operations and aspirations as well as a broader </w:t>
      </w:r>
      <w:proofErr w:type="gramStart"/>
      <w:r w:rsidR="0043244E" w:rsidRPr="0077299D">
        <w:rPr>
          <w:rFonts w:ascii="Times New Roman" w:hAnsi="Times New Roman" w:cs="Times New Roman"/>
          <w:sz w:val="24"/>
          <w:szCs w:val="24"/>
        </w:rPr>
        <w:t>understanding  of</w:t>
      </w:r>
      <w:proofErr w:type="gramEnd"/>
      <w:r w:rsidR="0043244E" w:rsidRPr="0077299D">
        <w:rPr>
          <w:rFonts w:ascii="Times New Roman" w:hAnsi="Times New Roman" w:cs="Times New Roman"/>
          <w:sz w:val="24"/>
          <w:szCs w:val="24"/>
        </w:rPr>
        <w:t xml:space="preserve"> context and industry dynamics. The initial </w:t>
      </w:r>
      <w:r w:rsidR="0043244E" w:rsidRPr="0077299D">
        <w:rPr>
          <w:rFonts w:ascii="Times New Roman" w:hAnsi="Times New Roman" w:cs="Times New Roman"/>
          <w:sz w:val="24"/>
          <w:szCs w:val="24"/>
        </w:rPr>
        <w:lastRenderedPageBreak/>
        <w:t xml:space="preserve">interviews informed the development </w:t>
      </w:r>
      <w:r w:rsidR="006D55BA" w:rsidRPr="0077299D">
        <w:rPr>
          <w:rFonts w:ascii="Times New Roman" w:hAnsi="Times New Roman" w:cs="Times New Roman"/>
          <w:sz w:val="24"/>
          <w:szCs w:val="24"/>
        </w:rPr>
        <w:t>of a</w:t>
      </w:r>
      <w:r w:rsidR="0043244E" w:rsidRPr="0077299D">
        <w:rPr>
          <w:rFonts w:ascii="Times New Roman" w:hAnsi="Times New Roman" w:cs="Times New Roman"/>
          <w:sz w:val="24"/>
          <w:szCs w:val="24"/>
        </w:rPr>
        <w:t xml:space="preserve"> </w:t>
      </w:r>
      <w:r w:rsidR="00E63BCD" w:rsidRPr="0077299D">
        <w:rPr>
          <w:rFonts w:ascii="Times New Roman" w:hAnsi="Times New Roman" w:cs="Times New Roman"/>
          <w:sz w:val="24"/>
          <w:szCs w:val="24"/>
        </w:rPr>
        <w:t xml:space="preserve">co </w:t>
      </w:r>
      <w:proofErr w:type="gramStart"/>
      <w:r w:rsidR="00E63BCD" w:rsidRPr="0077299D">
        <w:rPr>
          <w:rFonts w:ascii="Times New Roman" w:hAnsi="Times New Roman" w:cs="Times New Roman"/>
          <w:sz w:val="24"/>
          <w:szCs w:val="24"/>
        </w:rPr>
        <w:t xml:space="preserve">constructed </w:t>
      </w:r>
      <w:r w:rsidR="00671763" w:rsidRPr="0077299D">
        <w:rPr>
          <w:rFonts w:ascii="Times New Roman" w:hAnsi="Times New Roman" w:cs="Times New Roman"/>
          <w:sz w:val="24"/>
          <w:szCs w:val="24"/>
        </w:rPr>
        <w:t xml:space="preserve"> survey</w:t>
      </w:r>
      <w:proofErr w:type="gramEnd"/>
      <w:r w:rsidR="00850B2A" w:rsidRPr="0077299D">
        <w:rPr>
          <w:rFonts w:ascii="Times New Roman" w:hAnsi="Times New Roman" w:cs="Times New Roman"/>
          <w:sz w:val="24"/>
          <w:szCs w:val="24"/>
        </w:rPr>
        <w:t xml:space="preserve">  </w:t>
      </w:r>
      <w:r w:rsidR="0043244E" w:rsidRPr="0077299D">
        <w:rPr>
          <w:rFonts w:ascii="Times New Roman" w:hAnsi="Times New Roman" w:cs="Times New Roman"/>
          <w:sz w:val="24"/>
          <w:szCs w:val="24"/>
        </w:rPr>
        <w:t xml:space="preserve">that identified a number </w:t>
      </w:r>
      <w:r w:rsidR="00850B2A" w:rsidRPr="0077299D">
        <w:rPr>
          <w:rFonts w:ascii="Times New Roman" w:hAnsi="Times New Roman" w:cs="Times New Roman"/>
          <w:sz w:val="24"/>
          <w:szCs w:val="24"/>
        </w:rPr>
        <w:t xml:space="preserve"> of specific issues that needed to be addressed </w:t>
      </w:r>
      <w:r w:rsidR="00177E1C" w:rsidRPr="0077299D">
        <w:rPr>
          <w:rFonts w:ascii="Times New Roman" w:hAnsi="Times New Roman" w:cs="Times New Roman"/>
          <w:sz w:val="24"/>
          <w:szCs w:val="24"/>
        </w:rPr>
        <w:t>to explore the receptiveness of the surf industry to sustainability</w:t>
      </w:r>
      <w:r w:rsidR="00E63BCD" w:rsidRPr="0077299D">
        <w:rPr>
          <w:rFonts w:ascii="Times New Roman" w:hAnsi="Times New Roman" w:cs="Times New Roman"/>
          <w:sz w:val="24"/>
          <w:szCs w:val="24"/>
        </w:rPr>
        <w:t xml:space="preserve"> and hence resonance </w:t>
      </w:r>
      <w:r w:rsidR="00212471">
        <w:rPr>
          <w:rFonts w:ascii="Times New Roman" w:hAnsi="Times New Roman" w:cs="Times New Roman"/>
          <w:sz w:val="24"/>
          <w:szCs w:val="24"/>
        </w:rPr>
        <w:t xml:space="preserve">with </w:t>
      </w:r>
      <w:r w:rsidR="00E63BCD" w:rsidRPr="0077299D">
        <w:rPr>
          <w:rFonts w:ascii="Times New Roman" w:hAnsi="Times New Roman" w:cs="Times New Roman"/>
          <w:sz w:val="24"/>
          <w:szCs w:val="24"/>
        </w:rPr>
        <w:t>the SDGs</w:t>
      </w:r>
      <w:r w:rsidR="00177E1C" w:rsidRPr="0077299D">
        <w:rPr>
          <w:rFonts w:ascii="Times New Roman" w:hAnsi="Times New Roman" w:cs="Times New Roman"/>
          <w:sz w:val="24"/>
          <w:szCs w:val="24"/>
        </w:rPr>
        <w:t xml:space="preserve">.  The survey provides a baseline for understanding where brands </w:t>
      </w:r>
      <w:r w:rsidR="00C231CA" w:rsidRPr="0077299D">
        <w:rPr>
          <w:rFonts w:ascii="Times New Roman" w:hAnsi="Times New Roman" w:cs="Times New Roman"/>
          <w:sz w:val="24"/>
          <w:szCs w:val="24"/>
        </w:rPr>
        <w:t xml:space="preserve">engage </w:t>
      </w:r>
      <w:proofErr w:type="gramStart"/>
      <w:r w:rsidR="00C231CA" w:rsidRPr="0077299D">
        <w:rPr>
          <w:rFonts w:ascii="Times New Roman" w:hAnsi="Times New Roman" w:cs="Times New Roman"/>
          <w:sz w:val="24"/>
          <w:szCs w:val="24"/>
        </w:rPr>
        <w:t xml:space="preserve">with </w:t>
      </w:r>
      <w:r w:rsidR="00177E1C" w:rsidRPr="0077299D">
        <w:rPr>
          <w:rFonts w:ascii="Times New Roman" w:hAnsi="Times New Roman" w:cs="Times New Roman"/>
          <w:sz w:val="24"/>
          <w:szCs w:val="24"/>
        </w:rPr>
        <w:t xml:space="preserve"> sustainability</w:t>
      </w:r>
      <w:proofErr w:type="gramEnd"/>
      <w:r w:rsidR="00177E1C" w:rsidRPr="0077299D">
        <w:rPr>
          <w:rFonts w:ascii="Times New Roman" w:hAnsi="Times New Roman" w:cs="Times New Roman"/>
          <w:sz w:val="24"/>
          <w:szCs w:val="24"/>
        </w:rPr>
        <w:t xml:space="preserve">, how they understood the environment and what their priorities </w:t>
      </w:r>
      <w:r w:rsidR="0043244E" w:rsidRPr="0077299D">
        <w:rPr>
          <w:rFonts w:ascii="Times New Roman" w:hAnsi="Times New Roman" w:cs="Times New Roman"/>
          <w:sz w:val="24"/>
          <w:szCs w:val="24"/>
        </w:rPr>
        <w:t>are</w:t>
      </w:r>
      <w:r w:rsidR="00177E1C" w:rsidRPr="0077299D">
        <w:rPr>
          <w:rFonts w:ascii="Times New Roman" w:hAnsi="Times New Roman" w:cs="Times New Roman"/>
          <w:sz w:val="24"/>
          <w:szCs w:val="24"/>
        </w:rPr>
        <w:t xml:space="preserve"> in this area. </w:t>
      </w:r>
      <w:r w:rsidR="00840EC3" w:rsidRPr="0077299D">
        <w:rPr>
          <w:rFonts w:ascii="Times New Roman" w:hAnsi="Times New Roman" w:cs="Times New Roman"/>
          <w:sz w:val="24"/>
          <w:szCs w:val="24"/>
        </w:rPr>
        <w:t>Also the</w:t>
      </w:r>
      <w:r w:rsidR="00177E1C" w:rsidRPr="0077299D">
        <w:rPr>
          <w:rFonts w:ascii="Times New Roman" w:hAnsi="Times New Roman" w:cs="Times New Roman"/>
          <w:sz w:val="24"/>
          <w:szCs w:val="24"/>
        </w:rPr>
        <w:t xml:space="preserve"> survey provided an information base </w:t>
      </w:r>
      <w:proofErr w:type="gramStart"/>
      <w:r w:rsidR="00177E1C" w:rsidRPr="0077299D">
        <w:rPr>
          <w:rFonts w:ascii="Times New Roman" w:hAnsi="Times New Roman" w:cs="Times New Roman"/>
          <w:sz w:val="24"/>
          <w:szCs w:val="24"/>
        </w:rPr>
        <w:t>that  informed</w:t>
      </w:r>
      <w:proofErr w:type="gramEnd"/>
      <w:r w:rsidR="00177E1C" w:rsidRPr="0077299D">
        <w:rPr>
          <w:rFonts w:ascii="Times New Roman" w:hAnsi="Times New Roman" w:cs="Times New Roman"/>
          <w:sz w:val="24"/>
          <w:szCs w:val="24"/>
        </w:rPr>
        <w:t xml:space="preserve">  </w:t>
      </w:r>
      <w:proofErr w:type="spellStart"/>
      <w:r w:rsidR="00177E1C" w:rsidRPr="0077299D">
        <w:rPr>
          <w:rFonts w:ascii="Times New Roman" w:hAnsi="Times New Roman" w:cs="Times New Roman"/>
          <w:sz w:val="24"/>
          <w:szCs w:val="24"/>
        </w:rPr>
        <w:t>Surfdome</w:t>
      </w:r>
      <w:proofErr w:type="spellEnd"/>
      <w:r w:rsidR="00177E1C" w:rsidRPr="0077299D">
        <w:rPr>
          <w:rFonts w:ascii="Times New Roman" w:hAnsi="Times New Roman" w:cs="Times New Roman"/>
          <w:sz w:val="24"/>
          <w:szCs w:val="24"/>
        </w:rPr>
        <w:t xml:space="preserve"> in the development of policies and procedures that would enhance overall sustainability within the sector that were actionable and solutions orientated. </w:t>
      </w:r>
    </w:p>
    <w:p w14:paraId="2D3C969B" w14:textId="71B64BFD" w:rsidR="00850B2A" w:rsidRPr="0077299D" w:rsidRDefault="009A28EC" w:rsidP="00BF1A50">
      <w:pPr>
        <w:pStyle w:val="Heading6"/>
        <w:rPr>
          <w:color w:val="FF0000"/>
        </w:rPr>
      </w:pPr>
      <w:r w:rsidRPr="0077299D">
        <w:t>A</w:t>
      </w:r>
      <w:r w:rsidR="003F6853" w:rsidRPr="0077299D">
        <w:t>ims and Expectations</w:t>
      </w:r>
    </w:p>
    <w:p w14:paraId="2C2AA1BF" w14:textId="6E33CB50" w:rsidR="00212471" w:rsidRDefault="00E247F9" w:rsidP="001D4F8F">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The underlying aims </w:t>
      </w:r>
      <w:proofErr w:type="gramStart"/>
      <w:r w:rsidRPr="0077299D">
        <w:rPr>
          <w:rFonts w:ascii="Times New Roman" w:hAnsi="Times New Roman" w:cs="Times New Roman"/>
          <w:sz w:val="24"/>
          <w:szCs w:val="24"/>
        </w:rPr>
        <w:t>of  the</w:t>
      </w:r>
      <w:proofErr w:type="gramEnd"/>
      <w:r w:rsidRPr="0077299D">
        <w:rPr>
          <w:rFonts w:ascii="Times New Roman" w:hAnsi="Times New Roman" w:cs="Times New Roman"/>
          <w:sz w:val="24"/>
          <w:szCs w:val="24"/>
        </w:rPr>
        <w:t xml:space="preserve"> survey were  to gain a broad sectoral baseline of sustainability understanding and motivations</w:t>
      </w:r>
      <w:r w:rsidR="00266503">
        <w:rPr>
          <w:rFonts w:ascii="Times New Roman" w:hAnsi="Times New Roman" w:cs="Times New Roman"/>
          <w:sz w:val="24"/>
          <w:szCs w:val="24"/>
        </w:rPr>
        <w:t xml:space="preserve"> whilst considering the role of branding</w:t>
      </w:r>
      <w:r w:rsidRPr="0077299D">
        <w:rPr>
          <w:rFonts w:ascii="Times New Roman" w:hAnsi="Times New Roman" w:cs="Times New Roman"/>
          <w:sz w:val="24"/>
          <w:szCs w:val="24"/>
        </w:rPr>
        <w:t xml:space="preserve">. </w:t>
      </w:r>
      <w:r w:rsidR="00212471">
        <w:rPr>
          <w:rFonts w:ascii="Times New Roman" w:hAnsi="Times New Roman" w:cs="Times New Roman"/>
          <w:sz w:val="24"/>
          <w:szCs w:val="24"/>
        </w:rPr>
        <w:t xml:space="preserve">This was achieved by drawing on </w:t>
      </w:r>
      <w:r w:rsidR="00266503">
        <w:rPr>
          <w:rFonts w:ascii="Times New Roman" w:hAnsi="Times New Roman" w:cs="Times New Roman"/>
          <w:sz w:val="24"/>
          <w:szCs w:val="24"/>
        </w:rPr>
        <w:t>key themes from the</w:t>
      </w:r>
      <w:r w:rsidR="00212471">
        <w:rPr>
          <w:rFonts w:ascii="Times New Roman" w:hAnsi="Times New Roman" w:cs="Times New Roman"/>
          <w:sz w:val="24"/>
          <w:szCs w:val="24"/>
        </w:rPr>
        <w:t xml:space="preserve"> aforementioned interviews, a</w:t>
      </w:r>
      <w:r w:rsidR="00266503">
        <w:rPr>
          <w:rFonts w:ascii="Times New Roman" w:hAnsi="Times New Roman" w:cs="Times New Roman"/>
          <w:sz w:val="24"/>
          <w:szCs w:val="24"/>
        </w:rPr>
        <w:t>s well as drawing on</w:t>
      </w:r>
      <w:r w:rsidR="00212471">
        <w:rPr>
          <w:rFonts w:ascii="Times New Roman" w:hAnsi="Times New Roman" w:cs="Times New Roman"/>
          <w:sz w:val="24"/>
          <w:szCs w:val="24"/>
        </w:rPr>
        <w:t xml:space="preserve"> literature that acknowledges the essential role of the branding process, not only for </w:t>
      </w:r>
      <w:proofErr w:type="gramStart"/>
      <w:r w:rsidR="00212471">
        <w:rPr>
          <w:rFonts w:ascii="Times New Roman" w:hAnsi="Times New Roman" w:cs="Times New Roman"/>
          <w:sz w:val="24"/>
          <w:szCs w:val="24"/>
        </w:rPr>
        <w:t>projecting  business</w:t>
      </w:r>
      <w:proofErr w:type="gramEnd"/>
      <w:r w:rsidR="00212471">
        <w:rPr>
          <w:rFonts w:ascii="Times New Roman" w:hAnsi="Times New Roman" w:cs="Times New Roman"/>
          <w:sz w:val="24"/>
          <w:szCs w:val="24"/>
        </w:rPr>
        <w:t xml:space="preserve"> value to consumers but also potentially for marginalising  destructive business operations. The survey was also informed by the role of </w:t>
      </w:r>
      <w:proofErr w:type="gramStart"/>
      <w:r w:rsidR="00212471">
        <w:rPr>
          <w:rFonts w:ascii="Times New Roman" w:hAnsi="Times New Roman" w:cs="Times New Roman"/>
          <w:sz w:val="24"/>
          <w:szCs w:val="24"/>
        </w:rPr>
        <w:t>a number of</w:t>
      </w:r>
      <w:proofErr w:type="gramEnd"/>
      <w:r w:rsidR="00212471">
        <w:rPr>
          <w:rFonts w:ascii="Times New Roman" w:hAnsi="Times New Roman" w:cs="Times New Roman"/>
          <w:sz w:val="24"/>
          <w:szCs w:val="24"/>
        </w:rPr>
        <w:t xml:space="preserve"> social</w:t>
      </w:r>
      <w:r w:rsidR="00266503">
        <w:rPr>
          <w:rFonts w:ascii="Times New Roman" w:hAnsi="Times New Roman" w:cs="Times New Roman"/>
          <w:sz w:val="24"/>
          <w:szCs w:val="24"/>
        </w:rPr>
        <w:t>,</w:t>
      </w:r>
      <w:r w:rsidR="00212471">
        <w:rPr>
          <w:rFonts w:ascii="Times New Roman" w:hAnsi="Times New Roman" w:cs="Times New Roman"/>
          <w:sz w:val="24"/>
          <w:szCs w:val="24"/>
        </w:rPr>
        <w:t xml:space="preserve"> economic and environmental risks that are associated with sustainability.  </w:t>
      </w:r>
      <w:proofErr w:type="gramStart"/>
      <w:r w:rsidR="00212471">
        <w:rPr>
          <w:rFonts w:ascii="Times New Roman" w:hAnsi="Times New Roman" w:cs="Times New Roman"/>
          <w:sz w:val="24"/>
          <w:szCs w:val="24"/>
        </w:rPr>
        <w:t>This  format</w:t>
      </w:r>
      <w:proofErr w:type="gramEnd"/>
      <w:r w:rsidR="00212471">
        <w:rPr>
          <w:rFonts w:ascii="Times New Roman" w:hAnsi="Times New Roman" w:cs="Times New Roman"/>
          <w:sz w:val="24"/>
          <w:szCs w:val="24"/>
        </w:rPr>
        <w:t xml:space="preserve"> allowed the research to directly address </w:t>
      </w:r>
      <w:r w:rsidR="006D55BA">
        <w:rPr>
          <w:rFonts w:ascii="Times New Roman" w:hAnsi="Times New Roman" w:cs="Times New Roman"/>
          <w:sz w:val="24"/>
          <w:szCs w:val="24"/>
        </w:rPr>
        <w:t>business perceptions of risk and sustainability, operational integration of sustainability principles and the participating businesses  understanding of branding as a mechanism for projecting value.  These elements also allow for an assessment of the overarching theoretical proposition that the risks associated with climate change create a late modern space for emancipatory catastrophism.</w:t>
      </w:r>
    </w:p>
    <w:p w14:paraId="086A748E" w14:textId="21B31123" w:rsidR="005F02D4" w:rsidRPr="0077299D" w:rsidRDefault="006D55BA" w:rsidP="001D4F8F">
      <w:pPr>
        <w:spacing w:line="480" w:lineRule="auto"/>
        <w:rPr>
          <w:rFonts w:ascii="Times New Roman" w:hAnsi="Times New Roman" w:cs="Times New Roman"/>
          <w:sz w:val="24"/>
          <w:szCs w:val="24"/>
        </w:rPr>
      </w:pPr>
      <w:r>
        <w:rPr>
          <w:rFonts w:ascii="Times New Roman" w:hAnsi="Times New Roman" w:cs="Times New Roman"/>
          <w:sz w:val="24"/>
          <w:szCs w:val="24"/>
        </w:rPr>
        <w:t xml:space="preserve">Practically, </w:t>
      </w:r>
      <w:proofErr w:type="spellStart"/>
      <w:r>
        <w:rPr>
          <w:rFonts w:ascii="Times New Roman" w:hAnsi="Times New Roman" w:cs="Times New Roman"/>
          <w:sz w:val="24"/>
          <w:szCs w:val="24"/>
        </w:rPr>
        <w:t>S</w:t>
      </w:r>
      <w:r w:rsidR="00876819" w:rsidRPr="0077299D">
        <w:rPr>
          <w:rFonts w:ascii="Times New Roman" w:hAnsi="Times New Roman" w:cs="Times New Roman"/>
          <w:sz w:val="24"/>
          <w:szCs w:val="24"/>
        </w:rPr>
        <w:t>urfdomes</w:t>
      </w:r>
      <w:proofErr w:type="spellEnd"/>
      <w:r w:rsidR="00876819" w:rsidRPr="0077299D">
        <w:rPr>
          <w:rFonts w:ascii="Times New Roman" w:hAnsi="Times New Roman" w:cs="Times New Roman"/>
          <w:sz w:val="24"/>
          <w:szCs w:val="24"/>
        </w:rPr>
        <w:t xml:space="preserve"> affiliated brands were made aware of the survey prior to it being despatched and t</w:t>
      </w:r>
      <w:r w:rsidR="00032286" w:rsidRPr="0077299D">
        <w:rPr>
          <w:rFonts w:ascii="Times New Roman" w:hAnsi="Times New Roman" w:cs="Times New Roman"/>
          <w:sz w:val="24"/>
          <w:szCs w:val="24"/>
        </w:rPr>
        <w:t xml:space="preserve">he profile of the </w:t>
      </w:r>
      <w:r w:rsidR="00876819" w:rsidRPr="0077299D">
        <w:rPr>
          <w:rFonts w:ascii="Times New Roman" w:hAnsi="Times New Roman" w:cs="Times New Roman"/>
          <w:sz w:val="24"/>
          <w:szCs w:val="24"/>
        </w:rPr>
        <w:t xml:space="preserve">survey was raised though a </w:t>
      </w:r>
      <w:r w:rsidR="00032286" w:rsidRPr="0077299D">
        <w:rPr>
          <w:rFonts w:ascii="Times New Roman" w:hAnsi="Times New Roman" w:cs="Times New Roman"/>
          <w:sz w:val="24"/>
          <w:szCs w:val="24"/>
        </w:rPr>
        <w:t xml:space="preserve">  press </w:t>
      </w:r>
      <w:proofErr w:type="gramStart"/>
      <w:r w:rsidR="00032286" w:rsidRPr="0077299D">
        <w:rPr>
          <w:rFonts w:ascii="Times New Roman" w:hAnsi="Times New Roman" w:cs="Times New Roman"/>
          <w:sz w:val="24"/>
          <w:szCs w:val="24"/>
        </w:rPr>
        <w:t>release</w:t>
      </w:r>
      <w:r w:rsidR="00876819" w:rsidRPr="0077299D">
        <w:rPr>
          <w:rFonts w:ascii="Times New Roman" w:hAnsi="Times New Roman" w:cs="Times New Roman"/>
          <w:sz w:val="24"/>
          <w:szCs w:val="24"/>
        </w:rPr>
        <w:t xml:space="preserve"> </w:t>
      </w:r>
      <w:r w:rsidR="00032286" w:rsidRPr="0077299D">
        <w:rPr>
          <w:rFonts w:ascii="Times New Roman" w:hAnsi="Times New Roman" w:cs="Times New Roman"/>
          <w:sz w:val="24"/>
          <w:szCs w:val="24"/>
        </w:rPr>
        <w:t xml:space="preserve"> via</w:t>
      </w:r>
      <w:proofErr w:type="gramEnd"/>
      <w:r w:rsidR="00032286" w:rsidRPr="0077299D">
        <w:rPr>
          <w:rFonts w:ascii="Times New Roman" w:hAnsi="Times New Roman" w:cs="Times New Roman"/>
          <w:sz w:val="24"/>
          <w:szCs w:val="24"/>
        </w:rPr>
        <w:t xml:space="preserve"> </w:t>
      </w:r>
      <w:proofErr w:type="spellStart"/>
      <w:r w:rsidR="00032286" w:rsidRPr="0077299D">
        <w:rPr>
          <w:rFonts w:ascii="Times New Roman" w:hAnsi="Times New Roman" w:cs="Times New Roman"/>
          <w:sz w:val="24"/>
          <w:szCs w:val="24"/>
        </w:rPr>
        <w:t>Surfdome</w:t>
      </w:r>
      <w:proofErr w:type="spellEnd"/>
      <w:r w:rsidR="00032286" w:rsidRPr="0077299D">
        <w:rPr>
          <w:rFonts w:ascii="Times New Roman" w:hAnsi="Times New Roman" w:cs="Times New Roman"/>
          <w:sz w:val="24"/>
          <w:szCs w:val="24"/>
        </w:rPr>
        <w:t xml:space="preserve"> to raise the awareness of the  research more generally.  A number </w:t>
      </w:r>
      <w:proofErr w:type="gramStart"/>
      <w:r w:rsidR="00032286" w:rsidRPr="0077299D">
        <w:rPr>
          <w:rFonts w:ascii="Times New Roman" w:hAnsi="Times New Roman" w:cs="Times New Roman"/>
          <w:sz w:val="24"/>
          <w:szCs w:val="24"/>
        </w:rPr>
        <w:t>of  surf</w:t>
      </w:r>
      <w:proofErr w:type="gramEnd"/>
      <w:r w:rsidR="00032286" w:rsidRPr="0077299D">
        <w:rPr>
          <w:rFonts w:ascii="Times New Roman" w:hAnsi="Times New Roman" w:cs="Times New Roman"/>
          <w:sz w:val="24"/>
          <w:szCs w:val="24"/>
        </w:rPr>
        <w:t xml:space="preserve"> specific publications ran the story such as </w:t>
      </w:r>
      <w:proofErr w:type="spellStart"/>
      <w:r w:rsidR="00032286" w:rsidRPr="0077299D">
        <w:rPr>
          <w:rFonts w:ascii="Times New Roman" w:hAnsi="Times New Roman" w:cs="Times New Roman"/>
          <w:sz w:val="24"/>
          <w:szCs w:val="24"/>
        </w:rPr>
        <w:t>Boardsport</w:t>
      </w:r>
      <w:proofErr w:type="spellEnd"/>
      <w:r w:rsidR="00032286" w:rsidRPr="0077299D">
        <w:rPr>
          <w:rFonts w:ascii="Times New Roman" w:hAnsi="Times New Roman" w:cs="Times New Roman"/>
          <w:sz w:val="24"/>
          <w:szCs w:val="24"/>
        </w:rPr>
        <w:t xml:space="preserve"> Source (2017)  as well as more </w:t>
      </w:r>
      <w:r w:rsidR="00F71EAD" w:rsidRPr="0077299D">
        <w:rPr>
          <w:rFonts w:ascii="Times New Roman" w:hAnsi="Times New Roman" w:cs="Times New Roman"/>
          <w:sz w:val="24"/>
          <w:szCs w:val="24"/>
        </w:rPr>
        <w:t xml:space="preserve">general organisational </w:t>
      </w:r>
      <w:r w:rsidR="00F71EAD" w:rsidRPr="0077299D">
        <w:rPr>
          <w:rFonts w:ascii="Times New Roman" w:hAnsi="Times New Roman" w:cs="Times New Roman"/>
          <w:sz w:val="24"/>
          <w:szCs w:val="24"/>
        </w:rPr>
        <w:lastRenderedPageBreak/>
        <w:t xml:space="preserve">exposure, for example Climate Action  (2017) which works in partnership with the United  Nations Environment Programme.  </w:t>
      </w:r>
      <w:r w:rsidR="00392C0F" w:rsidRPr="0077299D">
        <w:rPr>
          <w:rFonts w:ascii="Times New Roman" w:hAnsi="Times New Roman" w:cs="Times New Roman"/>
          <w:sz w:val="24"/>
          <w:szCs w:val="24"/>
        </w:rPr>
        <w:t>The survey was dispatche</w:t>
      </w:r>
      <w:r w:rsidR="00AE6AE8" w:rsidRPr="0077299D">
        <w:rPr>
          <w:rFonts w:ascii="Times New Roman" w:hAnsi="Times New Roman" w:cs="Times New Roman"/>
          <w:sz w:val="24"/>
          <w:szCs w:val="24"/>
        </w:rPr>
        <w:t>d</w:t>
      </w:r>
      <w:r w:rsidR="000E5A67" w:rsidRPr="0077299D">
        <w:rPr>
          <w:rFonts w:ascii="Times New Roman" w:hAnsi="Times New Roman" w:cs="Times New Roman"/>
          <w:sz w:val="24"/>
          <w:szCs w:val="24"/>
        </w:rPr>
        <w:t xml:space="preserve"> </w:t>
      </w:r>
      <w:proofErr w:type="gramStart"/>
      <w:r w:rsidR="000E5A67" w:rsidRPr="0077299D">
        <w:rPr>
          <w:rFonts w:ascii="Times New Roman" w:hAnsi="Times New Roman" w:cs="Times New Roman"/>
          <w:sz w:val="24"/>
          <w:szCs w:val="24"/>
        </w:rPr>
        <w:t xml:space="preserve">individually </w:t>
      </w:r>
      <w:r w:rsidR="00AE6AE8" w:rsidRPr="0077299D">
        <w:rPr>
          <w:rFonts w:ascii="Times New Roman" w:hAnsi="Times New Roman" w:cs="Times New Roman"/>
          <w:sz w:val="24"/>
          <w:szCs w:val="24"/>
        </w:rPr>
        <w:t xml:space="preserve"> via</w:t>
      </w:r>
      <w:proofErr w:type="gramEnd"/>
      <w:r w:rsidR="00AE6AE8" w:rsidRPr="0077299D">
        <w:rPr>
          <w:rFonts w:ascii="Times New Roman" w:hAnsi="Times New Roman" w:cs="Times New Roman"/>
          <w:sz w:val="24"/>
          <w:szCs w:val="24"/>
        </w:rPr>
        <w:t xml:space="preserve"> email</w:t>
      </w:r>
      <w:r w:rsidR="00F71EAD" w:rsidRPr="0077299D">
        <w:rPr>
          <w:rFonts w:ascii="Times New Roman" w:hAnsi="Times New Roman" w:cs="Times New Roman"/>
          <w:sz w:val="24"/>
          <w:szCs w:val="24"/>
        </w:rPr>
        <w:t xml:space="preserve"> </w:t>
      </w:r>
      <w:r w:rsidR="00DA4C93" w:rsidRPr="0077299D">
        <w:rPr>
          <w:rFonts w:ascii="Times New Roman" w:hAnsi="Times New Roman" w:cs="Times New Roman"/>
          <w:sz w:val="24"/>
          <w:szCs w:val="24"/>
        </w:rPr>
        <w:t xml:space="preserve"> </w:t>
      </w:r>
      <w:r w:rsidR="000E5A67" w:rsidRPr="0077299D">
        <w:rPr>
          <w:rFonts w:ascii="Times New Roman" w:hAnsi="Times New Roman" w:cs="Times New Roman"/>
          <w:sz w:val="24"/>
          <w:szCs w:val="24"/>
        </w:rPr>
        <w:t>to over 384</w:t>
      </w:r>
      <w:r w:rsidR="00CA3972" w:rsidRPr="0077299D">
        <w:rPr>
          <w:rFonts w:ascii="Times New Roman" w:hAnsi="Times New Roman" w:cs="Times New Roman"/>
          <w:sz w:val="24"/>
          <w:szCs w:val="24"/>
        </w:rPr>
        <w:t xml:space="preserve"> brands on the 8</w:t>
      </w:r>
      <w:r w:rsidR="00CA3972" w:rsidRPr="0077299D">
        <w:rPr>
          <w:rFonts w:ascii="Times New Roman" w:hAnsi="Times New Roman" w:cs="Times New Roman"/>
          <w:sz w:val="24"/>
          <w:szCs w:val="24"/>
          <w:vertAlign w:val="superscript"/>
        </w:rPr>
        <w:t>th</w:t>
      </w:r>
      <w:r w:rsidR="00CA3972" w:rsidRPr="0077299D">
        <w:rPr>
          <w:rFonts w:ascii="Times New Roman" w:hAnsi="Times New Roman" w:cs="Times New Roman"/>
          <w:sz w:val="24"/>
          <w:szCs w:val="24"/>
        </w:rPr>
        <w:t xml:space="preserve"> of November</w:t>
      </w:r>
      <w:r w:rsidR="00BC31D3" w:rsidRPr="0077299D">
        <w:rPr>
          <w:rFonts w:ascii="Times New Roman" w:hAnsi="Times New Roman" w:cs="Times New Roman"/>
          <w:sz w:val="24"/>
          <w:szCs w:val="24"/>
        </w:rPr>
        <w:t xml:space="preserve"> 2017</w:t>
      </w:r>
      <w:r w:rsidR="007D5DDA" w:rsidRPr="0077299D">
        <w:rPr>
          <w:rFonts w:ascii="Times New Roman" w:hAnsi="Times New Roman" w:cs="Times New Roman"/>
          <w:sz w:val="24"/>
          <w:szCs w:val="24"/>
        </w:rPr>
        <w:t xml:space="preserve">.  The </w:t>
      </w:r>
      <w:proofErr w:type="spellStart"/>
      <w:r w:rsidR="007D5DDA" w:rsidRPr="0077299D">
        <w:rPr>
          <w:rFonts w:ascii="Times New Roman" w:hAnsi="Times New Roman" w:cs="Times New Roman"/>
          <w:sz w:val="24"/>
          <w:szCs w:val="24"/>
        </w:rPr>
        <w:t>cut</w:t>
      </w:r>
      <w:r w:rsidR="00032286" w:rsidRPr="0077299D">
        <w:rPr>
          <w:rFonts w:ascii="Times New Roman" w:hAnsi="Times New Roman" w:cs="Times New Roman"/>
          <w:sz w:val="24"/>
          <w:szCs w:val="24"/>
        </w:rPr>
        <w:t xml:space="preserve"> </w:t>
      </w:r>
      <w:r w:rsidR="00F71EAD" w:rsidRPr="0077299D">
        <w:rPr>
          <w:rFonts w:ascii="Times New Roman" w:hAnsi="Times New Roman" w:cs="Times New Roman"/>
          <w:sz w:val="24"/>
          <w:szCs w:val="24"/>
        </w:rPr>
        <w:t>o</w:t>
      </w:r>
      <w:r w:rsidR="004E5D1E" w:rsidRPr="0077299D">
        <w:rPr>
          <w:rFonts w:ascii="Times New Roman" w:hAnsi="Times New Roman" w:cs="Times New Roman"/>
          <w:sz w:val="24"/>
          <w:szCs w:val="24"/>
        </w:rPr>
        <w:t>ff</w:t>
      </w:r>
      <w:proofErr w:type="spellEnd"/>
      <w:r w:rsidR="004E5D1E" w:rsidRPr="0077299D">
        <w:rPr>
          <w:rFonts w:ascii="Times New Roman" w:hAnsi="Times New Roman" w:cs="Times New Roman"/>
          <w:sz w:val="24"/>
          <w:szCs w:val="24"/>
        </w:rPr>
        <w:t xml:space="preserve"> date for the survey was 15</w:t>
      </w:r>
      <w:r w:rsidR="004E5D1E" w:rsidRPr="0077299D">
        <w:rPr>
          <w:rFonts w:ascii="Times New Roman" w:hAnsi="Times New Roman" w:cs="Times New Roman"/>
          <w:sz w:val="24"/>
          <w:szCs w:val="24"/>
          <w:vertAlign w:val="superscript"/>
        </w:rPr>
        <w:t>th</w:t>
      </w:r>
      <w:r w:rsidR="004E5D1E" w:rsidRPr="0077299D">
        <w:rPr>
          <w:rFonts w:ascii="Times New Roman" w:hAnsi="Times New Roman" w:cs="Times New Roman"/>
          <w:sz w:val="24"/>
          <w:szCs w:val="24"/>
        </w:rPr>
        <w:t xml:space="preserve"> December</w:t>
      </w:r>
      <w:r w:rsidR="00B22DB0" w:rsidRPr="0077299D">
        <w:rPr>
          <w:rFonts w:ascii="Times New Roman" w:hAnsi="Times New Roman" w:cs="Times New Roman"/>
          <w:sz w:val="24"/>
          <w:szCs w:val="24"/>
        </w:rPr>
        <w:t xml:space="preserve"> 2017</w:t>
      </w:r>
      <w:r w:rsidR="00F71EAD" w:rsidRPr="0077299D">
        <w:rPr>
          <w:rFonts w:ascii="Times New Roman" w:hAnsi="Times New Roman" w:cs="Times New Roman"/>
          <w:sz w:val="24"/>
          <w:szCs w:val="24"/>
        </w:rPr>
        <w:t xml:space="preserve"> and we were expecting a significant response rate from the brands involved</w:t>
      </w:r>
      <w:r w:rsidR="004E5D1E" w:rsidRPr="0077299D">
        <w:rPr>
          <w:rFonts w:ascii="Times New Roman" w:hAnsi="Times New Roman" w:cs="Times New Roman"/>
          <w:sz w:val="24"/>
          <w:szCs w:val="24"/>
        </w:rPr>
        <w:t xml:space="preserve">.  </w:t>
      </w:r>
      <w:r w:rsidR="008B612A" w:rsidRPr="0077299D">
        <w:rPr>
          <w:rFonts w:ascii="Times New Roman" w:hAnsi="Times New Roman" w:cs="Times New Roman"/>
          <w:sz w:val="24"/>
          <w:szCs w:val="24"/>
        </w:rPr>
        <w:t xml:space="preserve"> </w:t>
      </w:r>
      <w:proofErr w:type="gramStart"/>
      <w:r w:rsidR="001D4F8F" w:rsidRPr="0077299D">
        <w:rPr>
          <w:rFonts w:ascii="Times New Roman" w:hAnsi="Times New Roman" w:cs="Times New Roman"/>
          <w:sz w:val="24"/>
          <w:szCs w:val="24"/>
        </w:rPr>
        <w:t>Overall,  46</w:t>
      </w:r>
      <w:proofErr w:type="gramEnd"/>
      <w:r w:rsidR="004E5D1E" w:rsidRPr="0077299D">
        <w:rPr>
          <w:rFonts w:ascii="Times New Roman" w:hAnsi="Times New Roman" w:cs="Times New Roman"/>
          <w:sz w:val="24"/>
          <w:szCs w:val="24"/>
        </w:rPr>
        <w:t xml:space="preserve"> brands responded  which </w:t>
      </w:r>
      <w:r w:rsidR="004E5D1E" w:rsidRPr="0077299D">
        <w:rPr>
          <w:rFonts w:ascii="Times New Roman" w:hAnsi="Times New Roman" w:cs="Times New Roman"/>
          <w:color w:val="000000" w:themeColor="text1"/>
          <w:sz w:val="24"/>
          <w:szCs w:val="24"/>
        </w:rPr>
        <w:t>was</w:t>
      </w:r>
      <w:r w:rsidR="001D4F8F" w:rsidRPr="0077299D">
        <w:rPr>
          <w:rFonts w:ascii="Times New Roman" w:hAnsi="Times New Roman" w:cs="Times New Roman"/>
          <w:color w:val="000000" w:themeColor="text1"/>
          <w:sz w:val="24"/>
          <w:szCs w:val="24"/>
        </w:rPr>
        <w:t xml:space="preserve"> 12 percent </w:t>
      </w:r>
      <w:r w:rsidR="004E5D1E" w:rsidRPr="0077299D">
        <w:rPr>
          <w:rFonts w:ascii="Times New Roman" w:hAnsi="Times New Roman" w:cs="Times New Roman"/>
          <w:color w:val="000000" w:themeColor="text1"/>
          <w:sz w:val="24"/>
          <w:szCs w:val="24"/>
        </w:rPr>
        <w:t xml:space="preserve"> </w:t>
      </w:r>
      <w:r w:rsidR="004E5D1E" w:rsidRPr="0077299D">
        <w:rPr>
          <w:rFonts w:ascii="Times New Roman" w:hAnsi="Times New Roman" w:cs="Times New Roman"/>
          <w:sz w:val="24"/>
          <w:szCs w:val="24"/>
        </w:rPr>
        <w:t>of the overall group.</w:t>
      </w:r>
      <w:r w:rsidR="001926B7" w:rsidRPr="0077299D">
        <w:rPr>
          <w:rFonts w:ascii="Times New Roman" w:hAnsi="Times New Roman" w:cs="Times New Roman"/>
          <w:sz w:val="24"/>
          <w:szCs w:val="24"/>
        </w:rPr>
        <w:t xml:space="preserve">  </w:t>
      </w:r>
      <w:r w:rsidR="004E5D1E" w:rsidRPr="0077299D">
        <w:rPr>
          <w:rFonts w:ascii="Times New Roman" w:hAnsi="Times New Roman" w:cs="Times New Roman"/>
          <w:sz w:val="24"/>
          <w:szCs w:val="24"/>
        </w:rPr>
        <w:t>I</w:t>
      </w:r>
      <w:r w:rsidR="00850B2A" w:rsidRPr="0077299D">
        <w:rPr>
          <w:rFonts w:ascii="Times New Roman" w:hAnsi="Times New Roman" w:cs="Times New Roman"/>
          <w:sz w:val="24"/>
          <w:szCs w:val="24"/>
        </w:rPr>
        <w:t xml:space="preserve">nitial questions focused on the nature of the </w:t>
      </w:r>
      <w:r w:rsidR="001263E3" w:rsidRPr="0077299D">
        <w:rPr>
          <w:rFonts w:ascii="Times New Roman" w:hAnsi="Times New Roman" w:cs="Times New Roman"/>
          <w:sz w:val="24"/>
          <w:szCs w:val="24"/>
        </w:rPr>
        <w:t xml:space="preserve">respondents </w:t>
      </w:r>
      <w:r w:rsidR="00850B2A" w:rsidRPr="0077299D">
        <w:rPr>
          <w:rFonts w:ascii="Times New Roman" w:hAnsi="Times New Roman" w:cs="Times New Roman"/>
          <w:sz w:val="24"/>
          <w:szCs w:val="24"/>
        </w:rPr>
        <w:t xml:space="preserve">business </w:t>
      </w:r>
      <w:proofErr w:type="gramStart"/>
      <w:r w:rsidR="001263E3" w:rsidRPr="0077299D">
        <w:rPr>
          <w:rFonts w:ascii="Times New Roman" w:hAnsi="Times New Roman" w:cs="Times New Roman"/>
          <w:sz w:val="24"/>
          <w:szCs w:val="24"/>
        </w:rPr>
        <w:t xml:space="preserve">which </w:t>
      </w:r>
      <w:r w:rsidR="00850B2A" w:rsidRPr="0077299D">
        <w:rPr>
          <w:rFonts w:ascii="Times New Roman" w:hAnsi="Times New Roman" w:cs="Times New Roman"/>
          <w:sz w:val="24"/>
          <w:szCs w:val="24"/>
        </w:rPr>
        <w:t xml:space="preserve"> included</w:t>
      </w:r>
      <w:proofErr w:type="gramEnd"/>
      <w:r w:rsidR="00850B2A" w:rsidRPr="0077299D">
        <w:rPr>
          <w:rFonts w:ascii="Times New Roman" w:hAnsi="Times New Roman" w:cs="Times New Roman"/>
          <w:sz w:val="24"/>
          <w:szCs w:val="24"/>
        </w:rPr>
        <w:t xml:space="preserve"> whether they were surf, skate, or snow, number of employees and the operatio</w:t>
      </w:r>
      <w:r w:rsidR="00712B27" w:rsidRPr="0077299D">
        <w:rPr>
          <w:rFonts w:ascii="Times New Roman" w:hAnsi="Times New Roman" w:cs="Times New Roman"/>
          <w:sz w:val="24"/>
          <w:szCs w:val="24"/>
        </w:rPr>
        <w:t xml:space="preserve">nal scale.  </w:t>
      </w:r>
      <w:proofErr w:type="gramStart"/>
      <w:r w:rsidR="005F02D4" w:rsidRPr="0077299D">
        <w:rPr>
          <w:rFonts w:ascii="Times New Roman" w:hAnsi="Times New Roman" w:cs="Times New Roman"/>
          <w:sz w:val="24"/>
          <w:szCs w:val="24"/>
        </w:rPr>
        <w:t>The majority of</w:t>
      </w:r>
      <w:proofErr w:type="gramEnd"/>
      <w:r w:rsidR="005F02D4" w:rsidRPr="0077299D">
        <w:rPr>
          <w:rFonts w:ascii="Times New Roman" w:hAnsi="Times New Roman" w:cs="Times New Roman"/>
          <w:sz w:val="24"/>
          <w:szCs w:val="24"/>
        </w:rPr>
        <w:t xml:space="preserve"> the respondents at 95 percent were location in Europe, 53 percent were </w:t>
      </w:r>
      <w:r w:rsidR="00C231CA" w:rsidRPr="0077299D">
        <w:rPr>
          <w:rFonts w:ascii="Times New Roman" w:hAnsi="Times New Roman" w:cs="Times New Roman"/>
          <w:sz w:val="24"/>
          <w:szCs w:val="24"/>
        </w:rPr>
        <w:t xml:space="preserve">located </w:t>
      </w:r>
      <w:r w:rsidR="005F02D4" w:rsidRPr="0077299D">
        <w:rPr>
          <w:rFonts w:ascii="Times New Roman" w:hAnsi="Times New Roman" w:cs="Times New Roman"/>
          <w:sz w:val="24"/>
          <w:szCs w:val="24"/>
        </w:rPr>
        <w:t>in North America.  This was followed by 40 percent in Asia, 35.56 percent in Australasia. 31 percent in South America and 20 percent in Africa</w:t>
      </w:r>
      <w:r w:rsidR="00712B27" w:rsidRPr="0077299D">
        <w:rPr>
          <w:rFonts w:ascii="Times New Roman" w:hAnsi="Times New Roman" w:cs="Times New Roman"/>
          <w:sz w:val="24"/>
          <w:szCs w:val="24"/>
        </w:rPr>
        <w:t xml:space="preserve">. </w:t>
      </w:r>
      <w:r w:rsidR="005F02D4" w:rsidRPr="0077299D">
        <w:rPr>
          <w:rFonts w:ascii="Times New Roman" w:hAnsi="Times New Roman" w:cs="Times New Roman"/>
          <w:sz w:val="24"/>
          <w:szCs w:val="24"/>
        </w:rPr>
        <w:t xml:space="preserve">  </w:t>
      </w:r>
    </w:p>
    <w:p w14:paraId="6ACC4238" w14:textId="3915472B" w:rsidR="008C00A7" w:rsidRPr="0077299D" w:rsidRDefault="008C00A7" w:rsidP="001D4F8F">
      <w:pPr>
        <w:spacing w:line="480" w:lineRule="auto"/>
        <w:rPr>
          <w:rFonts w:ascii="Times New Roman" w:hAnsi="Times New Roman" w:cs="Times New Roman"/>
          <w:sz w:val="24"/>
          <w:szCs w:val="24"/>
        </w:rPr>
      </w:pPr>
    </w:p>
    <w:p w14:paraId="00581AF6" w14:textId="495B5B9F" w:rsidR="008C00A7" w:rsidRPr="0077299D" w:rsidRDefault="008C00A7" w:rsidP="001D4F8F">
      <w:pPr>
        <w:spacing w:line="480" w:lineRule="auto"/>
        <w:rPr>
          <w:rFonts w:ascii="Times New Roman" w:hAnsi="Times New Roman" w:cs="Times New Roman"/>
          <w:sz w:val="24"/>
          <w:szCs w:val="24"/>
        </w:rPr>
      </w:pPr>
      <w:r w:rsidRPr="0077299D">
        <w:rPr>
          <w:rFonts w:ascii="Times New Roman" w:hAnsi="Times New Roman" w:cs="Times New Roman"/>
          <w:sz w:val="24"/>
          <w:szCs w:val="24"/>
        </w:rPr>
        <w:t>INSERT: Figure 1: Scale of operations</w:t>
      </w:r>
    </w:p>
    <w:p w14:paraId="7706208F" w14:textId="0038FD0C" w:rsidR="00F82B51" w:rsidRPr="0077299D" w:rsidRDefault="00F82B51" w:rsidP="001D4F8F">
      <w:pPr>
        <w:spacing w:line="480" w:lineRule="auto"/>
        <w:rPr>
          <w:rFonts w:ascii="Times New Roman" w:hAnsi="Times New Roman" w:cs="Times New Roman"/>
          <w:sz w:val="24"/>
          <w:szCs w:val="24"/>
        </w:rPr>
      </w:pPr>
    </w:p>
    <w:p w14:paraId="411BF7E6" w14:textId="77777777" w:rsidR="005F02D4" w:rsidRPr="0077299D" w:rsidRDefault="005F02D4" w:rsidP="00F71EAD">
      <w:pPr>
        <w:spacing w:line="480" w:lineRule="auto"/>
        <w:rPr>
          <w:rFonts w:ascii="Times New Roman" w:hAnsi="Times New Roman" w:cs="Times New Roman"/>
          <w:sz w:val="24"/>
          <w:szCs w:val="24"/>
        </w:rPr>
      </w:pPr>
    </w:p>
    <w:p w14:paraId="0DF0C1ED" w14:textId="5B8F0C36" w:rsidR="005F02D4" w:rsidRPr="0077299D" w:rsidRDefault="00712B27" w:rsidP="00712B27">
      <w:pPr>
        <w:tabs>
          <w:tab w:val="left" w:pos="3619"/>
        </w:tabs>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The distribution networks </w:t>
      </w:r>
      <w:proofErr w:type="gramStart"/>
      <w:r w:rsidRPr="0077299D">
        <w:rPr>
          <w:rFonts w:ascii="Times New Roman" w:hAnsi="Times New Roman" w:cs="Times New Roman"/>
          <w:sz w:val="24"/>
          <w:szCs w:val="24"/>
        </w:rPr>
        <w:t xml:space="preserve">for  </w:t>
      </w:r>
      <w:proofErr w:type="spellStart"/>
      <w:r w:rsidRPr="0077299D">
        <w:rPr>
          <w:rFonts w:ascii="Times New Roman" w:hAnsi="Times New Roman" w:cs="Times New Roman"/>
          <w:sz w:val="24"/>
          <w:szCs w:val="24"/>
        </w:rPr>
        <w:t>Surfdomes</w:t>
      </w:r>
      <w:proofErr w:type="spellEnd"/>
      <w:proofErr w:type="gramEnd"/>
      <w:r w:rsidRPr="0077299D">
        <w:rPr>
          <w:rFonts w:ascii="Times New Roman" w:hAnsi="Times New Roman" w:cs="Times New Roman"/>
          <w:sz w:val="24"/>
          <w:szCs w:val="24"/>
        </w:rPr>
        <w:t xml:space="preserve">  associated brands </w:t>
      </w:r>
      <w:r w:rsidR="00D62639" w:rsidRPr="0077299D">
        <w:rPr>
          <w:rFonts w:ascii="Times New Roman" w:hAnsi="Times New Roman" w:cs="Times New Roman"/>
          <w:sz w:val="24"/>
          <w:szCs w:val="24"/>
        </w:rPr>
        <w:t>operate at different levels and it was initially important to ascertain the level at which the brands operated.</w:t>
      </w:r>
      <w:r w:rsidRPr="0077299D">
        <w:rPr>
          <w:rFonts w:ascii="Times New Roman" w:hAnsi="Times New Roman" w:cs="Times New Roman"/>
          <w:sz w:val="24"/>
          <w:szCs w:val="24"/>
        </w:rPr>
        <w:t xml:space="preserve"> </w:t>
      </w:r>
      <w:r w:rsidR="00D62639" w:rsidRPr="0077299D">
        <w:rPr>
          <w:rFonts w:ascii="Times New Roman" w:hAnsi="Times New Roman" w:cs="Times New Roman"/>
          <w:sz w:val="24"/>
          <w:szCs w:val="24"/>
        </w:rPr>
        <w:t xml:space="preserve"> </w:t>
      </w:r>
      <w:r w:rsidRPr="0077299D">
        <w:rPr>
          <w:rFonts w:ascii="Times New Roman" w:hAnsi="Times New Roman" w:cs="Times New Roman"/>
          <w:sz w:val="24"/>
          <w:szCs w:val="24"/>
        </w:rPr>
        <w:t>F</w:t>
      </w:r>
      <w:r w:rsidR="005C34F4" w:rsidRPr="0077299D">
        <w:rPr>
          <w:rFonts w:ascii="Times New Roman" w:hAnsi="Times New Roman" w:cs="Times New Roman"/>
          <w:sz w:val="24"/>
          <w:szCs w:val="24"/>
        </w:rPr>
        <w:t xml:space="preserve">igure </w:t>
      </w:r>
      <w:r w:rsidR="00C943F6" w:rsidRPr="0077299D">
        <w:rPr>
          <w:rFonts w:ascii="Times New Roman" w:hAnsi="Times New Roman" w:cs="Times New Roman"/>
          <w:sz w:val="24"/>
          <w:szCs w:val="24"/>
        </w:rPr>
        <w:t>1</w:t>
      </w:r>
      <w:r w:rsidR="00D62639" w:rsidRPr="0077299D">
        <w:rPr>
          <w:rFonts w:ascii="Times New Roman" w:hAnsi="Times New Roman" w:cs="Times New Roman"/>
          <w:sz w:val="24"/>
          <w:szCs w:val="24"/>
        </w:rPr>
        <w:t xml:space="preserve"> identifies these operating scales. </w:t>
      </w:r>
      <w:r w:rsidR="000E5A67" w:rsidRPr="0077299D">
        <w:rPr>
          <w:rFonts w:ascii="Times New Roman" w:hAnsi="Times New Roman" w:cs="Times New Roman"/>
          <w:sz w:val="24"/>
          <w:szCs w:val="24"/>
        </w:rPr>
        <w:t>Predominantly at 56</w:t>
      </w:r>
      <w:r w:rsidRPr="0077299D">
        <w:rPr>
          <w:rFonts w:ascii="Times New Roman" w:hAnsi="Times New Roman" w:cs="Times New Roman"/>
          <w:sz w:val="24"/>
          <w:szCs w:val="24"/>
        </w:rPr>
        <w:t xml:space="preserve"> percent</w:t>
      </w:r>
      <w:r w:rsidR="002D742F" w:rsidRPr="0077299D">
        <w:rPr>
          <w:rFonts w:ascii="Times New Roman" w:hAnsi="Times New Roman" w:cs="Times New Roman"/>
          <w:sz w:val="24"/>
          <w:szCs w:val="24"/>
        </w:rPr>
        <w:t xml:space="preserve"> of</w:t>
      </w:r>
      <w:r w:rsidRPr="0077299D">
        <w:rPr>
          <w:rFonts w:ascii="Times New Roman" w:hAnsi="Times New Roman" w:cs="Times New Roman"/>
          <w:sz w:val="24"/>
          <w:szCs w:val="24"/>
        </w:rPr>
        <w:t xml:space="preserve"> brands that participated in the study were </w:t>
      </w:r>
      <w:proofErr w:type="gramStart"/>
      <w:r w:rsidRPr="0077299D">
        <w:rPr>
          <w:rFonts w:ascii="Times New Roman" w:hAnsi="Times New Roman" w:cs="Times New Roman"/>
          <w:sz w:val="24"/>
          <w:szCs w:val="24"/>
        </w:rPr>
        <w:t>operating  at</w:t>
      </w:r>
      <w:proofErr w:type="gramEnd"/>
      <w:r w:rsidRPr="0077299D">
        <w:rPr>
          <w:rFonts w:ascii="Times New Roman" w:hAnsi="Times New Roman" w:cs="Times New Roman"/>
          <w:sz w:val="24"/>
          <w:szCs w:val="24"/>
        </w:rPr>
        <w:t xml:space="preserve"> the global </w:t>
      </w:r>
      <w:proofErr w:type="spellStart"/>
      <w:r w:rsidRPr="0077299D">
        <w:rPr>
          <w:rFonts w:ascii="Times New Roman" w:hAnsi="Times New Roman" w:cs="Times New Roman"/>
          <w:sz w:val="24"/>
          <w:szCs w:val="24"/>
        </w:rPr>
        <w:t>head quarters</w:t>
      </w:r>
      <w:proofErr w:type="spellEnd"/>
      <w:r w:rsidRPr="0077299D">
        <w:rPr>
          <w:rFonts w:ascii="Times New Roman" w:hAnsi="Times New Roman" w:cs="Times New Roman"/>
          <w:sz w:val="24"/>
          <w:szCs w:val="24"/>
        </w:rPr>
        <w:t xml:space="preserve"> level. This was followed by regional multi-brand distributor at 28.89 </w:t>
      </w:r>
      <w:r w:rsidR="000E5A67" w:rsidRPr="0077299D">
        <w:rPr>
          <w:rFonts w:ascii="Times New Roman" w:hAnsi="Times New Roman" w:cs="Times New Roman"/>
          <w:sz w:val="24"/>
          <w:szCs w:val="24"/>
        </w:rPr>
        <w:t xml:space="preserve">percent, </w:t>
      </w:r>
      <w:r w:rsidR="002D742F" w:rsidRPr="0077299D">
        <w:rPr>
          <w:rFonts w:ascii="Times New Roman" w:hAnsi="Times New Roman" w:cs="Times New Roman"/>
          <w:sz w:val="24"/>
          <w:szCs w:val="24"/>
        </w:rPr>
        <w:t>r</w:t>
      </w:r>
      <w:r w:rsidR="000E5A67" w:rsidRPr="0077299D">
        <w:rPr>
          <w:rFonts w:ascii="Times New Roman" w:hAnsi="Times New Roman" w:cs="Times New Roman"/>
          <w:sz w:val="24"/>
          <w:szCs w:val="24"/>
        </w:rPr>
        <w:t>egional brand at 18</w:t>
      </w:r>
      <w:r w:rsidRPr="0077299D">
        <w:rPr>
          <w:rFonts w:ascii="Times New Roman" w:hAnsi="Times New Roman" w:cs="Times New Roman"/>
          <w:sz w:val="24"/>
          <w:szCs w:val="24"/>
        </w:rPr>
        <w:t xml:space="preserve"> percent and local single brand and local mu</w:t>
      </w:r>
      <w:r w:rsidR="000E5A67" w:rsidRPr="0077299D">
        <w:rPr>
          <w:rFonts w:ascii="Times New Roman" w:hAnsi="Times New Roman" w:cs="Times New Roman"/>
          <w:sz w:val="24"/>
          <w:szCs w:val="24"/>
        </w:rPr>
        <w:t>ltiband distributors both at 2</w:t>
      </w:r>
      <w:r w:rsidR="001263E3" w:rsidRPr="0077299D">
        <w:rPr>
          <w:rFonts w:ascii="Times New Roman" w:hAnsi="Times New Roman" w:cs="Times New Roman"/>
          <w:sz w:val="24"/>
          <w:szCs w:val="24"/>
        </w:rPr>
        <w:t xml:space="preserve"> percent</w:t>
      </w:r>
      <w:r w:rsidR="008C3442" w:rsidRPr="0077299D">
        <w:rPr>
          <w:rFonts w:ascii="Times New Roman" w:hAnsi="Times New Roman" w:cs="Times New Roman"/>
          <w:sz w:val="24"/>
          <w:szCs w:val="24"/>
        </w:rPr>
        <w:t>.</w:t>
      </w:r>
    </w:p>
    <w:p w14:paraId="77439395" w14:textId="7681C00C" w:rsidR="00504409" w:rsidRPr="0077299D" w:rsidRDefault="00504409" w:rsidP="00712B27">
      <w:pPr>
        <w:tabs>
          <w:tab w:val="left" w:pos="3619"/>
        </w:tabs>
        <w:spacing w:line="480" w:lineRule="auto"/>
        <w:rPr>
          <w:rFonts w:ascii="Times New Roman" w:hAnsi="Times New Roman" w:cs="Times New Roman"/>
          <w:sz w:val="24"/>
          <w:szCs w:val="24"/>
        </w:rPr>
      </w:pPr>
    </w:p>
    <w:p w14:paraId="6AB1958D" w14:textId="35E02F5B" w:rsidR="00504409" w:rsidRPr="0077299D" w:rsidRDefault="00504409" w:rsidP="00BF1A50">
      <w:pPr>
        <w:pStyle w:val="Heading6"/>
      </w:pPr>
      <w:r w:rsidRPr="0077299D">
        <w:lastRenderedPageBreak/>
        <w:t>B</w:t>
      </w:r>
      <w:r w:rsidR="003F6853" w:rsidRPr="0077299D">
        <w:t>usiness and Sustainability</w:t>
      </w:r>
    </w:p>
    <w:p w14:paraId="684C5159" w14:textId="550B7AAD" w:rsidR="00850B2A" w:rsidRPr="0077299D" w:rsidRDefault="00712B27" w:rsidP="005C34F4">
      <w:pPr>
        <w:tabs>
          <w:tab w:val="left" w:pos="3619"/>
        </w:tabs>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A series of questions directly addressed the brands understanding of and engagement with </w:t>
      </w:r>
      <w:r w:rsidR="004F7255" w:rsidRPr="0077299D">
        <w:rPr>
          <w:rFonts w:ascii="Times New Roman" w:hAnsi="Times New Roman" w:cs="Times New Roman"/>
          <w:sz w:val="24"/>
          <w:szCs w:val="24"/>
        </w:rPr>
        <w:t xml:space="preserve">sustainability as a concept.   Initially brands were asked if they were </w:t>
      </w:r>
      <w:r w:rsidR="005C34F4" w:rsidRPr="0077299D">
        <w:rPr>
          <w:rFonts w:ascii="Times New Roman" w:hAnsi="Times New Roman" w:cs="Times New Roman"/>
          <w:sz w:val="24"/>
          <w:szCs w:val="24"/>
        </w:rPr>
        <w:t>concerned</w:t>
      </w:r>
      <w:r w:rsidR="004F7255" w:rsidRPr="0077299D">
        <w:rPr>
          <w:rFonts w:ascii="Times New Roman" w:hAnsi="Times New Roman" w:cs="Times New Roman"/>
          <w:sz w:val="24"/>
          <w:szCs w:val="24"/>
        </w:rPr>
        <w:t xml:space="preserve"> about sustainability related issues. Over 95 percent indicated that they were.  Perhaps a little surprisingly 2 percent indicated that they were not concerned </w:t>
      </w:r>
      <w:proofErr w:type="gramStart"/>
      <w:r w:rsidR="004F7255" w:rsidRPr="0077299D">
        <w:rPr>
          <w:rFonts w:ascii="Times New Roman" w:hAnsi="Times New Roman" w:cs="Times New Roman"/>
          <w:sz w:val="24"/>
          <w:szCs w:val="24"/>
        </w:rPr>
        <w:t>with  sustainability</w:t>
      </w:r>
      <w:proofErr w:type="gramEnd"/>
      <w:r w:rsidR="004F7255" w:rsidRPr="0077299D">
        <w:rPr>
          <w:rFonts w:ascii="Times New Roman" w:hAnsi="Times New Roman" w:cs="Times New Roman"/>
          <w:sz w:val="24"/>
          <w:szCs w:val="24"/>
        </w:rPr>
        <w:t xml:space="preserve">  issues.  </w:t>
      </w:r>
      <w:r w:rsidR="005C34F4" w:rsidRPr="0077299D">
        <w:rPr>
          <w:rFonts w:ascii="Times New Roman" w:hAnsi="Times New Roman" w:cs="Times New Roman"/>
          <w:sz w:val="24"/>
          <w:szCs w:val="24"/>
        </w:rPr>
        <w:t xml:space="preserve">Expanding on perceptions of </w:t>
      </w:r>
      <w:proofErr w:type="gramStart"/>
      <w:r w:rsidR="005C34F4" w:rsidRPr="0077299D">
        <w:rPr>
          <w:rFonts w:ascii="Times New Roman" w:hAnsi="Times New Roman" w:cs="Times New Roman"/>
          <w:sz w:val="24"/>
          <w:szCs w:val="24"/>
        </w:rPr>
        <w:t xml:space="preserve">sustainability </w:t>
      </w:r>
      <w:r w:rsidR="004F7255" w:rsidRPr="0077299D">
        <w:rPr>
          <w:rFonts w:ascii="Times New Roman" w:hAnsi="Times New Roman" w:cs="Times New Roman"/>
          <w:sz w:val="24"/>
          <w:szCs w:val="24"/>
        </w:rPr>
        <w:t xml:space="preserve"> respondents</w:t>
      </w:r>
      <w:proofErr w:type="gramEnd"/>
      <w:r w:rsidR="004F7255" w:rsidRPr="0077299D">
        <w:rPr>
          <w:rFonts w:ascii="Times New Roman" w:hAnsi="Times New Roman" w:cs="Times New Roman"/>
          <w:sz w:val="24"/>
          <w:szCs w:val="24"/>
        </w:rPr>
        <w:t xml:space="preserve"> were</w:t>
      </w:r>
      <w:r w:rsidR="00547D02" w:rsidRPr="0077299D">
        <w:rPr>
          <w:rFonts w:ascii="Times New Roman" w:hAnsi="Times New Roman" w:cs="Times New Roman"/>
          <w:sz w:val="24"/>
          <w:szCs w:val="24"/>
        </w:rPr>
        <w:t xml:space="preserve"> asked to indicate whether they thought sustainability was more focused on </w:t>
      </w:r>
      <w:r w:rsidR="00D62639" w:rsidRPr="0077299D">
        <w:rPr>
          <w:rFonts w:ascii="Times New Roman" w:hAnsi="Times New Roman" w:cs="Times New Roman"/>
          <w:sz w:val="24"/>
          <w:szCs w:val="24"/>
        </w:rPr>
        <w:t>e</w:t>
      </w:r>
      <w:r w:rsidR="00547D02" w:rsidRPr="0077299D">
        <w:rPr>
          <w:rFonts w:ascii="Times New Roman" w:hAnsi="Times New Roman" w:cs="Times New Roman"/>
          <w:sz w:val="24"/>
          <w:szCs w:val="24"/>
        </w:rPr>
        <w:t>nvironmental, social or economic issues.</w:t>
      </w:r>
      <w:r w:rsidR="004F7255" w:rsidRPr="0077299D">
        <w:rPr>
          <w:rFonts w:ascii="Times New Roman" w:hAnsi="Times New Roman" w:cs="Times New Roman"/>
          <w:sz w:val="24"/>
          <w:szCs w:val="24"/>
        </w:rPr>
        <w:t xml:space="preserve"> Over 63 percent indicated that they believed</w:t>
      </w:r>
      <w:r w:rsidR="002953F9">
        <w:rPr>
          <w:rFonts w:ascii="Times New Roman" w:hAnsi="Times New Roman" w:cs="Times New Roman"/>
          <w:sz w:val="24"/>
          <w:szCs w:val="24"/>
        </w:rPr>
        <w:t xml:space="preserve"> </w:t>
      </w:r>
      <w:proofErr w:type="gramStart"/>
      <w:r w:rsidR="002953F9">
        <w:rPr>
          <w:rFonts w:ascii="Times New Roman" w:hAnsi="Times New Roman" w:cs="Times New Roman"/>
          <w:sz w:val="24"/>
          <w:szCs w:val="24"/>
        </w:rPr>
        <w:t xml:space="preserve">sustainability </w:t>
      </w:r>
      <w:r w:rsidR="004F7255" w:rsidRPr="0077299D">
        <w:rPr>
          <w:rFonts w:ascii="Times New Roman" w:hAnsi="Times New Roman" w:cs="Times New Roman"/>
          <w:sz w:val="24"/>
          <w:szCs w:val="24"/>
        </w:rPr>
        <w:t xml:space="preserve"> </w:t>
      </w:r>
      <w:r w:rsidR="002953F9">
        <w:rPr>
          <w:rFonts w:ascii="Times New Roman" w:hAnsi="Times New Roman" w:cs="Times New Roman"/>
          <w:sz w:val="24"/>
          <w:szCs w:val="24"/>
        </w:rPr>
        <w:t>all</w:t>
      </w:r>
      <w:proofErr w:type="gramEnd"/>
      <w:r w:rsidR="002953F9">
        <w:rPr>
          <w:rFonts w:ascii="Times New Roman" w:hAnsi="Times New Roman" w:cs="Times New Roman"/>
          <w:sz w:val="24"/>
          <w:szCs w:val="24"/>
        </w:rPr>
        <w:t xml:space="preserve"> three areas. </w:t>
      </w:r>
      <w:r w:rsidR="004F7255" w:rsidRPr="0077299D">
        <w:rPr>
          <w:rFonts w:ascii="Times New Roman" w:hAnsi="Times New Roman" w:cs="Times New Roman"/>
          <w:sz w:val="24"/>
          <w:szCs w:val="24"/>
        </w:rPr>
        <w:t xml:space="preserve"> </w:t>
      </w:r>
      <w:r w:rsidR="002953F9">
        <w:rPr>
          <w:rFonts w:ascii="Times New Roman" w:hAnsi="Times New Roman" w:cs="Times New Roman"/>
          <w:sz w:val="24"/>
          <w:szCs w:val="24"/>
        </w:rPr>
        <w:t xml:space="preserve">This was followed in priority by environment, </w:t>
      </w:r>
      <w:proofErr w:type="gramStart"/>
      <w:r w:rsidR="002953F9">
        <w:rPr>
          <w:rFonts w:ascii="Times New Roman" w:hAnsi="Times New Roman" w:cs="Times New Roman"/>
          <w:sz w:val="24"/>
          <w:szCs w:val="24"/>
        </w:rPr>
        <w:t>society</w:t>
      </w:r>
      <w:proofErr w:type="gramEnd"/>
      <w:r w:rsidR="002953F9">
        <w:rPr>
          <w:rFonts w:ascii="Times New Roman" w:hAnsi="Times New Roman" w:cs="Times New Roman"/>
          <w:sz w:val="24"/>
          <w:szCs w:val="24"/>
        </w:rPr>
        <w:t xml:space="preserve"> and economy respectively.</w:t>
      </w:r>
      <w:r w:rsidR="004F7255" w:rsidRPr="0077299D">
        <w:rPr>
          <w:rFonts w:ascii="Times New Roman" w:hAnsi="Times New Roman" w:cs="Times New Roman"/>
          <w:sz w:val="24"/>
          <w:szCs w:val="24"/>
        </w:rPr>
        <w:t xml:space="preserve"> with an emphasis on the environment followed by society and then the economy.</w:t>
      </w:r>
      <w:r w:rsidR="005C34F4" w:rsidRPr="0077299D">
        <w:rPr>
          <w:rFonts w:ascii="Times New Roman" w:hAnsi="Times New Roman" w:cs="Times New Roman"/>
          <w:sz w:val="24"/>
          <w:szCs w:val="24"/>
        </w:rPr>
        <w:t xml:space="preserve"> </w:t>
      </w:r>
      <w:r w:rsidR="0073216C" w:rsidRPr="0077299D">
        <w:rPr>
          <w:rFonts w:ascii="Times New Roman" w:hAnsi="Times New Roman" w:cs="Times New Roman"/>
          <w:sz w:val="24"/>
          <w:szCs w:val="24"/>
        </w:rPr>
        <w:t>T</w:t>
      </w:r>
      <w:r w:rsidR="00850B2A" w:rsidRPr="0077299D">
        <w:rPr>
          <w:rFonts w:ascii="Times New Roman" w:hAnsi="Times New Roman" w:cs="Times New Roman"/>
          <w:sz w:val="24"/>
          <w:szCs w:val="24"/>
        </w:rPr>
        <w:t>he</w:t>
      </w:r>
      <w:r w:rsidR="0073216C" w:rsidRPr="0077299D">
        <w:rPr>
          <w:rFonts w:ascii="Times New Roman" w:hAnsi="Times New Roman" w:cs="Times New Roman"/>
          <w:sz w:val="24"/>
          <w:szCs w:val="24"/>
        </w:rPr>
        <w:t xml:space="preserve"> survey then moved on</w:t>
      </w:r>
      <w:r w:rsidR="00850B2A" w:rsidRPr="0077299D">
        <w:rPr>
          <w:rFonts w:ascii="Times New Roman" w:hAnsi="Times New Roman" w:cs="Times New Roman"/>
          <w:sz w:val="24"/>
          <w:szCs w:val="24"/>
        </w:rPr>
        <w:t xml:space="preserve"> to explore if brands </w:t>
      </w:r>
      <w:r w:rsidR="002D742F" w:rsidRPr="0077299D">
        <w:rPr>
          <w:rFonts w:ascii="Times New Roman" w:hAnsi="Times New Roman" w:cs="Times New Roman"/>
          <w:sz w:val="24"/>
          <w:szCs w:val="24"/>
        </w:rPr>
        <w:t>implement</w:t>
      </w:r>
      <w:r w:rsidR="00850B2A" w:rsidRPr="0077299D">
        <w:rPr>
          <w:rFonts w:ascii="Times New Roman" w:hAnsi="Times New Roman" w:cs="Times New Roman"/>
          <w:sz w:val="24"/>
          <w:szCs w:val="24"/>
        </w:rPr>
        <w:t xml:space="preserve"> any form of sustainability related strategies</w:t>
      </w:r>
      <w:r w:rsidR="0073216C" w:rsidRPr="0077299D">
        <w:rPr>
          <w:rFonts w:ascii="Times New Roman" w:hAnsi="Times New Roman" w:cs="Times New Roman"/>
          <w:sz w:val="24"/>
          <w:szCs w:val="24"/>
        </w:rPr>
        <w:t>.</w:t>
      </w:r>
      <w:r w:rsidR="00850B2A" w:rsidRPr="0077299D">
        <w:rPr>
          <w:rFonts w:ascii="Times New Roman" w:hAnsi="Times New Roman" w:cs="Times New Roman"/>
          <w:sz w:val="24"/>
          <w:szCs w:val="24"/>
        </w:rPr>
        <w:t xml:space="preserve"> </w:t>
      </w:r>
    </w:p>
    <w:p w14:paraId="070CB1FF" w14:textId="2911BE9E" w:rsidR="00F82B51" w:rsidRPr="0077299D" w:rsidRDefault="00F82B51" w:rsidP="005C34F4">
      <w:pPr>
        <w:tabs>
          <w:tab w:val="left" w:pos="3619"/>
        </w:tabs>
        <w:spacing w:line="480" w:lineRule="auto"/>
        <w:rPr>
          <w:rFonts w:ascii="Times New Roman" w:hAnsi="Times New Roman" w:cs="Times New Roman"/>
          <w:sz w:val="24"/>
          <w:szCs w:val="24"/>
        </w:rPr>
      </w:pPr>
    </w:p>
    <w:p w14:paraId="28CA8B84" w14:textId="3D423848" w:rsidR="00E414D1" w:rsidRPr="0077299D" w:rsidRDefault="00E414D1" w:rsidP="005C34F4">
      <w:pPr>
        <w:tabs>
          <w:tab w:val="left" w:pos="3619"/>
        </w:tabs>
        <w:spacing w:line="480" w:lineRule="auto"/>
        <w:rPr>
          <w:rFonts w:ascii="Times New Roman" w:hAnsi="Times New Roman" w:cs="Times New Roman"/>
          <w:sz w:val="24"/>
          <w:szCs w:val="24"/>
        </w:rPr>
      </w:pPr>
    </w:p>
    <w:p w14:paraId="0D1541C1" w14:textId="77777777" w:rsidR="00850B2A" w:rsidRPr="0077299D" w:rsidRDefault="00850B2A" w:rsidP="00236F20">
      <w:pPr>
        <w:spacing w:line="480" w:lineRule="auto"/>
        <w:rPr>
          <w:rFonts w:ascii="Times New Roman" w:hAnsi="Times New Roman" w:cs="Times New Roman"/>
          <w:b/>
          <w:bCs/>
          <w:sz w:val="24"/>
          <w:szCs w:val="24"/>
        </w:rPr>
      </w:pPr>
    </w:p>
    <w:p w14:paraId="1FDEF81F" w14:textId="33910F76" w:rsidR="0073216C" w:rsidRPr="0077299D" w:rsidRDefault="008C00A7" w:rsidP="0073216C">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INSERT </w:t>
      </w:r>
      <w:r w:rsidR="001577D6" w:rsidRPr="0077299D">
        <w:rPr>
          <w:rFonts w:ascii="Times New Roman" w:hAnsi="Times New Roman" w:cs="Times New Roman"/>
          <w:sz w:val="24"/>
          <w:szCs w:val="24"/>
        </w:rPr>
        <w:t xml:space="preserve">Figure </w:t>
      </w:r>
      <w:r w:rsidR="00C943F6" w:rsidRPr="0077299D">
        <w:rPr>
          <w:rFonts w:ascii="Times New Roman" w:hAnsi="Times New Roman" w:cs="Times New Roman"/>
          <w:sz w:val="24"/>
          <w:szCs w:val="24"/>
        </w:rPr>
        <w:t>2</w:t>
      </w:r>
      <w:r w:rsidR="007B5136" w:rsidRPr="0077299D">
        <w:rPr>
          <w:rFonts w:ascii="Times New Roman" w:hAnsi="Times New Roman" w:cs="Times New Roman"/>
          <w:sz w:val="24"/>
          <w:szCs w:val="24"/>
        </w:rPr>
        <w:t xml:space="preserve">:  Sustainable </w:t>
      </w:r>
      <w:r w:rsidR="008669F1">
        <w:rPr>
          <w:rFonts w:ascii="Times New Roman" w:hAnsi="Times New Roman" w:cs="Times New Roman"/>
          <w:sz w:val="24"/>
          <w:szCs w:val="24"/>
        </w:rPr>
        <w:t>O</w:t>
      </w:r>
      <w:r w:rsidR="007B5136" w:rsidRPr="0077299D">
        <w:rPr>
          <w:rFonts w:ascii="Times New Roman" w:hAnsi="Times New Roman" w:cs="Times New Roman"/>
          <w:sz w:val="24"/>
          <w:szCs w:val="24"/>
        </w:rPr>
        <w:t xml:space="preserve">perations </w:t>
      </w:r>
    </w:p>
    <w:p w14:paraId="0B36386F" w14:textId="433EF7FE" w:rsidR="00D62639" w:rsidRPr="0077299D" w:rsidRDefault="00D62639" w:rsidP="00236F20">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Brands were presented with </w:t>
      </w:r>
      <w:proofErr w:type="gramStart"/>
      <w:r w:rsidRPr="0077299D">
        <w:rPr>
          <w:rFonts w:ascii="Times New Roman" w:hAnsi="Times New Roman" w:cs="Times New Roman"/>
          <w:sz w:val="24"/>
          <w:szCs w:val="24"/>
        </w:rPr>
        <w:t>a number of</w:t>
      </w:r>
      <w:proofErr w:type="gramEnd"/>
      <w:r w:rsidRPr="0077299D">
        <w:rPr>
          <w:rFonts w:ascii="Times New Roman" w:hAnsi="Times New Roman" w:cs="Times New Roman"/>
          <w:sz w:val="24"/>
          <w:szCs w:val="24"/>
        </w:rPr>
        <w:t xml:space="preserve"> issues that fall under the umbrella term of ‘sustainability operations’</w:t>
      </w:r>
      <w:r w:rsidR="00E63BCD" w:rsidRPr="0077299D">
        <w:rPr>
          <w:rFonts w:ascii="Times New Roman" w:hAnsi="Times New Roman" w:cs="Times New Roman"/>
          <w:sz w:val="24"/>
          <w:szCs w:val="24"/>
        </w:rPr>
        <w:t xml:space="preserve"> as shown in Figure 2</w:t>
      </w:r>
      <w:r w:rsidRPr="0077299D">
        <w:rPr>
          <w:rFonts w:ascii="Times New Roman" w:hAnsi="Times New Roman" w:cs="Times New Roman"/>
          <w:sz w:val="24"/>
          <w:szCs w:val="24"/>
        </w:rPr>
        <w:t xml:space="preserve">. This included, labour conditions, corporate social responsibility, environmental management plans, fair trade and Co2 reporting.  Respondents were also asked to indicate if they had initiated or had plans to initiate their own sustainability initiatives. </w:t>
      </w:r>
    </w:p>
    <w:p w14:paraId="47E173F6" w14:textId="59408308" w:rsidR="00850B2A" w:rsidRPr="0077299D" w:rsidRDefault="00850B2A" w:rsidP="00236F20">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Most of the brands at </w:t>
      </w:r>
      <w:r w:rsidR="00E414D1" w:rsidRPr="0077299D">
        <w:rPr>
          <w:rFonts w:ascii="Times New Roman" w:hAnsi="Times New Roman" w:cs="Times New Roman"/>
          <w:sz w:val="24"/>
          <w:szCs w:val="24"/>
        </w:rPr>
        <w:t xml:space="preserve">89 </w:t>
      </w:r>
      <w:r w:rsidRPr="0077299D">
        <w:rPr>
          <w:rFonts w:ascii="Times New Roman" w:hAnsi="Times New Roman" w:cs="Times New Roman"/>
          <w:sz w:val="24"/>
          <w:szCs w:val="24"/>
        </w:rPr>
        <w:t>percent indicated that they monitored the labour conditions of their suppliers.  This was followed with 6</w:t>
      </w:r>
      <w:r w:rsidR="00E414D1" w:rsidRPr="0077299D">
        <w:rPr>
          <w:rFonts w:ascii="Times New Roman" w:hAnsi="Times New Roman" w:cs="Times New Roman"/>
          <w:sz w:val="24"/>
          <w:szCs w:val="24"/>
        </w:rPr>
        <w:t xml:space="preserve">0 </w:t>
      </w:r>
      <w:r w:rsidRPr="0077299D">
        <w:rPr>
          <w:rFonts w:ascii="Times New Roman" w:hAnsi="Times New Roman" w:cs="Times New Roman"/>
          <w:sz w:val="24"/>
          <w:szCs w:val="24"/>
        </w:rPr>
        <w:t xml:space="preserve">percent </w:t>
      </w:r>
      <w:proofErr w:type="gramStart"/>
      <w:r w:rsidRPr="0077299D">
        <w:rPr>
          <w:rFonts w:ascii="Times New Roman" w:hAnsi="Times New Roman" w:cs="Times New Roman"/>
          <w:sz w:val="24"/>
          <w:szCs w:val="24"/>
        </w:rPr>
        <w:t>indicating  that</w:t>
      </w:r>
      <w:proofErr w:type="gramEnd"/>
      <w:r w:rsidRPr="0077299D">
        <w:rPr>
          <w:rFonts w:ascii="Times New Roman" w:hAnsi="Times New Roman" w:cs="Times New Roman"/>
          <w:sz w:val="24"/>
          <w:szCs w:val="24"/>
        </w:rPr>
        <w:t xml:space="preserve"> they ha</w:t>
      </w:r>
      <w:r w:rsidR="002D742F" w:rsidRPr="0077299D">
        <w:rPr>
          <w:rFonts w:ascii="Times New Roman" w:hAnsi="Times New Roman" w:cs="Times New Roman"/>
          <w:sz w:val="24"/>
          <w:szCs w:val="24"/>
        </w:rPr>
        <w:t>d</w:t>
      </w:r>
      <w:r w:rsidRPr="0077299D">
        <w:rPr>
          <w:rFonts w:ascii="Times New Roman" w:hAnsi="Times New Roman" w:cs="Times New Roman"/>
          <w:sz w:val="24"/>
          <w:szCs w:val="24"/>
        </w:rPr>
        <w:t xml:space="preserve"> a corporate social responsibility plan.  5</w:t>
      </w:r>
      <w:r w:rsidR="00E414D1" w:rsidRPr="0077299D">
        <w:rPr>
          <w:rFonts w:ascii="Times New Roman" w:hAnsi="Times New Roman" w:cs="Times New Roman"/>
          <w:sz w:val="24"/>
          <w:szCs w:val="24"/>
        </w:rPr>
        <w:t>0</w:t>
      </w:r>
      <w:r w:rsidRPr="0077299D">
        <w:rPr>
          <w:rFonts w:ascii="Times New Roman" w:hAnsi="Times New Roman" w:cs="Times New Roman"/>
          <w:sz w:val="24"/>
          <w:szCs w:val="24"/>
        </w:rPr>
        <w:t xml:space="preserve"> percent responded that </w:t>
      </w:r>
      <w:proofErr w:type="gramStart"/>
      <w:r w:rsidRPr="0077299D">
        <w:rPr>
          <w:rFonts w:ascii="Times New Roman" w:hAnsi="Times New Roman" w:cs="Times New Roman"/>
          <w:sz w:val="24"/>
          <w:szCs w:val="24"/>
        </w:rPr>
        <w:t>they  had</w:t>
      </w:r>
      <w:proofErr w:type="gramEnd"/>
      <w:r w:rsidRPr="0077299D">
        <w:rPr>
          <w:rFonts w:ascii="Times New Roman" w:hAnsi="Times New Roman" w:cs="Times New Roman"/>
          <w:sz w:val="24"/>
          <w:szCs w:val="24"/>
        </w:rPr>
        <w:t xml:space="preserve"> an environmental management plan </w:t>
      </w:r>
      <w:r w:rsidRPr="0077299D">
        <w:rPr>
          <w:rFonts w:ascii="Times New Roman" w:hAnsi="Times New Roman" w:cs="Times New Roman"/>
          <w:sz w:val="24"/>
          <w:szCs w:val="24"/>
        </w:rPr>
        <w:lastRenderedPageBreak/>
        <w:t>and interestingly 41 percent said that they had their own innovations in relation to sustainability.  3</w:t>
      </w:r>
      <w:r w:rsidR="00E414D1" w:rsidRPr="0077299D">
        <w:rPr>
          <w:rFonts w:ascii="Times New Roman" w:hAnsi="Times New Roman" w:cs="Times New Roman"/>
          <w:sz w:val="24"/>
          <w:szCs w:val="24"/>
        </w:rPr>
        <w:t xml:space="preserve">1 </w:t>
      </w:r>
      <w:r w:rsidRPr="0077299D">
        <w:rPr>
          <w:rFonts w:ascii="Times New Roman" w:hAnsi="Times New Roman" w:cs="Times New Roman"/>
          <w:sz w:val="24"/>
          <w:szCs w:val="24"/>
        </w:rPr>
        <w:t xml:space="preserve">percent responded that they were involved with fair trade related initiatives. Finally, 22 percent said that they reported on Co2.   </w:t>
      </w:r>
    </w:p>
    <w:p w14:paraId="660E71A5" w14:textId="7DB29587" w:rsidR="0040695B" w:rsidRPr="0077299D" w:rsidRDefault="0040695B" w:rsidP="004A1F21">
      <w:pPr>
        <w:spacing w:line="480" w:lineRule="auto"/>
        <w:rPr>
          <w:rFonts w:ascii="Times New Roman" w:hAnsi="Times New Roman" w:cs="Times New Roman"/>
          <w:sz w:val="24"/>
          <w:szCs w:val="24"/>
        </w:rPr>
      </w:pPr>
    </w:p>
    <w:p w14:paraId="4EE190DD" w14:textId="5741D324" w:rsidR="004A1F21" w:rsidRPr="009E3362" w:rsidRDefault="008C00A7" w:rsidP="004A1F21">
      <w:pPr>
        <w:spacing w:line="480" w:lineRule="auto"/>
        <w:rPr>
          <w:rFonts w:ascii="Times New Roman" w:hAnsi="Times New Roman" w:cs="Times New Roman"/>
          <w:sz w:val="24"/>
          <w:szCs w:val="24"/>
        </w:rPr>
      </w:pPr>
      <w:r w:rsidRPr="009E3362">
        <w:rPr>
          <w:rFonts w:ascii="Times New Roman" w:hAnsi="Times New Roman" w:cs="Times New Roman"/>
          <w:sz w:val="24"/>
          <w:szCs w:val="24"/>
        </w:rPr>
        <w:t xml:space="preserve">INSERT </w:t>
      </w:r>
      <w:r w:rsidR="001577D6" w:rsidRPr="009E3362">
        <w:rPr>
          <w:rFonts w:ascii="Times New Roman" w:hAnsi="Times New Roman" w:cs="Times New Roman"/>
          <w:sz w:val="24"/>
          <w:szCs w:val="24"/>
        </w:rPr>
        <w:t xml:space="preserve">Figure </w:t>
      </w:r>
      <w:r w:rsidR="00C943F6" w:rsidRPr="009E3362">
        <w:rPr>
          <w:rFonts w:ascii="Times New Roman" w:hAnsi="Times New Roman" w:cs="Times New Roman"/>
          <w:sz w:val="24"/>
          <w:szCs w:val="24"/>
        </w:rPr>
        <w:t>3</w:t>
      </w:r>
      <w:r w:rsidR="007B5136" w:rsidRPr="009E3362">
        <w:rPr>
          <w:rFonts w:ascii="Times New Roman" w:hAnsi="Times New Roman" w:cs="Times New Roman"/>
          <w:sz w:val="24"/>
          <w:szCs w:val="24"/>
        </w:rPr>
        <w:t xml:space="preserve">: Barriers to </w:t>
      </w:r>
      <w:proofErr w:type="gramStart"/>
      <w:r w:rsidR="007B5136" w:rsidRPr="009E3362">
        <w:rPr>
          <w:rFonts w:ascii="Times New Roman" w:hAnsi="Times New Roman" w:cs="Times New Roman"/>
          <w:sz w:val="24"/>
          <w:szCs w:val="24"/>
        </w:rPr>
        <w:t>sustainability</w:t>
      </w:r>
      <w:proofErr w:type="gramEnd"/>
      <w:r w:rsidR="007B5136" w:rsidRPr="009E3362">
        <w:rPr>
          <w:rFonts w:ascii="Times New Roman" w:hAnsi="Times New Roman" w:cs="Times New Roman"/>
          <w:sz w:val="24"/>
          <w:szCs w:val="24"/>
        </w:rPr>
        <w:t xml:space="preserve"> </w:t>
      </w:r>
    </w:p>
    <w:p w14:paraId="3E7F5CF4" w14:textId="7376D5BF" w:rsidR="00850B2A" w:rsidRPr="0077299D" w:rsidRDefault="00850B2A" w:rsidP="00236F20">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Establishing a broad baseline of questions that related to existing sustainability mechanisms the following question sought to explore what brands felt were barriers to achieving sustainability in business and </w:t>
      </w:r>
      <w:proofErr w:type="gramStart"/>
      <w:r w:rsidRPr="0077299D">
        <w:rPr>
          <w:rFonts w:ascii="Times New Roman" w:hAnsi="Times New Roman" w:cs="Times New Roman"/>
          <w:sz w:val="24"/>
          <w:szCs w:val="24"/>
        </w:rPr>
        <w:t>a number of</w:t>
      </w:r>
      <w:proofErr w:type="gramEnd"/>
      <w:r w:rsidRPr="0077299D">
        <w:rPr>
          <w:rFonts w:ascii="Times New Roman" w:hAnsi="Times New Roman" w:cs="Times New Roman"/>
          <w:sz w:val="24"/>
          <w:szCs w:val="24"/>
        </w:rPr>
        <w:t xml:space="preserve"> options were provid</w:t>
      </w:r>
      <w:r w:rsidR="00E8290E" w:rsidRPr="0077299D">
        <w:rPr>
          <w:rFonts w:ascii="Times New Roman" w:hAnsi="Times New Roman" w:cs="Times New Roman"/>
          <w:sz w:val="24"/>
          <w:szCs w:val="24"/>
        </w:rPr>
        <w:t xml:space="preserve">ed. </w:t>
      </w:r>
      <w:r w:rsidR="00E63BCD" w:rsidRPr="0077299D">
        <w:rPr>
          <w:rFonts w:ascii="Times New Roman" w:hAnsi="Times New Roman" w:cs="Times New Roman"/>
          <w:sz w:val="24"/>
          <w:szCs w:val="24"/>
        </w:rPr>
        <w:t>As identified in figure 3</w:t>
      </w:r>
      <w:r w:rsidR="00E8290E" w:rsidRPr="0077299D">
        <w:rPr>
          <w:rFonts w:ascii="Times New Roman" w:hAnsi="Times New Roman" w:cs="Times New Roman"/>
          <w:sz w:val="24"/>
          <w:szCs w:val="24"/>
        </w:rPr>
        <w:t xml:space="preserve"> </w:t>
      </w:r>
      <w:r w:rsidR="006D55BA" w:rsidRPr="0077299D">
        <w:rPr>
          <w:rFonts w:ascii="Times New Roman" w:hAnsi="Times New Roman" w:cs="Times New Roman"/>
          <w:sz w:val="24"/>
          <w:szCs w:val="24"/>
        </w:rPr>
        <w:t>most</w:t>
      </w:r>
      <w:r w:rsidR="00E8290E" w:rsidRPr="0077299D">
        <w:rPr>
          <w:rFonts w:ascii="Times New Roman" w:hAnsi="Times New Roman" w:cs="Times New Roman"/>
          <w:sz w:val="24"/>
          <w:szCs w:val="24"/>
        </w:rPr>
        <w:t xml:space="preserve"> brands at 64</w:t>
      </w:r>
      <w:r w:rsidRPr="0077299D">
        <w:rPr>
          <w:rFonts w:ascii="Times New Roman" w:hAnsi="Times New Roman" w:cs="Times New Roman"/>
          <w:sz w:val="24"/>
          <w:szCs w:val="24"/>
        </w:rPr>
        <w:t xml:space="preserve"> percent indicated that they felt that financial considerations were the main barriers to achieving sustainability within their businesses.  This was followed by a lack </w:t>
      </w:r>
      <w:r w:rsidR="00E8290E" w:rsidRPr="0077299D">
        <w:rPr>
          <w:rFonts w:ascii="Times New Roman" w:hAnsi="Times New Roman" w:cs="Times New Roman"/>
          <w:sz w:val="24"/>
          <w:szCs w:val="24"/>
        </w:rPr>
        <w:t>of knowledge and education at 54</w:t>
      </w:r>
      <w:r w:rsidRPr="0077299D">
        <w:rPr>
          <w:rFonts w:ascii="Times New Roman" w:hAnsi="Times New Roman" w:cs="Times New Roman"/>
          <w:sz w:val="24"/>
          <w:szCs w:val="24"/>
        </w:rPr>
        <w:t xml:space="preserve"> percent and this in turn was followed by tech</w:t>
      </w:r>
      <w:r w:rsidR="00E8290E" w:rsidRPr="0077299D">
        <w:rPr>
          <w:rFonts w:ascii="Times New Roman" w:hAnsi="Times New Roman" w:cs="Times New Roman"/>
          <w:sz w:val="24"/>
          <w:szCs w:val="24"/>
        </w:rPr>
        <w:t>nological barriers.  Finally, 27</w:t>
      </w:r>
      <w:r w:rsidRPr="0077299D">
        <w:rPr>
          <w:rFonts w:ascii="Times New Roman" w:hAnsi="Times New Roman" w:cs="Times New Roman"/>
          <w:sz w:val="24"/>
          <w:szCs w:val="24"/>
        </w:rPr>
        <w:t xml:space="preserve"> percent of brands felt that infrastructure was a barrier to achieving sustainability in business.</w:t>
      </w:r>
      <w:r w:rsidR="00E8290E" w:rsidRPr="0077299D">
        <w:rPr>
          <w:rFonts w:ascii="Times New Roman" w:hAnsi="Times New Roman" w:cs="Times New Roman"/>
          <w:sz w:val="24"/>
          <w:szCs w:val="24"/>
        </w:rPr>
        <w:t xml:space="preserve"> 9 percent i</w:t>
      </w:r>
      <w:r w:rsidR="000B2780" w:rsidRPr="0077299D">
        <w:rPr>
          <w:rFonts w:ascii="Times New Roman" w:hAnsi="Times New Roman" w:cs="Times New Roman"/>
          <w:sz w:val="24"/>
          <w:szCs w:val="24"/>
        </w:rPr>
        <w:t xml:space="preserve">ndicated that there were other </w:t>
      </w:r>
      <w:proofErr w:type="gramStart"/>
      <w:r w:rsidR="000B2780" w:rsidRPr="0077299D">
        <w:rPr>
          <w:rFonts w:ascii="Times New Roman" w:hAnsi="Times New Roman" w:cs="Times New Roman"/>
          <w:sz w:val="24"/>
          <w:szCs w:val="24"/>
        </w:rPr>
        <w:t>barriers</w:t>
      </w:r>
      <w:proofErr w:type="gramEnd"/>
      <w:r w:rsidR="000B2780" w:rsidRPr="0077299D">
        <w:rPr>
          <w:rFonts w:ascii="Times New Roman" w:hAnsi="Times New Roman" w:cs="Times New Roman"/>
          <w:sz w:val="24"/>
          <w:szCs w:val="24"/>
        </w:rPr>
        <w:t xml:space="preserve"> and these included</w:t>
      </w:r>
      <w:r w:rsidR="00E8290E" w:rsidRPr="00BF1A50">
        <w:rPr>
          <w:rFonts w:ascii="Times New Roman" w:hAnsi="Times New Roman" w:cs="Times New Roman"/>
          <w:sz w:val="24"/>
          <w:szCs w:val="24"/>
        </w:rPr>
        <w:t xml:space="preserve">.   </w:t>
      </w:r>
      <w:r w:rsidR="00E8290E" w:rsidRPr="0077299D">
        <w:rPr>
          <w:rFonts w:ascii="Times New Roman" w:hAnsi="Times New Roman" w:cs="Times New Roman"/>
          <w:sz w:val="24"/>
          <w:szCs w:val="24"/>
        </w:rPr>
        <w:t xml:space="preserve">In a separate question </w:t>
      </w:r>
      <w:r w:rsidR="0037035C" w:rsidRPr="0077299D">
        <w:rPr>
          <w:rFonts w:ascii="Times New Roman" w:hAnsi="Times New Roman" w:cs="Times New Roman"/>
          <w:sz w:val="24"/>
          <w:szCs w:val="24"/>
        </w:rPr>
        <w:t>98 percent of brands indicated that if economically viable they would implement sustainability initiatives</w:t>
      </w:r>
      <w:r w:rsidR="00177E1C" w:rsidRPr="0077299D">
        <w:rPr>
          <w:rFonts w:ascii="Times New Roman" w:hAnsi="Times New Roman" w:cs="Times New Roman"/>
          <w:sz w:val="24"/>
          <w:szCs w:val="24"/>
        </w:rPr>
        <w:t>.</w:t>
      </w:r>
      <w:r w:rsidR="0037035C" w:rsidRPr="0077299D">
        <w:rPr>
          <w:rFonts w:ascii="Times New Roman" w:hAnsi="Times New Roman" w:cs="Times New Roman"/>
          <w:sz w:val="24"/>
          <w:szCs w:val="24"/>
        </w:rPr>
        <w:t xml:space="preserve"> </w:t>
      </w:r>
    </w:p>
    <w:p w14:paraId="0C362150" w14:textId="74B76288" w:rsidR="003A52CC" w:rsidRPr="009B4F32" w:rsidRDefault="003A52CC" w:rsidP="00236F20">
      <w:pPr>
        <w:spacing w:line="480" w:lineRule="auto"/>
        <w:rPr>
          <w:rFonts w:ascii="Times New Roman" w:hAnsi="Times New Roman" w:cs="Times New Roman"/>
          <w:b/>
          <w:bCs/>
          <w:i/>
          <w:iCs/>
          <w:sz w:val="24"/>
          <w:szCs w:val="24"/>
        </w:rPr>
      </w:pPr>
      <w:r w:rsidRPr="009B4F32">
        <w:rPr>
          <w:rFonts w:ascii="Times New Roman" w:hAnsi="Times New Roman" w:cs="Times New Roman"/>
          <w:b/>
          <w:bCs/>
          <w:i/>
          <w:iCs/>
          <w:sz w:val="24"/>
          <w:szCs w:val="24"/>
        </w:rPr>
        <w:t xml:space="preserve">Risk </w:t>
      </w:r>
      <w:r w:rsidR="009B4F32">
        <w:rPr>
          <w:rFonts w:ascii="Times New Roman" w:hAnsi="Times New Roman" w:cs="Times New Roman"/>
          <w:b/>
          <w:bCs/>
          <w:i/>
          <w:iCs/>
          <w:sz w:val="24"/>
          <w:szCs w:val="24"/>
        </w:rPr>
        <w:t xml:space="preserve">Concern and Policies </w:t>
      </w:r>
    </w:p>
    <w:p w14:paraId="22ECF168" w14:textId="4A788293" w:rsidR="00850B2A" w:rsidRPr="0077299D" w:rsidRDefault="005F35EE" w:rsidP="00236F20">
      <w:pPr>
        <w:spacing w:line="480" w:lineRule="auto"/>
        <w:rPr>
          <w:rFonts w:ascii="Times New Roman" w:hAnsi="Times New Roman" w:cs="Times New Roman"/>
          <w:b/>
          <w:bCs/>
          <w:sz w:val="24"/>
          <w:szCs w:val="24"/>
        </w:rPr>
      </w:pPr>
      <w:r w:rsidRPr="0077299D">
        <w:rPr>
          <w:rFonts w:ascii="Times New Roman" w:hAnsi="Times New Roman" w:cs="Times New Roman"/>
          <w:sz w:val="24"/>
          <w:szCs w:val="24"/>
        </w:rPr>
        <w:t xml:space="preserve">INSERT: </w:t>
      </w:r>
      <w:r w:rsidR="001577D6" w:rsidRPr="0077299D">
        <w:rPr>
          <w:rFonts w:ascii="Times New Roman" w:hAnsi="Times New Roman" w:cs="Times New Roman"/>
          <w:sz w:val="24"/>
          <w:szCs w:val="24"/>
        </w:rPr>
        <w:t xml:space="preserve">Figure </w:t>
      </w:r>
      <w:r w:rsidR="00C943F6" w:rsidRPr="0077299D">
        <w:rPr>
          <w:rFonts w:ascii="Times New Roman" w:hAnsi="Times New Roman" w:cs="Times New Roman"/>
          <w:sz w:val="24"/>
          <w:szCs w:val="24"/>
        </w:rPr>
        <w:t>4</w:t>
      </w:r>
      <w:r w:rsidR="007B5136" w:rsidRPr="0077299D">
        <w:rPr>
          <w:rFonts w:ascii="Times New Roman" w:hAnsi="Times New Roman" w:cs="Times New Roman"/>
          <w:sz w:val="24"/>
          <w:szCs w:val="24"/>
        </w:rPr>
        <w:t xml:space="preserve">: Risk </w:t>
      </w:r>
      <w:r w:rsidR="00AB361C" w:rsidRPr="0077299D">
        <w:rPr>
          <w:rFonts w:ascii="Times New Roman" w:hAnsi="Times New Roman" w:cs="Times New Roman"/>
          <w:sz w:val="24"/>
          <w:szCs w:val="24"/>
        </w:rPr>
        <w:t>C</w:t>
      </w:r>
      <w:r w:rsidR="007B5136" w:rsidRPr="0077299D">
        <w:rPr>
          <w:rFonts w:ascii="Times New Roman" w:hAnsi="Times New Roman" w:cs="Times New Roman"/>
          <w:sz w:val="24"/>
          <w:szCs w:val="24"/>
        </w:rPr>
        <w:t xml:space="preserve">oncern </w:t>
      </w:r>
    </w:p>
    <w:p w14:paraId="41B5EA0A" w14:textId="77777777" w:rsidR="006D55BA" w:rsidRDefault="00E63BCD" w:rsidP="000B2780">
      <w:pPr>
        <w:spacing w:line="480" w:lineRule="auto"/>
        <w:rPr>
          <w:rFonts w:ascii="Times New Roman" w:hAnsi="Times New Roman" w:cs="Times New Roman"/>
          <w:sz w:val="24"/>
          <w:szCs w:val="24"/>
        </w:rPr>
      </w:pPr>
      <w:r w:rsidRPr="0077299D">
        <w:rPr>
          <w:rFonts w:ascii="Times New Roman" w:hAnsi="Times New Roman" w:cs="Times New Roman"/>
          <w:sz w:val="24"/>
          <w:szCs w:val="24"/>
        </w:rPr>
        <w:t>The salience</w:t>
      </w:r>
      <w:r w:rsidR="00B774EA" w:rsidRPr="0077299D">
        <w:rPr>
          <w:rFonts w:ascii="Times New Roman" w:hAnsi="Times New Roman" w:cs="Times New Roman"/>
          <w:sz w:val="24"/>
          <w:szCs w:val="24"/>
        </w:rPr>
        <w:t>,</w:t>
      </w:r>
      <w:r w:rsidRPr="0077299D">
        <w:rPr>
          <w:rFonts w:ascii="Times New Roman" w:hAnsi="Times New Roman" w:cs="Times New Roman"/>
          <w:sz w:val="24"/>
          <w:szCs w:val="24"/>
        </w:rPr>
        <w:t xml:space="preserve"> understanding and response to risk enables the research to directly connect with the propositions outlined above that risk is a key driver to change within a risk society.  Moreover, identifying </w:t>
      </w:r>
      <w:r w:rsidR="00AB361C" w:rsidRPr="0077299D">
        <w:rPr>
          <w:rFonts w:ascii="Times New Roman" w:hAnsi="Times New Roman" w:cs="Times New Roman"/>
          <w:sz w:val="24"/>
          <w:szCs w:val="24"/>
        </w:rPr>
        <w:t>response</w:t>
      </w:r>
      <w:r w:rsidR="006D55BA">
        <w:rPr>
          <w:rFonts w:ascii="Times New Roman" w:hAnsi="Times New Roman" w:cs="Times New Roman"/>
          <w:sz w:val="24"/>
          <w:szCs w:val="24"/>
        </w:rPr>
        <w:t>s</w:t>
      </w:r>
      <w:r w:rsidRPr="0077299D">
        <w:rPr>
          <w:rFonts w:ascii="Times New Roman" w:hAnsi="Times New Roman" w:cs="Times New Roman"/>
          <w:sz w:val="24"/>
          <w:szCs w:val="24"/>
        </w:rPr>
        <w:t xml:space="preserve"> to </w:t>
      </w:r>
      <w:proofErr w:type="gramStart"/>
      <w:r w:rsidRPr="0077299D">
        <w:rPr>
          <w:rFonts w:ascii="Times New Roman" w:hAnsi="Times New Roman" w:cs="Times New Roman"/>
          <w:sz w:val="24"/>
          <w:szCs w:val="24"/>
        </w:rPr>
        <w:t>a number of</w:t>
      </w:r>
      <w:proofErr w:type="gramEnd"/>
      <w:r w:rsidRPr="0077299D">
        <w:rPr>
          <w:rFonts w:ascii="Times New Roman" w:hAnsi="Times New Roman" w:cs="Times New Roman"/>
          <w:sz w:val="24"/>
          <w:szCs w:val="24"/>
        </w:rPr>
        <w:t xml:space="preserve"> risks provides an opportunity to explore that </w:t>
      </w:r>
      <w:r w:rsidR="00B774EA" w:rsidRPr="0077299D">
        <w:rPr>
          <w:rFonts w:ascii="Times New Roman" w:hAnsi="Times New Roman" w:cs="Times New Roman"/>
          <w:sz w:val="24"/>
          <w:szCs w:val="24"/>
        </w:rPr>
        <w:t>relevance</w:t>
      </w:r>
      <w:r w:rsidR="00AB361C" w:rsidRPr="0077299D">
        <w:rPr>
          <w:rFonts w:ascii="Times New Roman" w:hAnsi="Times New Roman" w:cs="Times New Roman"/>
          <w:sz w:val="24"/>
          <w:szCs w:val="24"/>
        </w:rPr>
        <w:t xml:space="preserve"> of the role of emancipatory catastrophism in catalysing transitions towards sustainability</w:t>
      </w:r>
      <w:r w:rsidR="00A05950" w:rsidRPr="0077299D">
        <w:rPr>
          <w:rFonts w:ascii="Times New Roman" w:hAnsi="Times New Roman" w:cs="Times New Roman"/>
          <w:sz w:val="24"/>
          <w:szCs w:val="24"/>
        </w:rPr>
        <w:t xml:space="preserve">.  </w:t>
      </w:r>
      <w:proofErr w:type="gramStart"/>
      <w:r w:rsidR="00A05950" w:rsidRPr="0077299D">
        <w:rPr>
          <w:rFonts w:ascii="Times New Roman" w:hAnsi="Times New Roman" w:cs="Times New Roman"/>
          <w:sz w:val="24"/>
          <w:szCs w:val="24"/>
        </w:rPr>
        <w:t>Therefore</w:t>
      </w:r>
      <w:proofErr w:type="gramEnd"/>
      <w:r w:rsidR="00A05950" w:rsidRPr="0077299D">
        <w:rPr>
          <w:rFonts w:ascii="Times New Roman" w:hAnsi="Times New Roman" w:cs="Times New Roman"/>
          <w:sz w:val="24"/>
          <w:szCs w:val="24"/>
        </w:rPr>
        <w:t xml:space="preserve"> respondents were asked to indicate their concern for a number of risks associated with sustainability.  </w:t>
      </w:r>
    </w:p>
    <w:p w14:paraId="76F5E29E" w14:textId="70ECA654" w:rsidR="00850B2A" w:rsidRPr="0077299D" w:rsidRDefault="00A05950" w:rsidP="000B2780">
      <w:pPr>
        <w:spacing w:line="480" w:lineRule="auto"/>
        <w:rPr>
          <w:rFonts w:ascii="Times New Roman" w:hAnsi="Times New Roman" w:cs="Times New Roman"/>
          <w:sz w:val="24"/>
          <w:szCs w:val="24"/>
        </w:rPr>
      </w:pPr>
      <w:r w:rsidRPr="0077299D">
        <w:rPr>
          <w:rFonts w:ascii="Times New Roman" w:hAnsi="Times New Roman" w:cs="Times New Roman"/>
          <w:sz w:val="24"/>
          <w:szCs w:val="24"/>
        </w:rPr>
        <w:lastRenderedPageBreak/>
        <w:t xml:space="preserve">As is evident in Figure </w:t>
      </w:r>
      <w:proofErr w:type="gramStart"/>
      <w:r w:rsidR="00C943F6" w:rsidRPr="0077299D">
        <w:rPr>
          <w:rFonts w:ascii="Times New Roman" w:hAnsi="Times New Roman" w:cs="Times New Roman"/>
          <w:sz w:val="24"/>
          <w:szCs w:val="24"/>
        </w:rPr>
        <w:t>4,</w:t>
      </w:r>
      <w:r w:rsidR="0037035C" w:rsidRPr="0077299D">
        <w:rPr>
          <w:rFonts w:ascii="Times New Roman" w:hAnsi="Times New Roman" w:cs="Times New Roman"/>
          <w:sz w:val="24"/>
          <w:szCs w:val="24"/>
        </w:rPr>
        <w:t xml:space="preserve">  70</w:t>
      </w:r>
      <w:proofErr w:type="gramEnd"/>
      <w:r w:rsidR="0037035C" w:rsidRPr="0077299D">
        <w:rPr>
          <w:rFonts w:ascii="Times New Roman" w:hAnsi="Times New Roman" w:cs="Times New Roman"/>
          <w:sz w:val="24"/>
          <w:szCs w:val="24"/>
        </w:rPr>
        <w:t xml:space="preserve"> percent of respondents indicated that  they were concerned with all of the </w:t>
      </w:r>
      <w:r w:rsidR="000B2780" w:rsidRPr="0077299D">
        <w:rPr>
          <w:rFonts w:ascii="Times New Roman" w:hAnsi="Times New Roman" w:cs="Times New Roman"/>
          <w:sz w:val="24"/>
          <w:szCs w:val="24"/>
        </w:rPr>
        <w:t>issues highlighted</w:t>
      </w:r>
      <w:r w:rsidR="00850B2A" w:rsidRPr="0077299D">
        <w:rPr>
          <w:rFonts w:ascii="Times New Roman" w:hAnsi="Times New Roman" w:cs="Times New Roman"/>
          <w:sz w:val="24"/>
          <w:szCs w:val="24"/>
        </w:rPr>
        <w:t xml:space="preserve">.  </w:t>
      </w:r>
      <w:r w:rsidR="0037035C" w:rsidRPr="0077299D">
        <w:rPr>
          <w:rFonts w:ascii="Times New Roman" w:hAnsi="Times New Roman" w:cs="Times New Roman"/>
          <w:sz w:val="24"/>
          <w:szCs w:val="24"/>
        </w:rPr>
        <w:t>Of the individual issues plastic pollution was of most concern at 96 percent which was followed by climate change at 93</w:t>
      </w:r>
      <w:r w:rsidR="009E79E9" w:rsidRPr="0077299D">
        <w:rPr>
          <w:rFonts w:ascii="Times New Roman" w:hAnsi="Times New Roman" w:cs="Times New Roman"/>
          <w:sz w:val="24"/>
          <w:szCs w:val="24"/>
        </w:rPr>
        <w:t xml:space="preserve"> percent</w:t>
      </w:r>
      <w:r w:rsidR="0037035C" w:rsidRPr="0077299D">
        <w:rPr>
          <w:rFonts w:ascii="Times New Roman" w:hAnsi="Times New Roman" w:cs="Times New Roman"/>
          <w:sz w:val="24"/>
          <w:szCs w:val="24"/>
        </w:rPr>
        <w:t xml:space="preserve">.  Water pollution </w:t>
      </w:r>
      <w:r w:rsidR="009E79E9" w:rsidRPr="0077299D">
        <w:rPr>
          <w:rFonts w:ascii="Times New Roman" w:hAnsi="Times New Roman" w:cs="Times New Roman"/>
          <w:sz w:val="24"/>
          <w:szCs w:val="24"/>
        </w:rPr>
        <w:t>received</w:t>
      </w:r>
      <w:r w:rsidR="0037035C" w:rsidRPr="0077299D">
        <w:rPr>
          <w:rFonts w:ascii="Times New Roman" w:hAnsi="Times New Roman" w:cs="Times New Roman"/>
          <w:sz w:val="24"/>
          <w:szCs w:val="24"/>
        </w:rPr>
        <w:t xml:space="preserve"> a response rate of 90 percent followed by air pollution at 83 percent, ocean acidification at </w:t>
      </w:r>
      <w:r w:rsidR="00F45A34" w:rsidRPr="0077299D">
        <w:rPr>
          <w:rFonts w:ascii="Times New Roman" w:hAnsi="Times New Roman" w:cs="Times New Roman"/>
          <w:sz w:val="24"/>
          <w:szCs w:val="24"/>
        </w:rPr>
        <w:t xml:space="preserve">72 percent.  Water and land biodiversity loss both received responses of 70 percent.  </w:t>
      </w:r>
      <w:r w:rsidR="000B2780" w:rsidRPr="0077299D">
        <w:rPr>
          <w:rFonts w:ascii="Times New Roman" w:hAnsi="Times New Roman" w:cs="Times New Roman"/>
          <w:sz w:val="24"/>
          <w:szCs w:val="24"/>
        </w:rPr>
        <w:t xml:space="preserve"> </w:t>
      </w:r>
      <w:r w:rsidR="00850B2A" w:rsidRPr="0077299D">
        <w:rPr>
          <w:rFonts w:ascii="Times New Roman" w:hAnsi="Times New Roman" w:cs="Times New Roman"/>
          <w:sz w:val="24"/>
          <w:szCs w:val="24"/>
        </w:rPr>
        <w:t xml:space="preserve">Respondents were asked to prioritise </w:t>
      </w:r>
      <w:proofErr w:type="gramStart"/>
      <w:r w:rsidR="00850B2A" w:rsidRPr="0077299D">
        <w:rPr>
          <w:rFonts w:ascii="Times New Roman" w:hAnsi="Times New Roman" w:cs="Times New Roman"/>
          <w:sz w:val="24"/>
          <w:szCs w:val="24"/>
        </w:rPr>
        <w:t>the</w:t>
      </w:r>
      <w:r w:rsidR="00F45A34" w:rsidRPr="0077299D">
        <w:rPr>
          <w:rFonts w:ascii="Times New Roman" w:hAnsi="Times New Roman" w:cs="Times New Roman"/>
          <w:sz w:val="24"/>
          <w:szCs w:val="24"/>
        </w:rPr>
        <w:t>s</w:t>
      </w:r>
      <w:r w:rsidR="00850B2A" w:rsidRPr="0077299D">
        <w:rPr>
          <w:rFonts w:ascii="Times New Roman" w:hAnsi="Times New Roman" w:cs="Times New Roman"/>
          <w:sz w:val="24"/>
          <w:szCs w:val="24"/>
        </w:rPr>
        <w:t xml:space="preserve">e </w:t>
      </w:r>
      <w:r w:rsidR="00F45A34" w:rsidRPr="0077299D">
        <w:rPr>
          <w:rFonts w:ascii="Times New Roman" w:hAnsi="Times New Roman" w:cs="Times New Roman"/>
          <w:sz w:val="24"/>
          <w:szCs w:val="24"/>
        </w:rPr>
        <w:t xml:space="preserve"> same</w:t>
      </w:r>
      <w:proofErr w:type="gramEnd"/>
      <w:r w:rsidR="00F45A34" w:rsidRPr="0077299D">
        <w:rPr>
          <w:rFonts w:ascii="Times New Roman" w:hAnsi="Times New Roman" w:cs="Times New Roman"/>
          <w:sz w:val="24"/>
          <w:szCs w:val="24"/>
        </w:rPr>
        <w:t xml:space="preserve"> </w:t>
      </w:r>
      <w:r w:rsidR="00850B2A" w:rsidRPr="0077299D">
        <w:rPr>
          <w:rFonts w:ascii="Times New Roman" w:hAnsi="Times New Roman" w:cs="Times New Roman"/>
          <w:sz w:val="24"/>
          <w:szCs w:val="24"/>
        </w:rPr>
        <w:t>issues.  Climate change was seen as the issue of most concern to the brands.  This was followed by water pollution in fifth place. Air pollution and plastic pollution were jointly in third place. Ocean acidification and biodiversity loss on land and water were jointly of concern behind the other issues presented</w:t>
      </w:r>
      <w:r w:rsidR="009E79E9" w:rsidRPr="0077299D">
        <w:rPr>
          <w:rFonts w:ascii="Times New Roman" w:hAnsi="Times New Roman" w:cs="Times New Roman"/>
          <w:sz w:val="24"/>
          <w:szCs w:val="24"/>
        </w:rPr>
        <w:t>.</w:t>
      </w:r>
    </w:p>
    <w:p w14:paraId="2D0F994A" w14:textId="77777777" w:rsidR="003A52CC" w:rsidRDefault="003A52CC" w:rsidP="00236F20">
      <w:pPr>
        <w:spacing w:line="480" w:lineRule="auto"/>
        <w:rPr>
          <w:rFonts w:ascii="Times New Roman" w:hAnsi="Times New Roman" w:cs="Times New Roman"/>
          <w:sz w:val="24"/>
          <w:szCs w:val="24"/>
        </w:rPr>
      </w:pPr>
    </w:p>
    <w:p w14:paraId="08F68C38" w14:textId="5CF48E9A" w:rsidR="00850B2A" w:rsidRPr="0077299D" w:rsidRDefault="005F35EE" w:rsidP="00236F20">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INSERT: </w:t>
      </w:r>
      <w:r w:rsidR="001577D6" w:rsidRPr="0077299D">
        <w:rPr>
          <w:rFonts w:ascii="Times New Roman" w:hAnsi="Times New Roman" w:cs="Times New Roman"/>
          <w:sz w:val="24"/>
          <w:szCs w:val="24"/>
        </w:rPr>
        <w:t xml:space="preserve">Figure </w:t>
      </w:r>
      <w:r w:rsidR="00C943F6" w:rsidRPr="0077299D">
        <w:rPr>
          <w:rFonts w:ascii="Times New Roman" w:hAnsi="Times New Roman" w:cs="Times New Roman"/>
          <w:sz w:val="24"/>
          <w:szCs w:val="24"/>
        </w:rPr>
        <w:t>5</w:t>
      </w:r>
      <w:r w:rsidR="000B2780" w:rsidRPr="0077299D">
        <w:rPr>
          <w:rFonts w:ascii="Times New Roman" w:hAnsi="Times New Roman" w:cs="Times New Roman"/>
          <w:sz w:val="24"/>
          <w:szCs w:val="24"/>
        </w:rPr>
        <w:t>: Brand Policies</w:t>
      </w:r>
    </w:p>
    <w:p w14:paraId="1862F79E" w14:textId="495690BA" w:rsidR="00850B2A" w:rsidRPr="0077299D" w:rsidRDefault="00850B2A" w:rsidP="00177E1C">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Highlighting </w:t>
      </w:r>
      <w:proofErr w:type="gramStart"/>
      <w:r w:rsidRPr="0077299D">
        <w:rPr>
          <w:rFonts w:ascii="Times New Roman" w:hAnsi="Times New Roman" w:cs="Times New Roman"/>
          <w:sz w:val="24"/>
          <w:szCs w:val="24"/>
        </w:rPr>
        <w:t>the  same</w:t>
      </w:r>
      <w:proofErr w:type="gramEnd"/>
      <w:r w:rsidRPr="0077299D">
        <w:rPr>
          <w:rFonts w:ascii="Times New Roman" w:hAnsi="Times New Roman" w:cs="Times New Roman"/>
          <w:sz w:val="24"/>
          <w:szCs w:val="24"/>
        </w:rPr>
        <w:t xml:space="preserve"> set of issues a final question in this se</w:t>
      </w:r>
      <w:r w:rsidR="009E79E9" w:rsidRPr="0077299D">
        <w:rPr>
          <w:rFonts w:ascii="Times New Roman" w:hAnsi="Times New Roman" w:cs="Times New Roman"/>
          <w:sz w:val="24"/>
          <w:szCs w:val="24"/>
        </w:rPr>
        <w:t>ction</w:t>
      </w:r>
      <w:r w:rsidRPr="0077299D">
        <w:rPr>
          <w:rFonts w:ascii="Times New Roman" w:hAnsi="Times New Roman" w:cs="Times New Roman"/>
          <w:sz w:val="24"/>
          <w:szCs w:val="24"/>
        </w:rPr>
        <w:t xml:space="preserve"> asked respondents is they have any policies in place that related to the issues.</w:t>
      </w:r>
      <w:r w:rsidR="00AB361C" w:rsidRPr="0077299D">
        <w:rPr>
          <w:rFonts w:ascii="Times New Roman" w:hAnsi="Times New Roman" w:cs="Times New Roman"/>
          <w:sz w:val="24"/>
          <w:szCs w:val="24"/>
        </w:rPr>
        <w:t xml:space="preserve"> Figure 5 shows </w:t>
      </w:r>
      <w:proofErr w:type="gramStart"/>
      <w:r w:rsidR="00AB361C" w:rsidRPr="0077299D">
        <w:rPr>
          <w:rFonts w:ascii="Times New Roman" w:hAnsi="Times New Roman" w:cs="Times New Roman"/>
          <w:sz w:val="24"/>
          <w:szCs w:val="24"/>
        </w:rPr>
        <w:t xml:space="preserve">that </w:t>
      </w:r>
      <w:r w:rsidRPr="0077299D">
        <w:rPr>
          <w:rFonts w:ascii="Times New Roman" w:hAnsi="Times New Roman" w:cs="Times New Roman"/>
          <w:sz w:val="24"/>
          <w:szCs w:val="24"/>
        </w:rPr>
        <w:t xml:space="preserve"> </w:t>
      </w:r>
      <w:r w:rsidR="00AB361C" w:rsidRPr="0077299D">
        <w:rPr>
          <w:rFonts w:ascii="Times New Roman" w:hAnsi="Times New Roman" w:cs="Times New Roman"/>
          <w:sz w:val="24"/>
          <w:szCs w:val="24"/>
        </w:rPr>
        <w:t>t</w:t>
      </w:r>
      <w:r w:rsidRPr="0077299D">
        <w:rPr>
          <w:rFonts w:ascii="Times New Roman" w:hAnsi="Times New Roman" w:cs="Times New Roman"/>
          <w:sz w:val="24"/>
          <w:szCs w:val="24"/>
        </w:rPr>
        <w:t>he</w:t>
      </w:r>
      <w:proofErr w:type="gramEnd"/>
      <w:r w:rsidRPr="0077299D">
        <w:rPr>
          <w:rFonts w:ascii="Times New Roman" w:hAnsi="Times New Roman" w:cs="Times New Roman"/>
          <w:sz w:val="24"/>
          <w:szCs w:val="24"/>
        </w:rPr>
        <w:t xml:space="preserve"> majority </w:t>
      </w:r>
      <w:r w:rsidR="00A05950" w:rsidRPr="0077299D">
        <w:rPr>
          <w:rFonts w:ascii="Times New Roman" w:hAnsi="Times New Roman" w:cs="Times New Roman"/>
          <w:sz w:val="24"/>
          <w:szCs w:val="24"/>
        </w:rPr>
        <w:t>o</w:t>
      </w:r>
      <w:r w:rsidRPr="0077299D">
        <w:rPr>
          <w:rFonts w:ascii="Times New Roman" w:hAnsi="Times New Roman" w:cs="Times New Roman"/>
          <w:sz w:val="24"/>
          <w:szCs w:val="24"/>
        </w:rPr>
        <w:t xml:space="preserve">f respondents at 87 percent indicated that policies were in place for plastic pollution.  Water and air pollution and climate change all scored equally at 47 percent.  This was followed by ocean </w:t>
      </w:r>
      <w:proofErr w:type="gramStart"/>
      <w:r w:rsidRPr="0077299D">
        <w:rPr>
          <w:rFonts w:ascii="Times New Roman" w:hAnsi="Times New Roman" w:cs="Times New Roman"/>
          <w:sz w:val="24"/>
          <w:szCs w:val="24"/>
        </w:rPr>
        <w:t>acidification  at</w:t>
      </w:r>
      <w:proofErr w:type="gramEnd"/>
      <w:r w:rsidRPr="0077299D">
        <w:rPr>
          <w:rFonts w:ascii="Times New Roman" w:hAnsi="Times New Roman" w:cs="Times New Roman"/>
          <w:sz w:val="24"/>
          <w:szCs w:val="24"/>
        </w:rPr>
        <w:t xml:space="preserve"> 20 percent and then ocean and land biodiversity loss at 13 percent.</w:t>
      </w:r>
    </w:p>
    <w:p w14:paraId="7D727B9C" w14:textId="2BFD010A" w:rsidR="00177E1C" w:rsidRPr="0077299D" w:rsidRDefault="00177E1C" w:rsidP="00177E1C">
      <w:pPr>
        <w:spacing w:line="480" w:lineRule="auto"/>
        <w:rPr>
          <w:rFonts w:ascii="Times New Roman" w:hAnsi="Times New Roman" w:cs="Times New Roman"/>
          <w:sz w:val="24"/>
          <w:szCs w:val="24"/>
        </w:rPr>
      </w:pPr>
    </w:p>
    <w:p w14:paraId="233FEACD" w14:textId="3AF9F4D2" w:rsidR="003F6853" w:rsidRPr="0077299D" w:rsidRDefault="003F6853" w:rsidP="00BF1A50">
      <w:pPr>
        <w:pStyle w:val="Heading6"/>
      </w:pPr>
      <w:r w:rsidRPr="0077299D">
        <w:t>Responsibility and Solutions</w:t>
      </w:r>
    </w:p>
    <w:p w14:paraId="0875D9B4" w14:textId="002BCE06" w:rsidR="00A05950" w:rsidRPr="009E3362" w:rsidRDefault="005F35EE" w:rsidP="009E3362">
      <w:pPr>
        <w:tabs>
          <w:tab w:val="left" w:pos="7628"/>
        </w:tabs>
        <w:spacing w:line="480" w:lineRule="auto"/>
        <w:rPr>
          <w:rFonts w:ascii="Times New Roman" w:hAnsi="Times New Roman" w:cs="Times New Roman"/>
          <w:b/>
          <w:bCs/>
          <w:sz w:val="24"/>
          <w:szCs w:val="24"/>
        </w:rPr>
      </w:pPr>
      <w:r w:rsidRPr="0077299D">
        <w:rPr>
          <w:rFonts w:ascii="Times New Roman" w:hAnsi="Times New Roman" w:cs="Times New Roman"/>
          <w:sz w:val="24"/>
          <w:szCs w:val="24"/>
        </w:rPr>
        <w:t xml:space="preserve">INSERT </w:t>
      </w:r>
      <w:r w:rsidR="001577D6" w:rsidRPr="0077299D">
        <w:rPr>
          <w:rFonts w:ascii="Times New Roman" w:hAnsi="Times New Roman" w:cs="Times New Roman"/>
          <w:sz w:val="24"/>
          <w:szCs w:val="24"/>
        </w:rPr>
        <w:t xml:space="preserve">Figure </w:t>
      </w:r>
      <w:r w:rsidR="009E3362">
        <w:rPr>
          <w:rFonts w:ascii="Times New Roman" w:hAnsi="Times New Roman" w:cs="Times New Roman"/>
          <w:sz w:val="24"/>
          <w:szCs w:val="24"/>
        </w:rPr>
        <w:t>6</w:t>
      </w:r>
      <w:r w:rsidR="007B5136" w:rsidRPr="0077299D">
        <w:rPr>
          <w:rFonts w:ascii="Times New Roman" w:hAnsi="Times New Roman" w:cs="Times New Roman"/>
          <w:sz w:val="24"/>
          <w:szCs w:val="24"/>
        </w:rPr>
        <w:t xml:space="preserve">: Responsible for </w:t>
      </w:r>
      <w:proofErr w:type="gramStart"/>
      <w:r w:rsidR="007B5136" w:rsidRPr="0077299D">
        <w:rPr>
          <w:rFonts w:ascii="Times New Roman" w:hAnsi="Times New Roman" w:cs="Times New Roman"/>
          <w:sz w:val="24"/>
          <w:szCs w:val="24"/>
        </w:rPr>
        <w:t>solutions</w:t>
      </w:r>
      <w:proofErr w:type="gramEnd"/>
      <w:r w:rsidR="007B5136" w:rsidRPr="0077299D">
        <w:rPr>
          <w:rFonts w:ascii="Times New Roman" w:hAnsi="Times New Roman" w:cs="Times New Roman"/>
          <w:sz w:val="24"/>
          <w:szCs w:val="24"/>
        </w:rPr>
        <w:t xml:space="preserve"> </w:t>
      </w:r>
    </w:p>
    <w:p w14:paraId="3F23933F" w14:textId="055751FB" w:rsidR="00F82B51" w:rsidRDefault="00A05950" w:rsidP="007B5136">
      <w:pPr>
        <w:spacing w:line="480" w:lineRule="auto"/>
        <w:rPr>
          <w:rFonts w:ascii="Times New Roman" w:hAnsi="Times New Roman" w:cs="Times New Roman"/>
          <w:sz w:val="24"/>
          <w:szCs w:val="24"/>
        </w:rPr>
      </w:pPr>
      <w:r w:rsidRPr="0077299D">
        <w:rPr>
          <w:rFonts w:ascii="Times New Roman" w:hAnsi="Times New Roman" w:cs="Times New Roman"/>
          <w:sz w:val="24"/>
          <w:szCs w:val="24"/>
        </w:rPr>
        <w:t>Responsibility assignment for sustainability related issues has been identified as a significant indicator of engagement and subsequent action towards sustainability.</w:t>
      </w:r>
      <w:r w:rsidR="002A0834">
        <w:rPr>
          <w:rFonts w:ascii="Times New Roman" w:hAnsi="Times New Roman" w:cs="Times New Roman"/>
          <w:sz w:val="24"/>
          <w:szCs w:val="24"/>
        </w:rPr>
        <w:t xml:space="preserve"> </w:t>
      </w:r>
      <w:r w:rsidR="0073216C" w:rsidRPr="0077299D">
        <w:rPr>
          <w:rFonts w:ascii="Times New Roman" w:hAnsi="Times New Roman" w:cs="Times New Roman"/>
          <w:sz w:val="24"/>
          <w:szCs w:val="24"/>
        </w:rPr>
        <w:t>Fi</w:t>
      </w:r>
      <w:r w:rsidR="007B5136" w:rsidRPr="0077299D">
        <w:rPr>
          <w:rFonts w:ascii="Times New Roman" w:hAnsi="Times New Roman" w:cs="Times New Roman"/>
          <w:sz w:val="24"/>
          <w:szCs w:val="24"/>
        </w:rPr>
        <w:t xml:space="preserve">gure </w:t>
      </w:r>
      <w:r w:rsidR="00C943F6" w:rsidRPr="0077299D">
        <w:rPr>
          <w:rFonts w:ascii="Times New Roman" w:hAnsi="Times New Roman" w:cs="Times New Roman"/>
          <w:sz w:val="24"/>
          <w:szCs w:val="24"/>
        </w:rPr>
        <w:t xml:space="preserve">6 </w:t>
      </w:r>
      <w:r w:rsidR="00850B2A" w:rsidRPr="0077299D">
        <w:rPr>
          <w:rFonts w:ascii="Times New Roman" w:hAnsi="Times New Roman" w:cs="Times New Roman"/>
          <w:sz w:val="24"/>
          <w:szCs w:val="24"/>
        </w:rPr>
        <w:t>illustrates responses to the question</w:t>
      </w:r>
      <w:r w:rsidR="002A0834">
        <w:rPr>
          <w:rFonts w:ascii="Times New Roman" w:hAnsi="Times New Roman" w:cs="Times New Roman"/>
          <w:sz w:val="24"/>
          <w:szCs w:val="24"/>
        </w:rPr>
        <w:t xml:space="preserve">, </w:t>
      </w:r>
      <w:r w:rsidR="00850B2A" w:rsidRPr="0077299D">
        <w:rPr>
          <w:rFonts w:ascii="Times New Roman" w:hAnsi="Times New Roman" w:cs="Times New Roman"/>
          <w:sz w:val="24"/>
          <w:szCs w:val="24"/>
        </w:rPr>
        <w:t>who do you feel is responsible for driving solutions?  Overwhelmingly</w:t>
      </w:r>
      <w:r w:rsidR="00C451D7" w:rsidRPr="0077299D">
        <w:rPr>
          <w:rFonts w:ascii="Times New Roman" w:hAnsi="Times New Roman" w:cs="Times New Roman"/>
          <w:sz w:val="24"/>
          <w:szCs w:val="24"/>
        </w:rPr>
        <w:t>,</w:t>
      </w:r>
      <w:r w:rsidR="00850B2A" w:rsidRPr="0077299D">
        <w:rPr>
          <w:rFonts w:ascii="Times New Roman" w:hAnsi="Times New Roman" w:cs="Times New Roman"/>
          <w:sz w:val="24"/>
          <w:szCs w:val="24"/>
        </w:rPr>
        <w:t xml:space="preserve"> br</w:t>
      </w:r>
      <w:r w:rsidR="004D1109" w:rsidRPr="0077299D">
        <w:rPr>
          <w:rFonts w:ascii="Times New Roman" w:hAnsi="Times New Roman" w:cs="Times New Roman"/>
          <w:sz w:val="24"/>
          <w:szCs w:val="24"/>
        </w:rPr>
        <w:t xml:space="preserve">ands </w:t>
      </w:r>
      <w:proofErr w:type="gramStart"/>
      <w:r w:rsidR="004D1109" w:rsidRPr="0077299D">
        <w:rPr>
          <w:rFonts w:ascii="Times New Roman" w:hAnsi="Times New Roman" w:cs="Times New Roman"/>
          <w:sz w:val="24"/>
          <w:szCs w:val="24"/>
        </w:rPr>
        <w:t>identified  industry</w:t>
      </w:r>
      <w:proofErr w:type="gramEnd"/>
      <w:r w:rsidR="004D1109" w:rsidRPr="0077299D">
        <w:rPr>
          <w:rFonts w:ascii="Times New Roman" w:hAnsi="Times New Roman" w:cs="Times New Roman"/>
          <w:sz w:val="24"/>
          <w:szCs w:val="24"/>
        </w:rPr>
        <w:t xml:space="preserve"> and business  at 90</w:t>
      </w:r>
      <w:r w:rsidR="00850B2A" w:rsidRPr="0077299D">
        <w:rPr>
          <w:rFonts w:ascii="Times New Roman" w:hAnsi="Times New Roman" w:cs="Times New Roman"/>
          <w:sz w:val="24"/>
          <w:szCs w:val="24"/>
        </w:rPr>
        <w:t xml:space="preserve"> percent as being r</w:t>
      </w:r>
      <w:r w:rsidR="004D1109" w:rsidRPr="0077299D">
        <w:rPr>
          <w:rFonts w:ascii="Times New Roman" w:hAnsi="Times New Roman" w:cs="Times New Roman"/>
          <w:sz w:val="24"/>
          <w:szCs w:val="24"/>
        </w:rPr>
        <w:t xml:space="preserve">esponsible </w:t>
      </w:r>
      <w:r w:rsidR="004D1109" w:rsidRPr="0077299D">
        <w:rPr>
          <w:rFonts w:ascii="Times New Roman" w:hAnsi="Times New Roman" w:cs="Times New Roman"/>
          <w:sz w:val="24"/>
          <w:szCs w:val="24"/>
        </w:rPr>
        <w:lastRenderedPageBreak/>
        <w:t>for driving solution</w:t>
      </w:r>
      <w:r w:rsidR="009E79E9" w:rsidRPr="0077299D">
        <w:rPr>
          <w:rFonts w:ascii="Times New Roman" w:hAnsi="Times New Roman" w:cs="Times New Roman"/>
          <w:sz w:val="24"/>
          <w:szCs w:val="24"/>
        </w:rPr>
        <w:t>s</w:t>
      </w:r>
      <w:r w:rsidR="004D1109" w:rsidRPr="0077299D">
        <w:rPr>
          <w:rFonts w:ascii="Times New Roman" w:hAnsi="Times New Roman" w:cs="Times New Roman"/>
          <w:sz w:val="24"/>
          <w:szCs w:val="24"/>
        </w:rPr>
        <w:t xml:space="preserve">, </w:t>
      </w:r>
      <w:r w:rsidR="00850B2A" w:rsidRPr="0077299D">
        <w:rPr>
          <w:rFonts w:ascii="Times New Roman" w:hAnsi="Times New Roman" w:cs="Times New Roman"/>
          <w:sz w:val="24"/>
          <w:szCs w:val="24"/>
        </w:rPr>
        <w:t xml:space="preserve"> this is </w:t>
      </w:r>
      <w:r w:rsidR="004D1109" w:rsidRPr="0077299D">
        <w:rPr>
          <w:rFonts w:ascii="Times New Roman" w:hAnsi="Times New Roman" w:cs="Times New Roman"/>
          <w:sz w:val="24"/>
          <w:szCs w:val="24"/>
        </w:rPr>
        <w:t>followed by the government at 76 percent and consumers at 75</w:t>
      </w:r>
      <w:r w:rsidR="00850B2A" w:rsidRPr="0077299D">
        <w:rPr>
          <w:rFonts w:ascii="Times New Roman" w:hAnsi="Times New Roman" w:cs="Times New Roman"/>
          <w:sz w:val="24"/>
          <w:szCs w:val="24"/>
        </w:rPr>
        <w:t xml:space="preserve"> percent. 29 percent said NGOs and not for profits were responsible for driving solutions. </w:t>
      </w:r>
      <w:r w:rsidR="004D1109" w:rsidRPr="0077299D">
        <w:rPr>
          <w:rFonts w:ascii="Times New Roman" w:hAnsi="Times New Roman" w:cs="Times New Roman"/>
          <w:sz w:val="24"/>
          <w:szCs w:val="24"/>
        </w:rPr>
        <w:t xml:space="preserve">Not for profit organisations and </w:t>
      </w:r>
      <w:proofErr w:type="gramStart"/>
      <w:r w:rsidR="004D1109" w:rsidRPr="0077299D">
        <w:rPr>
          <w:rFonts w:ascii="Times New Roman" w:hAnsi="Times New Roman" w:cs="Times New Roman"/>
          <w:sz w:val="24"/>
          <w:szCs w:val="24"/>
        </w:rPr>
        <w:t>NGOs  receiving</w:t>
      </w:r>
      <w:proofErr w:type="gramEnd"/>
      <w:r w:rsidR="004D1109" w:rsidRPr="0077299D">
        <w:rPr>
          <w:rFonts w:ascii="Times New Roman" w:hAnsi="Times New Roman" w:cs="Times New Roman"/>
          <w:sz w:val="24"/>
          <w:szCs w:val="24"/>
        </w:rPr>
        <w:t xml:space="preserve"> the least responses is consistent with the broader research</w:t>
      </w:r>
      <w:r w:rsidR="000F0C1A" w:rsidRPr="0077299D">
        <w:rPr>
          <w:rFonts w:ascii="Times New Roman" w:hAnsi="Times New Roman" w:cs="Times New Roman"/>
          <w:sz w:val="24"/>
          <w:szCs w:val="24"/>
        </w:rPr>
        <w:t xml:space="preserve"> relating to the lack of support from industry  for other surfing related organisations </w:t>
      </w:r>
      <w:r w:rsidR="004D1109" w:rsidRPr="0077299D">
        <w:rPr>
          <w:rFonts w:ascii="Times New Roman" w:hAnsi="Times New Roman" w:cs="Times New Roman"/>
          <w:sz w:val="24"/>
          <w:szCs w:val="24"/>
        </w:rPr>
        <w:t xml:space="preserve">.  </w:t>
      </w:r>
      <w:r w:rsidR="00547D02" w:rsidRPr="0077299D">
        <w:rPr>
          <w:rFonts w:ascii="Times New Roman" w:hAnsi="Times New Roman" w:cs="Times New Roman"/>
          <w:sz w:val="24"/>
          <w:szCs w:val="24"/>
        </w:rPr>
        <w:t xml:space="preserve"> </w:t>
      </w:r>
      <w:r w:rsidR="000F0C1A" w:rsidRPr="0077299D">
        <w:rPr>
          <w:rFonts w:ascii="Times New Roman" w:hAnsi="Times New Roman" w:cs="Times New Roman"/>
          <w:sz w:val="24"/>
          <w:szCs w:val="24"/>
        </w:rPr>
        <w:t>The emphasis of the survey questions alters at this point to explore socially related sustainability issues beyond the immediate b</w:t>
      </w:r>
      <w:r w:rsidR="00623816" w:rsidRPr="0077299D">
        <w:rPr>
          <w:rFonts w:ascii="Times New Roman" w:hAnsi="Times New Roman" w:cs="Times New Roman"/>
          <w:sz w:val="24"/>
          <w:szCs w:val="24"/>
        </w:rPr>
        <w:t xml:space="preserve">usiness.  This included </w:t>
      </w:r>
      <w:r w:rsidR="000502FC" w:rsidRPr="0077299D">
        <w:rPr>
          <w:rFonts w:ascii="Times New Roman" w:hAnsi="Times New Roman" w:cs="Times New Roman"/>
          <w:sz w:val="24"/>
          <w:szCs w:val="24"/>
        </w:rPr>
        <w:t>suppliers</w:t>
      </w:r>
      <w:r w:rsidR="000F0C1A" w:rsidRPr="0077299D">
        <w:rPr>
          <w:rFonts w:ascii="Times New Roman" w:hAnsi="Times New Roman" w:cs="Times New Roman"/>
          <w:sz w:val="24"/>
          <w:szCs w:val="24"/>
        </w:rPr>
        <w:t xml:space="preserve"> labour conditions the impact on local communities where products are manufactured and produced as well as the efficiency of the businesses supply chain</w:t>
      </w:r>
      <w:r w:rsidR="00623816" w:rsidRPr="0077299D">
        <w:rPr>
          <w:rFonts w:ascii="Times New Roman" w:hAnsi="Times New Roman" w:cs="Times New Roman"/>
          <w:sz w:val="24"/>
          <w:szCs w:val="24"/>
        </w:rPr>
        <w:t xml:space="preserve">.  More than 70 percent of all respondents indicated that they were concerned about </w:t>
      </w:r>
      <w:proofErr w:type="gramStart"/>
      <w:r w:rsidR="00623816" w:rsidRPr="0077299D">
        <w:rPr>
          <w:rFonts w:ascii="Times New Roman" w:hAnsi="Times New Roman" w:cs="Times New Roman"/>
          <w:sz w:val="24"/>
          <w:szCs w:val="24"/>
        </w:rPr>
        <w:t>all of</w:t>
      </w:r>
      <w:proofErr w:type="gramEnd"/>
      <w:r w:rsidR="00623816" w:rsidRPr="0077299D">
        <w:rPr>
          <w:rFonts w:ascii="Times New Roman" w:hAnsi="Times New Roman" w:cs="Times New Roman"/>
          <w:sz w:val="24"/>
          <w:szCs w:val="24"/>
        </w:rPr>
        <w:t xml:space="preserve"> these issues.  86 percent indicated that labour conditions were a concern, 80 percent were concerned with the efficiency of the supply chain and 70 </w:t>
      </w:r>
      <w:proofErr w:type="gramStart"/>
      <w:r w:rsidR="00623816" w:rsidRPr="0077299D">
        <w:rPr>
          <w:rFonts w:ascii="Times New Roman" w:hAnsi="Times New Roman" w:cs="Times New Roman"/>
          <w:sz w:val="24"/>
          <w:szCs w:val="24"/>
        </w:rPr>
        <w:t xml:space="preserve">percent </w:t>
      </w:r>
      <w:r w:rsidR="000F0C1A" w:rsidRPr="0077299D">
        <w:rPr>
          <w:rFonts w:ascii="Times New Roman" w:hAnsi="Times New Roman" w:cs="Times New Roman"/>
          <w:sz w:val="24"/>
          <w:szCs w:val="24"/>
        </w:rPr>
        <w:t xml:space="preserve"> </w:t>
      </w:r>
      <w:r w:rsidR="00623816" w:rsidRPr="0077299D">
        <w:rPr>
          <w:rFonts w:ascii="Times New Roman" w:hAnsi="Times New Roman" w:cs="Times New Roman"/>
          <w:sz w:val="24"/>
          <w:szCs w:val="24"/>
        </w:rPr>
        <w:t>were</w:t>
      </w:r>
      <w:proofErr w:type="gramEnd"/>
      <w:r w:rsidR="00623816" w:rsidRPr="0077299D">
        <w:rPr>
          <w:rFonts w:ascii="Times New Roman" w:hAnsi="Times New Roman" w:cs="Times New Roman"/>
          <w:sz w:val="24"/>
          <w:szCs w:val="24"/>
        </w:rPr>
        <w:t xml:space="preserve"> concerned with the impact on local communities.</w:t>
      </w:r>
      <w:r w:rsidR="00397AC2" w:rsidRPr="0077299D">
        <w:rPr>
          <w:rFonts w:ascii="Times New Roman" w:hAnsi="Times New Roman" w:cs="Times New Roman"/>
          <w:sz w:val="24"/>
          <w:szCs w:val="24"/>
        </w:rPr>
        <w:t xml:space="preserve">  A subsequent question also asked if brands were aware of the concept of </w:t>
      </w:r>
      <w:proofErr w:type="gramStart"/>
      <w:r w:rsidR="00397AC2" w:rsidRPr="0077299D">
        <w:rPr>
          <w:rFonts w:ascii="Times New Roman" w:hAnsi="Times New Roman" w:cs="Times New Roman"/>
          <w:sz w:val="24"/>
          <w:szCs w:val="24"/>
        </w:rPr>
        <w:t>modern day</w:t>
      </w:r>
      <w:proofErr w:type="gramEnd"/>
      <w:r w:rsidR="00397AC2" w:rsidRPr="0077299D">
        <w:rPr>
          <w:rFonts w:ascii="Times New Roman" w:hAnsi="Times New Roman" w:cs="Times New Roman"/>
          <w:sz w:val="24"/>
          <w:szCs w:val="24"/>
        </w:rPr>
        <w:t xml:space="preserve"> slavery 96 percent indicated that they were.  </w:t>
      </w:r>
    </w:p>
    <w:p w14:paraId="7DFFE65F" w14:textId="2C461B43" w:rsidR="00850B2A" w:rsidRPr="0077299D" w:rsidRDefault="005F35EE" w:rsidP="00236F20">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INSERT </w:t>
      </w:r>
      <w:r w:rsidR="007B5136" w:rsidRPr="0077299D">
        <w:rPr>
          <w:rFonts w:ascii="Times New Roman" w:hAnsi="Times New Roman" w:cs="Times New Roman"/>
          <w:sz w:val="24"/>
          <w:szCs w:val="24"/>
        </w:rPr>
        <w:t xml:space="preserve">Figure </w:t>
      </w:r>
      <w:r w:rsidR="009E3362">
        <w:rPr>
          <w:rFonts w:ascii="Times New Roman" w:hAnsi="Times New Roman" w:cs="Times New Roman"/>
          <w:sz w:val="24"/>
          <w:szCs w:val="24"/>
        </w:rPr>
        <w:t>7</w:t>
      </w:r>
      <w:r w:rsidR="000B2780" w:rsidRPr="0077299D">
        <w:rPr>
          <w:rFonts w:ascii="Times New Roman" w:hAnsi="Times New Roman" w:cs="Times New Roman"/>
          <w:sz w:val="24"/>
          <w:szCs w:val="24"/>
        </w:rPr>
        <w:t xml:space="preserve">: Business </w:t>
      </w:r>
      <w:r w:rsidR="009B4F32">
        <w:rPr>
          <w:rFonts w:ascii="Times New Roman" w:hAnsi="Times New Roman" w:cs="Times New Roman"/>
          <w:sz w:val="24"/>
          <w:szCs w:val="24"/>
        </w:rPr>
        <w:t>M</w:t>
      </w:r>
      <w:r w:rsidR="000B2780" w:rsidRPr="0077299D">
        <w:rPr>
          <w:rFonts w:ascii="Times New Roman" w:hAnsi="Times New Roman" w:cs="Times New Roman"/>
          <w:sz w:val="24"/>
          <w:szCs w:val="24"/>
        </w:rPr>
        <w:t xml:space="preserve">odel </w:t>
      </w:r>
      <w:r w:rsidR="009B4F32">
        <w:rPr>
          <w:rFonts w:ascii="Times New Roman" w:hAnsi="Times New Roman" w:cs="Times New Roman"/>
          <w:sz w:val="24"/>
          <w:szCs w:val="24"/>
        </w:rPr>
        <w:t>A</w:t>
      </w:r>
      <w:r w:rsidR="000B2780" w:rsidRPr="0077299D">
        <w:rPr>
          <w:rFonts w:ascii="Times New Roman" w:hAnsi="Times New Roman" w:cs="Times New Roman"/>
          <w:sz w:val="24"/>
          <w:szCs w:val="24"/>
        </w:rPr>
        <w:t>wareness</w:t>
      </w:r>
    </w:p>
    <w:p w14:paraId="7BE972A3" w14:textId="1890AC5D" w:rsidR="000502FC" w:rsidRPr="0077299D" w:rsidRDefault="00397AC2" w:rsidP="003F6853">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Expanding on the previous set of </w:t>
      </w:r>
      <w:proofErr w:type="gramStart"/>
      <w:r w:rsidRPr="0077299D">
        <w:rPr>
          <w:rFonts w:ascii="Times New Roman" w:hAnsi="Times New Roman" w:cs="Times New Roman"/>
          <w:sz w:val="24"/>
          <w:szCs w:val="24"/>
        </w:rPr>
        <w:t>questions  a</w:t>
      </w:r>
      <w:proofErr w:type="gramEnd"/>
      <w:r w:rsidRPr="0077299D">
        <w:rPr>
          <w:rFonts w:ascii="Times New Roman" w:hAnsi="Times New Roman" w:cs="Times New Roman"/>
          <w:sz w:val="24"/>
          <w:szCs w:val="24"/>
        </w:rPr>
        <w:t xml:space="preserve"> specific question </w:t>
      </w:r>
      <w:r w:rsidR="00EE3B3E" w:rsidRPr="0077299D">
        <w:rPr>
          <w:rFonts w:ascii="Times New Roman" w:hAnsi="Times New Roman" w:cs="Times New Roman"/>
          <w:sz w:val="24"/>
          <w:szCs w:val="24"/>
        </w:rPr>
        <w:t>w</w:t>
      </w:r>
      <w:r w:rsidRPr="0077299D">
        <w:rPr>
          <w:rFonts w:ascii="Times New Roman" w:hAnsi="Times New Roman" w:cs="Times New Roman"/>
          <w:sz w:val="24"/>
          <w:szCs w:val="24"/>
        </w:rPr>
        <w:t xml:space="preserve">as included that asked respondents to indicate to what extent they were </w:t>
      </w:r>
      <w:r w:rsidR="00EE3B3E" w:rsidRPr="0077299D">
        <w:rPr>
          <w:rFonts w:ascii="Times New Roman" w:hAnsi="Times New Roman" w:cs="Times New Roman"/>
          <w:sz w:val="24"/>
          <w:szCs w:val="24"/>
        </w:rPr>
        <w:t xml:space="preserve">aware of </w:t>
      </w:r>
      <w:r w:rsidR="00EE3B3E" w:rsidRPr="0077299D">
        <w:rPr>
          <w:rFonts w:ascii="Times New Roman" w:hAnsi="Times New Roman" w:cs="Times New Roman"/>
          <w:color w:val="FF0000"/>
          <w:sz w:val="24"/>
          <w:szCs w:val="24"/>
        </w:rPr>
        <w:t xml:space="preserve"> </w:t>
      </w:r>
      <w:r w:rsidR="00850B2A" w:rsidRPr="0077299D">
        <w:rPr>
          <w:rFonts w:ascii="Times New Roman" w:hAnsi="Times New Roman" w:cs="Times New Roman"/>
          <w:sz w:val="24"/>
          <w:szCs w:val="24"/>
        </w:rPr>
        <w:t>concepts that can be said to apply to new models or modes of do</w:t>
      </w:r>
      <w:r w:rsidR="00EE3B3E" w:rsidRPr="0077299D">
        <w:rPr>
          <w:rFonts w:ascii="Times New Roman" w:hAnsi="Times New Roman" w:cs="Times New Roman"/>
          <w:sz w:val="24"/>
          <w:szCs w:val="24"/>
        </w:rPr>
        <w:t>ing business.</w:t>
      </w:r>
      <w:r w:rsidR="00B774EA" w:rsidRPr="0077299D">
        <w:rPr>
          <w:rFonts w:ascii="Times New Roman" w:hAnsi="Times New Roman" w:cs="Times New Roman"/>
          <w:sz w:val="24"/>
          <w:szCs w:val="24"/>
        </w:rPr>
        <w:t xml:space="preserve">  Figure 7 shows </w:t>
      </w:r>
      <w:proofErr w:type="gramStart"/>
      <w:r w:rsidR="00B774EA" w:rsidRPr="0077299D">
        <w:rPr>
          <w:rFonts w:ascii="Times New Roman" w:hAnsi="Times New Roman" w:cs="Times New Roman"/>
          <w:sz w:val="24"/>
          <w:szCs w:val="24"/>
        </w:rPr>
        <w:t xml:space="preserve">that </w:t>
      </w:r>
      <w:r w:rsidR="00EE3B3E" w:rsidRPr="0077299D">
        <w:rPr>
          <w:rFonts w:ascii="Times New Roman" w:hAnsi="Times New Roman" w:cs="Times New Roman"/>
          <w:sz w:val="24"/>
          <w:szCs w:val="24"/>
        </w:rPr>
        <w:t xml:space="preserve"> </w:t>
      </w:r>
      <w:r w:rsidR="00B774EA" w:rsidRPr="0077299D">
        <w:rPr>
          <w:rFonts w:ascii="Times New Roman" w:hAnsi="Times New Roman" w:cs="Times New Roman"/>
          <w:sz w:val="24"/>
          <w:szCs w:val="24"/>
        </w:rPr>
        <w:t>most</w:t>
      </w:r>
      <w:proofErr w:type="gramEnd"/>
      <w:r w:rsidR="00EE3B3E" w:rsidRPr="0077299D">
        <w:rPr>
          <w:rFonts w:ascii="Times New Roman" w:hAnsi="Times New Roman" w:cs="Times New Roman"/>
          <w:sz w:val="24"/>
          <w:szCs w:val="24"/>
        </w:rPr>
        <w:t xml:space="preserve"> brands at 93</w:t>
      </w:r>
      <w:r w:rsidR="00850B2A" w:rsidRPr="0077299D">
        <w:rPr>
          <w:rFonts w:ascii="Times New Roman" w:hAnsi="Times New Roman" w:cs="Times New Roman"/>
          <w:sz w:val="24"/>
          <w:szCs w:val="24"/>
        </w:rPr>
        <w:t xml:space="preserve"> percent said that they were aware of the term sustainable business, similarly a significant</w:t>
      </w:r>
      <w:r w:rsidR="00EE3B3E" w:rsidRPr="0077299D">
        <w:rPr>
          <w:rFonts w:ascii="Times New Roman" w:hAnsi="Times New Roman" w:cs="Times New Roman"/>
          <w:sz w:val="24"/>
          <w:szCs w:val="24"/>
        </w:rPr>
        <w:t xml:space="preserve"> proportion of respondents at 91</w:t>
      </w:r>
      <w:r w:rsidR="00850B2A" w:rsidRPr="0077299D">
        <w:rPr>
          <w:rFonts w:ascii="Times New Roman" w:hAnsi="Times New Roman" w:cs="Times New Roman"/>
          <w:sz w:val="24"/>
          <w:szCs w:val="24"/>
        </w:rPr>
        <w:t xml:space="preserve"> percent said that they were aware of the ter</w:t>
      </w:r>
      <w:r w:rsidR="00EE3B3E" w:rsidRPr="0077299D">
        <w:rPr>
          <w:rFonts w:ascii="Times New Roman" w:hAnsi="Times New Roman" w:cs="Times New Roman"/>
          <w:sz w:val="24"/>
          <w:szCs w:val="24"/>
        </w:rPr>
        <w:t>m fair trade business.   78</w:t>
      </w:r>
      <w:r w:rsidR="00850B2A" w:rsidRPr="0077299D">
        <w:rPr>
          <w:rFonts w:ascii="Times New Roman" w:hAnsi="Times New Roman" w:cs="Times New Roman"/>
          <w:sz w:val="24"/>
          <w:szCs w:val="24"/>
        </w:rPr>
        <w:t xml:space="preserve"> percent sa</w:t>
      </w:r>
      <w:r w:rsidR="00EE3B3E" w:rsidRPr="0077299D">
        <w:rPr>
          <w:rFonts w:ascii="Times New Roman" w:hAnsi="Times New Roman" w:cs="Times New Roman"/>
          <w:sz w:val="24"/>
          <w:szCs w:val="24"/>
        </w:rPr>
        <w:t xml:space="preserve">id that they were aware of the </w:t>
      </w:r>
      <w:r w:rsidR="00850B2A" w:rsidRPr="0077299D">
        <w:rPr>
          <w:rFonts w:ascii="Times New Roman" w:hAnsi="Times New Roman" w:cs="Times New Roman"/>
          <w:sz w:val="24"/>
          <w:szCs w:val="24"/>
        </w:rPr>
        <w:t>term carbon neutral business.  Following thi</w:t>
      </w:r>
      <w:r w:rsidR="00EE3B3E" w:rsidRPr="0077299D">
        <w:rPr>
          <w:rFonts w:ascii="Times New Roman" w:hAnsi="Times New Roman" w:cs="Times New Roman"/>
          <w:sz w:val="24"/>
          <w:szCs w:val="24"/>
        </w:rPr>
        <w:t>s over half of respondents at 62</w:t>
      </w:r>
      <w:r w:rsidR="00850B2A" w:rsidRPr="0077299D">
        <w:rPr>
          <w:rFonts w:ascii="Times New Roman" w:hAnsi="Times New Roman" w:cs="Times New Roman"/>
          <w:sz w:val="24"/>
          <w:szCs w:val="24"/>
        </w:rPr>
        <w:t xml:space="preserve"> percent said that they were aware of the term zero landfill business.  Broader concepts such as the circular </w:t>
      </w:r>
      <w:r w:rsidR="00EE3B3E" w:rsidRPr="0077299D">
        <w:rPr>
          <w:rFonts w:ascii="Times New Roman" w:hAnsi="Times New Roman" w:cs="Times New Roman"/>
          <w:sz w:val="24"/>
          <w:szCs w:val="24"/>
        </w:rPr>
        <w:t>economy at 49</w:t>
      </w:r>
      <w:r w:rsidR="00850B2A" w:rsidRPr="0077299D">
        <w:rPr>
          <w:rFonts w:ascii="Times New Roman" w:hAnsi="Times New Roman" w:cs="Times New Roman"/>
          <w:sz w:val="24"/>
          <w:szCs w:val="24"/>
        </w:rPr>
        <w:t xml:space="preserve"> perc</w:t>
      </w:r>
      <w:r w:rsidR="00EE3B3E" w:rsidRPr="0077299D">
        <w:rPr>
          <w:rFonts w:ascii="Times New Roman" w:hAnsi="Times New Roman" w:cs="Times New Roman"/>
          <w:sz w:val="24"/>
          <w:szCs w:val="24"/>
        </w:rPr>
        <w:t>ent, full systems approach at 27</w:t>
      </w:r>
      <w:r w:rsidR="00850B2A" w:rsidRPr="0077299D">
        <w:rPr>
          <w:rFonts w:ascii="Times New Roman" w:hAnsi="Times New Roman" w:cs="Times New Roman"/>
          <w:sz w:val="24"/>
          <w:szCs w:val="24"/>
        </w:rPr>
        <w:t xml:space="preserve"> percent </w:t>
      </w:r>
      <w:r w:rsidR="00EE3B3E" w:rsidRPr="0077299D">
        <w:rPr>
          <w:rFonts w:ascii="Times New Roman" w:hAnsi="Times New Roman" w:cs="Times New Roman"/>
          <w:sz w:val="24"/>
          <w:szCs w:val="24"/>
        </w:rPr>
        <w:t>and negative externalities at 22</w:t>
      </w:r>
      <w:r w:rsidR="00850B2A" w:rsidRPr="0077299D">
        <w:rPr>
          <w:rFonts w:ascii="Times New Roman" w:hAnsi="Times New Roman" w:cs="Times New Roman"/>
          <w:sz w:val="24"/>
          <w:szCs w:val="24"/>
        </w:rPr>
        <w:t xml:space="preserve"> percent were also highlighted.</w:t>
      </w:r>
      <w:r w:rsidR="00EE3B3E" w:rsidRPr="0077299D">
        <w:rPr>
          <w:rFonts w:ascii="Times New Roman" w:hAnsi="Times New Roman" w:cs="Times New Roman"/>
          <w:sz w:val="24"/>
          <w:szCs w:val="24"/>
        </w:rPr>
        <w:t xml:space="preserve">  Overall</w:t>
      </w:r>
      <w:r w:rsidR="00687740" w:rsidRPr="0077299D">
        <w:rPr>
          <w:rFonts w:ascii="Times New Roman" w:hAnsi="Times New Roman" w:cs="Times New Roman"/>
          <w:sz w:val="24"/>
          <w:szCs w:val="24"/>
        </w:rPr>
        <w:t>,</w:t>
      </w:r>
      <w:r w:rsidR="00EE3B3E" w:rsidRPr="0077299D">
        <w:rPr>
          <w:rFonts w:ascii="Times New Roman" w:hAnsi="Times New Roman" w:cs="Times New Roman"/>
          <w:sz w:val="24"/>
          <w:szCs w:val="24"/>
        </w:rPr>
        <w:t xml:space="preserve"> there was a higher level of awareness of some of the more established and well publicised terminology </w:t>
      </w:r>
      <w:r w:rsidR="00EE3B3E" w:rsidRPr="0077299D">
        <w:rPr>
          <w:rFonts w:ascii="Times New Roman" w:hAnsi="Times New Roman" w:cs="Times New Roman"/>
          <w:sz w:val="24"/>
          <w:szCs w:val="24"/>
        </w:rPr>
        <w:lastRenderedPageBreak/>
        <w:t xml:space="preserve">which was to be expected. </w:t>
      </w:r>
      <w:r w:rsidR="000502FC" w:rsidRPr="0077299D">
        <w:rPr>
          <w:rFonts w:ascii="Times New Roman" w:hAnsi="Times New Roman" w:cs="Times New Roman"/>
          <w:sz w:val="24"/>
          <w:szCs w:val="24"/>
        </w:rPr>
        <w:t xml:space="preserve"> The two</w:t>
      </w:r>
      <w:r w:rsidR="00EE3B3E" w:rsidRPr="0077299D">
        <w:rPr>
          <w:rFonts w:ascii="Times New Roman" w:hAnsi="Times New Roman" w:cs="Times New Roman"/>
          <w:sz w:val="24"/>
          <w:szCs w:val="24"/>
        </w:rPr>
        <w:t xml:space="preserve"> concepts that received the least responses, full systems approach and negative externalities where</w:t>
      </w:r>
      <w:r w:rsidR="000502FC" w:rsidRPr="0077299D">
        <w:rPr>
          <w:rFonts w:ascii="Times New Roman" w:hAnsi="Times New Roman" w:cs="Times New Roman"/>
          <w:sz w:val="24"/>
          <w:szCs w:val="24"/>
        </w:rPr>
        <w:t xml:space="preserve"> more specialist terms </w:t>
      </w:r>
      <w:proofErr w:type="gramStart"/>
      <w:r w:rsidR="000502FC" w:rsidRPr="0077299D">
        <w:rPr>
          <w:rFonts w:ascii="Times New Roman" w:hAnsi="Times New Roman" w:cs="Times New Roman"/>
          <w:sz w:val="24"/>
          <w:szCs w:val="24"/>
        </w:rPr>
        <w:t xml:space="preserve">that </w:t>
      </w:r>
      <w:r w:rsidR="004D00D3" w:rsidRPr="0077299D">
        <w:rPr>
          <w:rFonts w:ascii="Times New Roman" w:hAnsi="Times New Roman" w:cs="Times New Roman"/>
          <w:sz w:val="24"/>
          <w:szCs w:val="24"/>
        </w:rPr>
        <w:t xml:space="preserve"> sit</w:t>
      </w:r>
      <w:proofErr w:type="gramEnd"/>
      <w:r w:rsidR="004D00D3" w:rsidRPr="0077299D">
        <w:rPr>
          <w:rFonts w:ascii="Times New Roman" w:hAnsi="Times New Roman" w:cs="Times New Roman"/>
          <w:sz w:val="24"/>
          <w:szCs w:val="24"/>
        </w:rPr>
        <w:t xml:space="preserve"> outside the normal economic </w:t>
      </w:r>
      <w:r w:rsidR="003F6853" w:rsidRPr="0077299D">
        <w:rPr>
          <w:rFonts w:ascii="Times New Roman" w:hAnsi="Times New Roman" w:cs="Times New Roman"/>
          <w:sz w:val="24"/>
          <w:szCs w:val="24"/>
        </w:rPr>
        <w:t>framework</w:t>
      </w:r>
      <w:r w:rsidR="009B4F32">
        <w:rPr>
          <w:rFonts w:ascii="Times New Roman" w:hAnsi="Times New Roman" w:cs="Times New Roman"/>
          <w:sz w:val="24"/>
          <w:szCs w:val="24"/>
        </w:rPr>
        <w:t>.</w:t>
      </w:r>
    </w:p>
    <w:p w14:paraId="10E8FF1C" w14:textId="0202D0DE" w:rsidR="003F6853" w:rsidRPr="0077299D" w:rsidRDefault="003F6853" w:rsidP="003F6853">
      <w:pPr>
        <w:spacing w:line="480" w:lineRule="auto"/>
        <w:rPr>
          <w:rFonts w:ascii="Times New Roman" w:hAnsi="Times New Roman" w:cs="Times New Roman"/>
          <w:b/>
          <w:bCs/>
          <w:sz w:val="24"/>
          <w:szCs w:val="24"/>
        </w:rPr>
      </w:pPr>
    </w:p>
    <w:p w14:paraId="6DD30906" w14:textId="765922B9" w:rsidR="00C25A01" w:rsidRPr="0077299D" w:rsidRDefault="003F6853" w:rsidP="00BF1A50">
      <w:pPr>
        <w:pStyle w:val="Heading6"/>
      </w:pPr>
      <w:r w:rsidRPr="0077299D">
        <w:t xml:space="preserve">Communicating and Motivating </w:t>
      </w:r>
    </w:p>
    <w:p w14:paraId="463E67A8" w14:textId="447BB0FB" w:rsidR="004D16E7" w:rsidRPr="0077299D" w:rsidRDefault="00122CBE" w:rsidP="00855783">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The </w:t>
      </w:r>
      <w:r w:rsidR="004C6650" w:rsidRPr="0077299D">
        <w:rPr>
          <w:rFonts w:ascii="Times New Roman" w:hAnsi="Times New Roman" w:cs="Times New Roman"/>
          <w:sz w:val="24"/>
          <w:szCs w:val="24"/>
        </w:rPr>
        <w:t xml:space="preserve">research </w:t>
      </w:r>
      <w:r w:rsidR="00687740" w:rsidRPr="0077299D">
        <w:rPr>
          <w:rFonts w:ascii="Times New Roman" w:hAnsi="Times New Roman" w:cs="Times New Roman"/>
          <w:sz w:val="24"/>
          <w:szCs w:val="24"/>
        </w:rPr>
        <w:t>highlights</w:t>
      </w:r>
      <w:r w:rsidRPr="0077299D">
        <w:rPr>
          <w:rFonts w:ascii="Times New Roman" w:hAnsi="Times New Roman" w:cs="Times New Roman"/>
          <w:sz w:val="24"/>
          <w:szCs w:val="24"/>
        </w:rPr>
        <w:t xml:space="preserve"> some interesting </w:t>
      </w:r>
      <w:proofErr w:type="gramStart"/>
      <w:r w:rsidRPr="0077299D">
        <w:rPr>
          <w:rFonts w:ascii="Times New Roman" w:hAnsi="Times New Roman" w:cs="Times New Roman"/>
          <w:sz w:val="24"/>
          <w:szCs w:val="24"/>
        </w:rPr>
        <w:t>results  for</w:t>
      </w:r>
      <w:proofErr w:type="gramEnd"/>
      <w:r w:rsidRPr="0077299D">
        <w:rPr>
          <w:rFonts w:ascii="Times New Roman" w:hAnsi="Times New Roman" w:cs="Times New Roman"/>
          <w:sz w:val="24"/>
          <w:szCs w:val="24"/>
        </w:rPr>
        <w:t xml:space="preserve"> a broa</w:t>
      </w:r>
      <w:r w:rsidR="000B2780" w:rsidRPr="0077299D">
        <w:rPr>
          <w:rFonts w:ascii="Times New Roman" w:hAnsi="Times New Roman" w:cs="Times New Roman"/>
          <w:sz w:val="24"/>
          <w:szCs w:val="24"/>
        </w:rPr>
        <w:t>der understandings of industry responsiveness to embedding sustainability both at the strategic and operational scale</w:t>
      </w:r>
      <w:r w:rsidRPr="0077299D">
        <w:rPr>
          <w:rFonts w:ascii="Times New Roman" w:hAnsi="Times New Roman" w:cs="Times New Roman"/>
          <w:sz w:val="24"/>
          <w:szCs w:val="24"/>
        </w:rPr>
        <w:t>. There is a clear appetite amongst the brands that responded to embed sustainability in their operations</w:t>
      </w:r>
      <w:r w:rsidR="0001346D" w:rsidRPr="0077299D">
        <w:rPr>
          <w:rFonts w:ascii="Times New Roman" w:hAnsi="Times New Roman" w:cs="Times New Roman"/>
          <w:sz w:val="24"/>
          <w:szCs w:val="24"/>
        </w:rPr>
        <w:t>. I</w:t>
      </w:r>
      <w:r w:rsidRPr="0077299D">
        <w:rPr>
          <w:rFonts w:ascii="Times New Roman" w:hAnsi="Times New Roman" w:cs="Times New Roman"/>
          <w:sz w:val="24"/>
          <w:szCs w:val="24"/>
        </w:rPr>
        <w:t>n combination with this</w:t>
      </w:r>
      <w:r w:rsidR="005B77A2" w:rsidRPr="0077299D">
        <w:rPr>
          <w:rFonts w:ascii="Times New Roman" w:hAnsi="Times New Roman" w:cs="Times New Roman"/>
          <w:sz w:val="24"/>
          <w:szCs w:val="24"/>
        </w:rPr>
        <w:t>,</w:t>
      </w:r>
      <w:r w:rsidRPr="0077299D">
        <w:rPr>
          <w:rFonts w:ascii="Times New Roman" w:hAnsi="Times New Roman" w:cs="Times New Roman"/>
          <w:sz w:val="24"/>
          <w:szCs w:val="24"/>
        </w:rPr>
        <w:t xml:space="preserve"> </w:t>
      </w:r>
      <w:proofErr w:type="gramStart"/>
      <w:r w:rsidRPr="0077299D">
        <w:rPr>
          <w:rFonts w:ascii="Times New Roman" w:hAnsi="Times New Roman" w:cs="Times New Roman"/>
          <w:sz w:val="24"/>
          <w:szCs w:val="24"/>
        </w:rPr>
        <w:t>whi</w:t>
      </w:r>
      <w:r w:rsidR="00866AB7" w:rsidRPr="0077299D">
        <w:rPr>
          <w:rFonts w:ascii="Times New Roman" w:hAnsi="Times New Roman" w:cs="Times New Roman"/>
          <w:sz w:val="24"/>
          <w:szCs w:val="24"/>
        </w:rPr>
        <w:t xml:space="preserve">lst </w:t>
      </w:r>
      <w:r w:rsidRPr="0077299D">
        <w:rPr>
          <w:rFonts w:ascii="Times New Roman" w:hAnsi="Times New Roman" w:cs="Times New Roman"/>
          <w:sz w:val="24"/>
          <w:szCs w:val="24"/>
        </w:rPr>
        <w:t xml:space="preserve"> </w:t>
      </w:r>
      <w:r w:rsidR="00866AB7" w:rsidRPr="0077299D">
        <w:rPr>
          <w:rFonts w:ascii="Times New Roman" w:hAnsi="Times New Roman" w:cs="Times New Roman"/>
          <w:sz w:val="24"/>
          <w:szCs w:val="24"/>
        </w:rPr>
        <w:t>‘</w:t>
      </w:r>
      <w:proofErr w:type="gramEnd"/>
      <w:r w:rsidRPr="0077299D">
        <w:rPr>
          <w:rFonts w:ascii="Times New Roman" w:hAnsi="Times New Roman" w:cs="Times New Roman"/>
          <w:sz w:val="24"/>
          <w:szCs w:val="24"/>
        </w:rPr>
        <w:t>environment</w:t>
      </w:r>
      <w:r w:rsidR="00866AB7" w:rsidRPr="0077299D">
        <w:rPr>
          <w:rFonts w:ascii="Times New Roman" w:hAnsi="Times New Roman" w:cs="Times New Roman"/>
          <w:sz w:val="24"/>
          <w:szCs w:val="24"/>
        </w:rPr>
        <w:t>’</w:t>
      </w:r>
      <w:r w:rsidRPr="0077299D">
        <w:rPr>
          <w:rFonts w:ascii="Times New Roman" w:hAnsi="Times New Roman" w:cs="Times New Roman"/>
          <w:sz w:val="24"/>
          <w:szCs w:val="24"/>
        </w:rPr>
        <w:t xml:space="preserve"> is the predominant interpretation of sustainability</w:t>
      </w:r>
      <w:r w:rsidR="0001346D" w:rsidRPr="0077299D">
        <w:rPr>
          <w:rFonts w:ascii="Times New Roman" w:hAnsi="Times New Roman" w:cs="Times New Roman"/>
          <w:sz w:val="24"/>
          <w:szCs w:val="24"/>
        </w:rPr>
        <w:t xml:space="preserve"> amongst the brands</w:t>
      </w:r>
      <w:r w:rsidRPr="0077299D">
        <w:rPr>
          <w:rFonts w:ascii="Times New Roman" w:hAnsi="Times New Roman" w:cs="Times New Roman"/>
          <w:sz w:val="24"/>
          <w:szCs w:val="24"/>
        </w:rPr>
        <w:t xml:space="preserve">  the connections between society and economy are also visible.  Breaking this down into some specific sustainability related </w:t>
      </w:r>
      <w:proofErr w:type="gramStart"/>
      <w:r w:rsidRPr="0077299D">
        <w:rPr>
          <w:rFonts w:ascii="Times New Roman" w:hAnsi="Times New Roman" w:cs="Times New Roman"/>
          <w:sz w:val="24"/>
          <w:szCs w:val="24"/>
        </w:rPr>
        <w:t>issues  the</w:t>
      </w:r>
      <w:proofErr w:type="gramEnd"/>
      <w:r w:rsidRPr="0077299D">
        <w:rPr>
          <w:rFonts w:ascii="Times New Roman" w:hAnsi="Times New Roman" w:cs="Times New Roman"/>
          <w:sz w:val="24"/>
          <w:szCs w:val="24"/>
        </w:rPr>
        <w:t xml:space="preserve"> brands al</w:t>
      </w:r>
      <w:r w:rsidR="00397225" w:rsidRPr="0077299D">
        <w:rPr>
          <w:rFonts w:ascii="Times New Roman" w:hAnsi="Times New Roman" w:cs="Times New Roman"/>
          <w:sz w:val="24"/>
          <w:szCs w:val="24"/>
        </w:rPr>
        <w:t xml:space="preserve">so indicated that they  </w:t>
      </w:r>
      <w:r w:rsidRPr="0077299D">
        <w:rPr>
          <w:rFonts w:ascii="Times New Roman" w:hAnsi="Times New Roman" w:cs="Times New Roman"/>
          <w:sz w:val="24"/>
          <w:szCs w:val="24"/>
        </w:rPr>
        <w:t xml:space="preserve"> were </w:t>
      </w:r>
      <w:r w:rsidR="00397225" w:rsidRPr="0077299D">
        <w:rPr>
          <w:rFonts w:ascii="Times New Roman" w:hAnsi="Times New Roman" w:cs="Times New Roman"/>
          <w:sz w:val="24"/>
          <w:szCs w:val="24"/>
        </w:rPr>
        <w:t xml:space="preserve">concerned  with </w:t>
      </w:r>
      <w:r w:rsidRPr="0077299D">
        <w:rPr>
          <w:rFonts w:ascii="Times New Roman" w:hAnsi="Times New Roman" w:cs="Times New Roman"/>
          <w:sz w:val="24"/>
          <w:szCs w:val="24"/>
        </w:rPr>
        <w:t xml:space="preserve">  multiple  environmentally related sustainability issues with climate change and plasti</w:t>
      </w:r>
      <w:r w:rsidR="00397225" w:rsidRPr="0077299D">
        <w:rPr>
          <w:rFonts w:ascii="Times New Roman" w:hAnsi="Times New Roman" w:cs="Times New Roman"/>
          <w:sz w:val="24"/>
          <w:szCs w:val="24"/>
        </w:rPr>
        <w:t>c pollution  of  highest concern</w:t>
      </w:r>
      <w:r w:rsidRPr="0077299D">
        <w:rPr>
          <w:rFonts w:ascii="Times New Roman" w:hAnsi="Times New Roman" w:cs="Times New Roman"/>
          <w:sz w:val="24"/>
          <w:szCs w:val="24"/>
        </w:rPr>
        <w:t>.</w:t>
      </w:r>
      <w:r w:rsidR="00397225" w:rsidRPr="0077299D">
        <w:rPr>
          <w:rFonts w:ascii="Times New Roman" w:hAnsi="Times New Roman" w:cs="Times New Roman"/>
          <w:sz w:val="24"/>
          <w:szCs w:val="24"/>
        </w:rPr>
        <w:t xml:space="preserve">  When asked to prioritise these same issues climate change was of most concern with p</w:t>
      </w:r>
      <w:r w:rsidR="00866AB7" w:rsidRPr="0077299D">
        <w:rPr>
          <w:rFonts w:ascii="Times New Roman" w:hAnsi="Times New Roman" w:cs="Times New Roman"/>
          <w:sz w:val="24"/>
          <w:szCs w:val="24"/>
        </w:rPr>
        <w:t xml:space="preserve">lastic pollution being </w:t>
      </w:r>
      <w:proofErr w:type="gramStart"/>
      <w:r w:rsidR="00866AB7" w:rsidRPr="0077299D">
        <w:rPr>
          <w:rFonts w:ascii="Times New Roman" w:hAnsi="Times New Roman" w:cs="Times New Roman"/>
          <w:sz w:val="24"/>
          <w:szCs w:val="24"/>
        </w:rPr>
        <w:t xml:space="preserve">fourth </w:t>
      </w:r>
      <w:r w:rsidR="00397225" w:rsidRPr="0077299D">
        <w:rPr>
          <w:rFonts w:ascii="Times New Roman" w:hAnsi="Times New Roman" w:cs="Times New Roman"/>
          <w:sz w:val="24"/>
          <w:szCs w:val="24"/>
        </w:rPr>
        <w:t xml:space="preserve"> in</w:t>
      </w:r>
      <w:proofErr w:type="gramEnd"/>
      <w:r w:rsidR="00397225" w:rsidRPr="0077299D">
        <w:rPr>
          <w:rFonts w:ascii="Times New Roman" w:hAnsi="Times New Roman" w:cs="Times New Roman"/>
          <w:sz w:val="24"/>
          <w:szCs w:val="24"/>
        </w:rPr>
        <w:t xml:space="preserve"> line after air pollution and water pollution.   </w:t>
      </w:r>
    </w:p>
    <w:p w14:paraId="540E2C81" w14:textId="2D6C8AEA" w:rsidR="0086055D" w:rsidRPr="0077299D" w:rsidRDefault="00397225" w:rsidP="00855783">
      <w:pPr>
        <w:spacing w:line="480" w:lineRule="auto"/>
        <w:rPr>
          <w:rFonts w:ascii="Times New Roman" w:hAnsi="Times New Roman" w:cs="Times New Roman"/>
          <w:sz w:val="24"/>
          <w:szCs w:val="24"/>
        </w:rPr>
      </w:pPr>
      <w:r w:rsidRPr="0077299D">
        <w:rPr>
          <w:rFonts w:ascii="Times New Roman" w:hAnsi="Times New Roman" w:cs="Times New Roman"/>
          <w:sz w:val="24"/>
          <w:szCs w:val="24"/>
        </w:rPr>
        <w:t>The next question using the same set of issues moves past aw</w:t>
      </w:r>
      <w:r w:rsidR="00866AB7" w:rsidRPr="0077299D">
        <w:rPr>
          <w:rFonts w:ascii="Times New Roman" w:hAnsi="Times New Roman" w:cs="Times New Roman"/>
          <w:sz w:val="24"/>
          <w:szCs w:val="24"/>
        </w:rPr>
        <w:t xml:space="preserve">areness and concern to </w:t>
      </w:r>
      <w:proofErr w:type="gramStart"/>
      <w:r w:rsidR="00866AB7" w:rsidRPr="0077299D">
        <w:rPr>
          <w:rFonts w:ascii="Times New Roman" w:hAnsi="Times New Roman" w:cs="Times New Roman"/>
          <w:sz w:val="24"/>
          <w:szCs w:val="24"/>
        </w:rPr>
        <w:t xml:space="preserve">explore </w:t>
      </w:r>
      <w:r w:rsidRPr="0077299D">
        <w:rPr>
          <w:rFonts w:ascii="Times New Roman" w:hAnsi="Times New Roman" w:cs="Times New Roman"/>
          <w:sz w:val="24"/>
          <w:szCs w:val="24"/>
        </w:rPr>
        <w:t xml:space="preserve"> if</w:t>
      </w:r>
      <w:proofErr w:type="gramEnd"/>
      <w:r w:rsidRPr="0077299D">
        <w:rPr>
          <w:rFonts w:ascii="Times New Roman" w:hAnsi="Times New Roman" w:cs="Times New Roman"/>
          <w:sz w:val="24"/>
          <w:szCs w:val="24"/>
        </w:rPr>
        <w:t xml:space="preserve"> the brands had any policies in place in relation to these issues.  As we have seen plastic pollution scored hig</w:t>
      </w:r>
      <w:r w:rsidR="00687740" w:rsidRPr="0077299D">
        <w:rPr>
          <w:rFonts w:ascii="Times New Roman" w:hAnsi="Times New Roman" w:cs="Times New Roman"/>
          <w:sz w:val="24"/>
          <w:szCs w:val="24"/>
        </w:rPr>
        <w:t>hly</w:t>
      </w:r>
      <w:r w:rsidRPr="0077299D">
        <w:rPr>
          <w:rFonts w:ascii="Times New Roman" w:hAnsi="Times New Roman" w:cs="Times New Roman"/>
          <w:sz w:val="24"/>
          <w:szCs w:val="24"/>
        </w:rPr>
        <w:t xml:space="preserve"> at 87 percent.  </w:t>
      </w:r>
      <w:proofErr w:type="gramStart"/>
      <w:r w:rsidRPr="0077299D">
        <w:rPr>
          <w:rFonts w:ascii="Times New Roman" w:hAnsi="Times New Roman" w:cs="Times New Roman"/>
          <w:sz w:val="24"/>
          <w:szCs w:val="24"/>
        </w:rPr>
        <w:t>This  result</w:t>
      </w:r>
      <w:proofErr w:type="gramEnd"/>
      <w:r w:rsidRPr="0077299D">
        <w:rPr>
          <w:rFonts w:ascii="Times New Roman" w:hAnsi="Times New Roman" w:cs="Times New Roman"/>
          <w:sz w:val="24"/>
          <w:szCs w:val="24"/>
        </w:rPr>
        <w:t xml:space="preserve"> resonates  with the actionability of plastic pollution mitigation measures within a business operations.  In line with the </w:t>
      </w:r>
      <w:r w:rsidR="00855783" w:rsidRPr="0077299D">
        <w:rPr>
          <w:rFonts w:ascii="Times New Roman" w:hAnsi="Times New Roman" w:cs="Times New Roman"/>
          <w:sz w:val="24"/>
          <w:szCs w:val="24"/>
        </w:rPr>
        <w:t>broader</w:t>
      </w:r>
      <w:r w:rsidRPr="0077299D">
        <w:rPr>
          <w:rFonts w:ascii="Times New Roman" w:hAnsi="Times New Roman" w:cs="Times New Roman"/>
          <w:sz w:val="24"/>
          <w:szCs w:val="24"/>
        </w:rPr>
        <w:t xml:space="preserve"> efforts and </w:t>
      </w:r>
      <w:r w:rsidR="00855783" w:rsidRPr="0077299D">
        <w:rPr>
          <w:rFonts w:ascii="Times New Roman" w:hAnsi="Times New Roman" w:cs="Times New Roman"/>
          <w:sz w:val="24"/>
          <w:szCs w:val="24"/>
        </w:rPr>
        <w:t xml:space="preserve">success of </w:t>
      </w:r>
      <w:proofErr w:type="spellStart"/>
      <w:r w:rsidR="00855783" w:rsidRPr="0077299D">
        <w:rPr>
          <w:rFonts w:ascii="Times New Roman" w:hAnsi="Times New Roman" w:cs="Times New Roman"/>
          <w:sz w:val="24"/>
          <w:szCs w:val="24"/>
        </w:rPr>
        <w:t>S</w:t>
      </w:r>
      <w:r w:rsidRPr="0077299D">
        <w:rPr>
          <w:rFonts w:ascii="Times New Roman" w:hAnsi="Times New Roman" w:cs="Times New Roman"/>
          <w:sz w:val="24"/>
          <w:szCs w:val="24"/>
        </w:rPr>
        <w:t>urfdome</w:t>
      </w:r>
      <w:proofErr w:type="spellEnd"/>
      <w:r w:rsidRPr="0077299D">
        <w:rPr>
          <w:rFonts w:ascii="Times New Roman" w:hAnsi="Times New Roman" w:cs="Times New Roman"/>
          <w:sz w:val="24"/>
          <w:szCs w:val="24"/>
        </w:rPr>
        <w:t xml:space="preserve"> this</w:t>
      </w:r>
      <w:r w:rsidR="00C50178" w:rsidRPr="0077299D">
        <w:rPr>
          <w:rFonts w:ascii="Times New Roman" w:hAnsi="Times New Roman" w:cs="Times New Roman"/>
          <w:sz w:val="24"/>
          <w:szCs w:val="24"/>
        </w:rPr>
        <w:t xml:space="preserve"> </w:t>
      </w:r>
      <w:proofErr w:type="gramStart"/>
      <w:r w:rsidR="00C50178" w:rsidRPr="0077299D">
        <w:rPr>
          <w:rFonts w:ascii="Times New Roman" w:hAnsi="Times New Roman" w:cs="Times New Roman"/>
          <w:sz w:val="24"/>
          <w:szCs w:val="24"/>
        </w:rPr>
        <w:t xml:space="preserve">element </w:t>
      </w:r>
      <w:r w:rsidRPr="0077299D">
        <w:rPr>
          <w:rFonts w:ascii="Times New Roman" w:hAnsi="Times New Roman" w:cs="Times New Roman"/>
          <w:sz w:val="24"/>
          <w:szCs w:val="24"/>
        </w:rPr>
        <w:t xml:space="preserve"> is</w:t>
      </w:r>
      <w:proofErr w:type="gramEnd"/>
      <w:r w:rsidRPr="0077299D">
        <w:rPr>
          <w:rFonts w:ascii="Times New Roman" w:hAnsi="Times New Roman" w:cs="Times New Roman"/>
          <w:sz w:val="24"/>
          <w:szCs w:val="24"/>
        </w:rPr>
        <w:t xml:space="preserve"> something that can be monitored and measured with </w:t>
      </w:r>
      <w:r w:rsidR="00855783" w:rsidRPr="0077299D">
        <w:rPr>
          <w:rFonts w:ascii="Times New Roman" w:hAnsi="Times New Roman" w:cs="Times New Roman"/>
          <w:sz w:val="24"/>
          <w:szCs w:val="24"/>
        </w:rPr>
        <w:t>tangible</w:t>
      </w:r>
      <w:r w:rsidRPr="0077299D">
        <w:rPr>
          <w:rFonts w:ascii="Times New Roman" w:hAnsi="Times New Roman" w:cs="Times New Roman"/>
          <w:sz w:val="24"/>
          <w:szCs w:val="24"/>
        </w:rPr>
        <w:t xml:space="preserve"> outputs through a reduction </w:t>
      </w:r>
      <w:r w:rsidR="00855783" w:rsidRPr="0077299D">
        <w:rPr>
          <w:rFonts w:ascii="Times New Roman" w:hAnsi="Times New Roman" w:cs="Times New Roman"/>
          <w:sz w:val="24"/>
          <w:szCs w:val="24"/>
        </w:rPr>
        <w:t xml:space="preserve">in plastic use.   </w:t>
      </w:r>
      <w:r w:rsidR="004D16E7" w:rsidRPr="0077299D">
        <w:rPr>
          <w:rFonts w:ascii="Times New Roman" w:hAnsi="Times New Roman" w:cs="Times New Roman"/>
          <w:sz w:val="24"/>
          <w:szCs w:val="24"/>
        </w:rPr>
        <w:t>O</w:t>
      </w:r>
      <w:r w:rsidR="00855783" w:rsidRPr="0077299D">
        <w:rPr>
          <w:rFonts w:ascii="Times New Roman" w:hAnsi="Times New Roman" w:cs="Times New Roman"/>
          <w:sz w:val="24"/>
          <w:szCs w:val="24"/>
        </w:rPr>
        <w:t xml:space="preserve">ver 45 percent of brands indicated that they had policies in place for water and air pollution as well as climate change.  </w:t>
      </w:r>
    </w:p>
    <w:p w14:paraId="3ECE3E7C" w14:textId="3159C9BE" w:rsidR="00DF5D36" w:rsidRPr="0077299D" w:rsidRDefault="00855783" w:rsidP="00DF5D36">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As well as the environment sustainability issues a number of </w:t>
      </w:r>
      <w:proofErr w:type="gramStart"/>
      <w:r w:rsidRPr="0077299D">
        <w:rPr>
          <w:rFonts w:ascii="Times New Roman" w:hAnsi="Times New Roman" w:cs="Times New Roman"/>
          <w:sz w:val="24"/>
          <w:szCs w:val="24"/>
        </w:rPr>
        <w:t>relevant  social</w:t>
      </w:r>
      <w:proofErr w:type="gramEnd"/>
      <w:r w:rsidRPr="0077299D">
        <w:rPr>
          <w:rFonts w:ascii="Times New Roman" w:hAnsi="Times New Roman" w:cs="Times New Roman"/>
          <w:sz w:val="24"/>
          <w:szCs w:val="24"/>
        </w:rPr>
        <w:t xml:space="preserve">  issues were  also highlighted</w:t>
      </w:r>
      <w:r w:rsidR="00DA4C93" w:rsidRPr="0077299D">
        <w:rPr>
          <w:rFonts w:ascii="Times New Roman" w:hAnsi="Times New Roman" w:cs="Times New Roman"/>
          <w:sz w:val="24"/>
          <w:szCs w:val="24"/>
        </w:rPr>
        <w:t xml:space="preserve">.  This </w:t>
      </w:r>
      <w:proofErr w:type="gramStart"/>
      <w:r w:rsidR="00DA4C93" w:rsidRPr="0077299D">
        <w:rPr>
          <w:rFonts w:ascii="Times New Roman" w:hAnsi="Times New Roman" w:cs="Times New Roman"/>
          <w:sz w:val="24"/>
          <w:szCs w:val="24"/>
        </w:rPr>
        <w:t xml:space="preserve">included </w:t>
      </w:r>
      <w:r w:rsidRPr="0077299D">
        <w:rPr>
          <w:rFonts w:ascii="Times New Roman" w:hAnsi="Times New Roman" w:cs="Times New Roman"/>
          <w:sz w:val="24"/>
          <w:szCs w:val="24"/>
        </w:rPr>
        <w:t xml:space="preserve"> labour</w:t>
      </w:r>
      <w:proofErr w:type="gramEnd"/>
      <w:r w:rsidRPr="0077299D">
        <w:rPr>
          <w:rFonts w:ascii="Times New Roman" w:hAnsi="Times New Roman" w:cs="Times New Roman"/>
          <w:sz w:val="24"/>
          <w:szCs w:val="24"/>
        </w:rPr>
        <w:t xml:space="preserve"> </w:t>
      </w:r>
      <w:r w:rsidR="00DF5D36" w:rsidRPr="0077299D">
        <w:rPr>
          <w:rFonts w:ascii="Times New Roman" w:hAnsi="Times New Roman" w:cs="Times New Roman"/>
          <w:sz w:val="24"/>
          <w:szCs w:val="24"/>
        </w:rPr>
        <w:t xml:space="preserve">conditions, the impact on local communities as well </w:t>
      </w:r>
      <w:r w:rsidR="00DF5D36" w:rsidRPr="0077299D">
        <w:rPr>
          <w:rFonts w:ascii="Times New Roman" w:hAnsi="Times New Roman" w:cs="Times New Roman"/>
          <w:sz w:val="24"/>
          <w:szCs w:val="24"/>
        </w:rPr>
        <w:lastRenderedPageBreak/>
        <w:t xml:space="preserve">as the efficiency </w:t>
      </w:r>
      <w:r w:rsidR="00866AB7" w:rsidRPr="0077299D">
        <w:rPr>
          <w:rFonts w:ascii="Times New Roman" w:hAnsi="Times New Roman" w:cs="Times New Roman"/>
          <w:sz w:val="24"/>
          <w:szCs w:val="24"/>
        </w:rPr>
        <w:t>of supply</w:t>
      </w:r>
      <w:r w:rsidR="00DA4C93" w:rsidRPr="0077299D">
        <w:rPr>
          <w:rFonts w:ascii="Times New Roman" w:hAnsi="Times New Roman" w:cs="Times New Roman"/>
          <w:sz w:val="24"/>
          <w:szCs w:val="24"/>
        </w:rPr>
        <w:t xml:space="preserve"> chains</w:t>
      </w:r>
      <w:r w:rsidR="00866AB7" w:rsidRPr="0077299D">
        <w:rPr>
          <w:rFonts w:ascii="Times New Roman" w:hAnsi="Times New Roman" w:cs="Times New Roman"/>
          <w:sz w:val="24"/>
          <w:szCs w:val="24"/>
        </w:rPr>
        <w:t xml:space="preserve"> were all considered important</w:t>
      </w:r>
      <w:r w:rsidR="00DF5D36" w:rsidRPr="0077299D">
        <w:rPr>
          <w:rFonts w:ascii="Times New Roman" w:hAnsi="Times New Roman" w:cs="Times New Roman"/>
          <w:sz w:val="24"/>
          <w:szCs w:val="24"/>
        </w:rPr>
        <w:t xml:space="preserve">.  </w:t>
      </w:r>
      <w:proofErr w:type="gramStart"/>
      <w:r w:rsidR="00DF5D36" w:rsidRPr="0077299D">
        <w:rPr>
          <w:rFonts w:ascii="Times New Roman" w:hAnsi="Times New Roman" w:cs="Times New Roman"/>
          <w:sz w:val="24"/>
          <w:szCs w:val="24"/>
        </w:rPr>
        <w:t>All of</w:t>
      </w:r>
      <w:proofErr w:type="gramEnd"/>
      <w:r w:rsidR="00DF5D36" w:rsidRPr="0077299D">
        <w:rPr>
          <w:rFonts w:ascii="Times New Roman" w:hAnsi="Times New Roman" w:cs="Times New Roman"/>
          <w:sz w:val="24"/>
          <w:szCs w:val="24"/>
        </w:rPr>
        <w:t xml:space="preserve"> these issues were of concern for most of the brands at over 70 percent with labour conditions of the suppliers and the efficiently of the supply chain being of greatest concern.  As with the environmental issues brands were also asked to indicate if they took any action in relation to social sustainability.  This was embodied in a single </w:t>
      </w:r>
      <w:proofErr w:type="gramStart"/>
      <w:r w:rsidR="00DF5D36" w:rsidRPr="0077299D">
        <w:rPr>
          <w:rFonts w:ascii="Times New Roman" w:hAnsi="Times New Roman" w:cs="Times New Roman"/>
          <w:sz w:val="24"/>
          <w:szCs w:val="24"/>
        </w:rPr>
        <w:t>question</w:t>
      </w:r>
      <w:r w:rsidR="00BA6521" w:rsidRPr="0077299D">
        <w:rPr>
          <w:rFonts w:ascii="Times New Roman" w:hAnsi="Times New Roman" w:cs="Times New Roman"/>
          <w:sz w:val="24"/>
          <w:szCs w:val="24"/>
        </w:rPr>
        <w:t xml:space="preserve"> </w:t>
      </w:r>
      <w:r w:rsidR="00DF5D36" w:rsidRPr="0077299D">
        <w:rPr>
          <w:rFonts w:ascii="Times New Roman" w:hAnsi="Times New Roman" w:cs="Times New Roman"/>
          <w:sz w:val="24"/>
          <w:szCs w:val="24"/>
        </w:rPr>
        <w:t xml:space="preserve"> that</w:t>
      </w:r>
      <w:proofErr w:type="gramEnd"/>
      <w:r w:rsidR="00DF5D36" w:rsidRPr="0077299D">
        <w:rPr>
          <w:rFonts w:ascii="Times New Roman" w:hAnsi="Times New Roman" w:cs="Times New Roman"/>
          <w:sz w:val="24"/>
          <w:szCs w:val="24"/>
        </w:rPr>
        <w:t xml:space="preserve"> asked if the brands monitored the labour conditions   of their suppliers</w:t>
      </w:r>
      <w:r w:rsidR="00BA6521" w:rsidRPr="0077299D">
        <w:rPr>
          <w:rFonts w:ascii="Times New Roman" w:hAnsi="Times New Roman" w:cs="Times New Roman"/>
          <w:sz w:val="24"/>
          <w:szCs w:val="24"/>
        </w:rPr>
        <w:t>,</w:t>
      </w:r>
      <w:r w:rsidR="00DF5D36" w:rsidRPr="0077299D">
        <w:rPr>
          <w:rFonts w:ascii="Times New Roman" w:hAnsi="Times New Roman" w:cs="Times New Roman"/>
          <w:sz w:val="24"/>
          <w:szCs w:val="24"/>
        </w:rPr>
        <w:t xml:space="preserve"> of which 87 percent indicated that they did.  </w:t>
      </w:r>
    </w:p>
    <w:p w14:paraId="093FEAED" w14:textId="584162AD" w:rsidR="00AC785F" w:rsidRPr="0077299D" w:rsidRDefault="00DF5D36" w:rsidP="00FB14E2">
      <w:pPr>
        <w:spacing w:line="480" w:lineRule="auto"/>
        <w:rPr>
          <w:rFonts w:ascii="Times New Roman" w:hAnsi="Times New Roman" w:cs="Times New Roman"/>
          <w:sz w:val="24"/>
          <w:szCs w:val="24"/>
        </w:rPr>
      </w:pPr>
      <w:r w:rsidRPr="0077299D">
        <w:rPr>
          <w:rFonts w:ascii="Times New Roman" w:hAnsi="Times New Roman" w:cs="Times New Roman"/>
          <w:sz w:val="24"/>
          <w:szCs w:val="24"/>
        </w:rPr>
        <w:t>Expanding this again</w:t>
      </w:r>
      <w:r w:rsidR="00866AB7" w:rsidRPr="0077299D">
        <w:rPr>
          <w:rFonts w:ascii="Times New Roman" w:hAnsi="Times New Roman" w:cs="Times New Roman"/>
          <w:sz w:val="24"/>
          <w:szCs w:val="24"/>
        </w:rPr>
        <w:t xml:space="preserve"> </w:t>
      </w:r>
      <w:proofErr w:type="gramStart"/>
      <w:r w:rsidR="00866AB7" w:rsidRPr="0077299D">
        <w:rPr>
          <w:rFonts w:ascii="Times New Roman" w:hAnsi="Times New Roman" w:cs="Times New Roman"/>
          <w:sz w:val="24"/>
          <w:szCs w:val="24"/>
        </w:rPr>
        <w:t xml:space="preserve">to </w:t>
      </w:r>
      <w:r w:rsidRPr="0077299D">
        <w:rPr>
          <w:rFonts w:ascii="Times New Roman" w:hAnsi="Times New Roman" w:cs="Times New Roman"/>
          <w:sz w:val="24"/>
          <w:szCs w:val="24"/>
        </w:rPr>
        <w:t xml:space="preserve"> the</w:t>
      </w:r>
      <w:proofErr w:type="gramEnd"/>
      <w:r w:rsidRPr="0077299D">
        <w:rPr>
          <w:rFonts w:ascii="Times New Roman" w:hAnsi="Times New Roman" w:cs="Times New Roman"/>
          <w:sz w:val="24"/>
          <w:szCs w:val="24"/>
        </w:rPr>
        <w:t xml:space="preserve"> economic component of sustainability the  </w:t>
      </w:r>
      <w:r w:rsidR="00FB14E2" w:rsidRPr="0077299D">
        <w:rPr>
          <w:rFonts w:ascii="Times New Roman" w:hAnsi="Times New Roman" w:cs="Times New Roman"/>
          <w:sz w:val="24"/>
          <w:szCs w:val="24"/>
        </w:rPr>
        <w:t xml:space="preserve">survey sought to explore brands understanding of </w:t>
      </w:r>
      <w:proofErr w:type="spellStart"/>
      <w:r w:rsidR="00FB14E2" w:rsidRPr="0077299D">
        <w:rPr>
          <w:rFonts w:ascii="Times New Roman" w:hAnsi="Times New Roman" w:cs="Times New Roman"/>
          <w:sz w:val="24"/>
          <w:szCs w:val="24"/>
        </w:rPr>
        <w:t>non conventional</w:t>
      </w:r>
      <w:proofErr w:type="spellEnd"/>
      <w:r w:rsidR="00FB14E2" w:rsidRPr="0077299D">
        <w:rPr>
          <w:rFonts w:ascii="Times New Roman" w:hAnsi="Times New Roman" w:cs="Times New Roman"/>
          <w:sz w:val="24"/>
          <w:szCs w:val="24"/>
        </w:rPr>
        <w:t xml:space="preserve"> business and econom</w:t>
      </w:r>
      <w:r w:rsidR="00866AB7" w:rsidRPr="0077299D">
        <w:rPr>
          <w:rFonts w:ascii="Times New Roman" w:hAnsi="Times New Roman" w:cs="Times New Roman"/>
          <w:sz w:val="24"/>
          <w:szCs w:val="24"/>
        </w:rPr>
        <w:t>ic</w:t>
      </w:r>
      <w:r w:rsidR="00CC791F" w:rsidRPr="0077299D">
        <w:rPr>
          <w:rFonts w:ascii="Times New Roman" w:hAnsi="Times New Roman" w:cs="Times New Roman"/>
          <w:sz w:val="24"/>
          <w:szCs w:val="24"/>
        </w:rPr>
        <w:t xml:space="preserve"> terminology to ascertain</w:t>
      </w:r>
      <w:r w:rsidR="00866AB7" w:rsidRPr="0077299D">
        <w:rPr>
          <w:rFonts w:ascii="Times New Roman" w:hAnsi="Times New Roman" w:cs="Times New Roman"/>
          <w:sz w:val="24"/>
          <w:szCs w:val="24"/>
        </w:rPr>
        <w:t xml:space="preserve"> an </w:t>
      </w:r>
      <w:r w:rsidR="00FB14E2" w:rsidRPr="0077299D">
        <w:rPr>
          <w:rFonts w:ascii="Times New Roman" w:hAnsi="Times New Roman" w:cs="Times New Roman"/>
          <w:sz w:val="24"/>
          <w:szCs w:val="24"/>
        </w:rPr>
        <w:t xml:space="preserve">awareness of alternative ways of doing business.  There were a </w:t>
      </w:r>
      <w:proofErr w:type="gramStart"/>
      <w:r w:rsidR="00FB14E2" w:rsidRPr="0077299D">
        <w:rPr>
          <w:rFonts w:ascii="Times New Roman" w:hAnsi="Times New Roman" w:cs="Times New Roman"/>
          <w:sz w:val="24"/>
          <w:szCs w:val="24"/>
        </w:rPr>
        <w:t>broad  range</w:t>
      </w:r>
      <w:proofErr w:type="gramEnd"/>
      <w:r w:rsidR="00FB14E2" w:rsidRPr="0077299D">
        <w:rPr>
          <w:rFonts w:ascii="Times New Roman" w:hAnsi="Times New Roman" w:cs="Times New Roman"/>
          <w:sz w:val="24"/>
          <w:szCs w:val="24"/>
        </w:rPr>
        <w:t xml:space="preserve"> of responses to the issues presented  with sustainable business being the most recognisable term, followed by fair trade and carbon neutral business.  There was considerably less </w:t>
      </w:r>
      <w:r w:rsidR="00AC785F" w:rsidRPr="0077299D">
        <w:rPr>
          <w:rFonts w:ascii="Times New Roman" w:hAnsi="Times New Roman" w:cs="Times New Roman"/>
          <w:sz w:val="24"/>
          <w:szCs w:val="24"/>
        </w:rPr>
        <w:t xml:space="preserve">awareness of more specific economic </w:t>
      </w:r>
      <w:proofErr w:type="gramStart"/>
      <w:r w:rsidR="00AC785F" w:rsidRPr="0077299D">
        <w:rPr>
          <w:rFonts w:ascii="Times New Roman" w:hAnsi="Times New Roman" w:cs="Times New Roman"/>
          <w:sz w:val="24"/>
          <w:szCs w:val="24"/>
        </w:rPr>
        <w:t>terms  that</w:t>
      </w:r>
      <w:proofErr w:type="gramEnd"/>
      <w:r w:rsidR="00AC785F" w:rsidRPr="0077299D">
        <w:rPr>
          <w:rFonts w:ascii="Times New Roman" w:hAnsi="Times New Roman" w:cs="Times New Roman"/>
          <w:sz w:val="24"/>
          <w:szCs w:val="24"/>
        </w:rPr>
        <w:t xml:space="preserve"> may be applicable to business operations</w:t>
      </w:r>
      <w:r w:rsidR="005B77A2" w:rsidRPr="0077299D">
        <w:rPr>
          <w:rFonts w:ascii="Times New Roman" w:hAnsi="Times New Roman" w:cs="Times New Roman"/>
          <w:sz w:val="24"/>
          <w:szCs w:val="24"/>
        </w:rPr>
        <w:t>.</w:t>
      </w:r>
    </w:p>
    <w:p w14:paraId="74242B56" w14:textId="6B3CE40E" w:rsidR="00BE3B52" w:rsidRDefault="00AC785F" w:rsidP="00EF607E">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Overall, 94 percent of brands indicated that if it was economically viable they would include sustainability in their business </w:t>
      </w:r>
      <w:proofErr w:type="gramStart"/>
      <w:r w:rsidRPr="0077299D">
        <w:rPr>
          <w:rFonts w:ascii="Times New Roman" w:hAnsi="Times New Roman" w:cs="Times New Roman"/>
          <w:sz w:val="24"/>
          <w:szCs w:val="24"/>
        </w:rPr>
        <w:t>operations</w:t>
      </w:r>
      <w:r w:rsidR="00AF19CF" w:rsidRPr="0077299D">
        <w:rPr>
          <w:rFonts w:ascii="Times New Roman" w:hAnsi="Times New Roman" w:cs="Times New Roman"/>
          <w:sz w:val="24"/>
          <w:szCs w:val="24"/>
        </w:rPr>
        <w:t xml:space="preserve">  with</w:t>
      </w:r>
      <w:proofErr w:type="gramEnd"/>
      <w:r w:rsidR="00AF19CF" w:rsidRPr="0077299D">
        <w:rPr>
          <w:rFonts w:ascii="Times New Roman" w:hAnsi="Times New Roman" w:cs="Times New Roman"/>
          <w:sz w:val="24"/>
          <w:szCs w:val="24"/>
        </w:rPr>
        <w:t xml:space="preserve"> financial constraints to embedding sustainability seen as the  most significant barrier.  Knowledge and education</w:t>
      </w:r>
      <w:r w:rsidR="00BE3B52" w:rsidRPr="0077299D">
        <w:rPr>
          <w:rFonts w:ascii="Times New Roman" w:hAnsi="Times New Roman" w:cs="Times New Roman"/>
          <w:sz w:val="24"/>
          <w:szCs w:val="24"/>
        </w:rPr>
        <w:t xml:space="preserve"> was also seen </w:t>
      </w:r>
      <w:proofErr w:type="gramStart"/>
      <w:r w:rsidR="00BE3B52" w:rsidRPr="0077299D">
        <w:rPr>
          <w:rFonts w:ascii="Times New Roman" w:hAnsi="Times New Roman" w:cs="Times New Roman"/>
          <w:sz w:val="24"/>
          <w:szCs w:val="24"/>
        </w:rPr>
        <w:t>as  a</w:t>
      </w:r>
      <w:proofErr w:type="gramEnd"/>
      <w:r w:rsidR="00BE3B52" w:rsidRPr="0077299D">
        <w:rPr>
          <w:rFonts w:ascii="Times New Roman" w:hAnsi="Times New Roman" w:cs="Times New Roman"/>
          <w:sz w:val="24"/>
          <w:szCs w:val="24"/>
        </w:rPr>
        <w:t xml:space="preserve"> significant barrier follow</w:t>
      </w:r>
      <w:r w:rsidR="00BA6521" w:rsidRPr="0077299D">
        <w:rPr>
          <w:rFonts w:ascii="Times New Roman" w:hAnsi="Times New Roman" w:cs="Times New Roman"/>
          <w:sz w:val="24"/>
          <w:szCs w:val="24"/>
        </w:rPr>
        <w:t>ed</w:t>
      </w:r>
      <w:r w:rsidR="00BE3B52" w:rsidRPr="0077299D">
        <w:rPr>
          <w:rFonts w:ascii="Times New Roman" w:hAnsi="Times New Roman" w:cs="Times New Roman"/>
          <w:sz w:val="24"/>
          <w:szCs w:val="24"/>
        </w:rPr>
        <w:t xml:space="preserve"> by technology and infrastructure. The</w:t>
      </w:r>
      <w:r w:rsidR="00687740" w:rsidRPr="0077299D">
        <w:rPr>
          <w:rFonts w:ascii="Times New Roman" w:hAnsi="Times New Roman" w:cs="Times New Roman"/>
          <w:sz w:val="24"/>
          <w:szCs w:val="24"/>
        </w:rPr>
        <w:t>se</w:t>
      </w:r>
      <w:r w:rsidR="00BE3B52" w:rsidRPr="0077299D">
        <w:rPr>
          <w:rFonts w:ascii="Times New Roman" w:hAnsi="Times New Roman" w:cs="Times New Roman"/>
          <w:sz w:val="24"/>
          <w:szCs w:val="24"/>
        </w:rPr>
        <w:t xml:space="preserve"> results </w:t>
      </w:r>
      <w:proofErr w:type="gramStart"/>
      <w:r w:rsidR="00BE3B52" w:rsidRPr="0077299D">
        <w:rPr>
          <w:rFonts w:ascii="Times New Roman" w:hAnsi="Times New Roman" w:cs="Times New Roman"/>
          <w:sz w:val="24"/>
          <w:szCs w:val="24"/>
        </w:rPr>
        <w:t>provide  an</w:t>
      </w:r>
      <w:proofErr w:type="gramEnd"/>
      <w:r w:rsidR="00BE3B52" w:rsidRPr="0077299D">
        <w:rPr>
          <w:rFonts w:ascii="Times New Roman" w:hAnsi="Times New Roman" w:cs="Times New Roman"/>
          <w:sz w:val="24"/>
          <w:szCs w:val="24"/>
        </w:rPr>
        <w:t xml:space="preserve"> insight on which mechanisms for transitions</w:t>
      </w:r>
      <w:r w:rsidR="00EF607E" w:rsidRPr="0077299D">
        <w:rPr>
          <w:rFonts w:ascii="Times New Roman" w:hAnsi="Times New Roman" w:cs="Times New Roman"/>
          <w:sz w:val="24"/>
          <w:szCs w:val="24"/>
        </w:rPr>
        <w:t xml:space="preserve"> to sustainability can be  evoked</w:t>
      </w:r>
      <w:r w:rsidR="00BE3B52" w:rsidRPr="0077299D">
        <w:rPr>
          <w:rFonts w:ascii="Times New Roman" w:hAnsi="Times New Roman" w:cs="Times New Roman"/>
          <w:sz w:val="24"/>
          <w:szCs w:val="24"/>
        </w:rPr>
        <w:t xml:space="preserve"> both within the brands themselves and externally through </w:t>
      </w:r>
      <w:r w:rsidR="00020933" w:rsidRPr="0077299D">
        <w:rPr>
          <w:rFonts w:ascii="Times New Roman" w:hAnsi="Times New Roman" w:cs="Times New Roman"/>
          <w:sz w:val="24"/>
          <w:szCs w:val="24"/>
        </w:rPr>
        <w:t>broader</w:t>
      </w:r>
      <w:r w:rsidR="00BE3B52" w:rsidRPr="0077299D">
        <w:rPr>
          <w:rFonts w:ascii="Times New Roman" w:hAnsi="Times New Roman" w:cs="Times New Roman"/>
          <w:sz w:val="24"/>
          <w:szCs w:val="24"/>
        </w:rPr>
        <w:t xml:space="preserve"> industry </w:t>
      </w:r>
      <w:r w:rsidR="00EF607E" w:rsidRPr="0077299D">
        <w:rPr>
          <w:rFonts w:ascii="Times New Roman" w:hAnsi="Times New Roman" w:cs="Times New Roman"/>
          <w:sz w:val="24"/>
          <w:szCs w:val="24"/>
        </w:rPr>
        <w:t xml:space="preserve">pressures.  </w:t>
      </w:r>
    </w:p>
    <w:p w14:paraId="5597D3AF" w14:textId="1133F5D1" w:rsidR="00794467" w:rsidRDefault="00794467" w:rsidP="00EF607E">
      <w:pPr>
        <w:spacing w:line="480" w:lineRule="auto"/>
        <w:rPr>
          <w:rFonts w:ascii="Times New Roman" w:hAnsi="Times New Roman" w:cs="Times New Roman"/>
          <w:sz w:val="24"/>
          <w:szCs w:val="24"/>
        </w:rPr>
      </w:pPr>
      <w:r>
        <w:rPr>
          <w:rFonts w:ascii="Times New Roman" w:hAnsi="Times New Roman" w:cs="Times New Roman"/>
          <w:sz w:val="24"/>
          <w:szCs w:val="24"/>
        </w:rPr>
        <w:t xml:space="preserve">Results in the previous section </w:t>
      </w:r>
      <w:r w:rsidR="009B3C43">
        <w:rPr>
          <w:rFonts w:ascii="Times New Roman" w:hAnsi="Times New Roman" w:cs="Times New Roman"/>
          <w:sz w:val="24"/>
          <w:szCs w:val="24"/>
        </w:rPr>
        <w:t xml:space="preserve">focus on key elements of sustainability for the participating brand.  In line with the theoretical and conceptual framework for the paper, the following results explore how the brands understand the process of branding. </w:t>
      </w:r>
    </w:p>
    <w:p w14:paraId="28A056D3" w14:textId="77777777" w:rsidR="00794467" w:rsidRPr="00794467" w:rsidRDefault="00794467" w:rsidP="00BF1A50">
      <w:pPr>
        <w:pStyle w:val="Heading6"/>
      </w:pPr>
      <w:r w:rsidRPr="00794467">
        <w:t>Examining the Concept of the Brand</w:t>
      </w:r>
    </w:p>
    <w:p w14:paraId="2A2FB5AB" w14:textId="1252D17B" w:rsidR="00794467" w:rsidRPr="00794467" w:rsidRDefault="00794467" w:rsidP="00794467">
      <w:pPr>
        <w:spacing w:line="480" w:lineRule="auto"/>
        <w:rPr>
          <w:rFonts w:ascii="Times New Roman" w:hAnsi="Times New Roman" w:cs="Times New Roman"/>
          <w:sz w:val="24"/>
          <w:szCs w:val="24"/>
        </w:rPr>
      </w:pPr>
      <w:r w:rsidRPr="00794467">
        <w:rPr>
          <w:rFonts w:ascii="Times New Roman" w:hAnsi="Times New Roman" w:cs="Times New Roman"/>
          <w:sz w:val="24"/>
          <w:szCs w:val="24"/>
        </w:rPr>
        <w:t xml:space="preserve">Drawing on the insights from Bertilsson and </w:t>
      </w:r>
      <w:proofErr w:type="spellStart"/>
      <w:r w:rsidRPr="00794467">
        <w:rPr>
          <w:rFonts w:ascii="Times New Roman" w:hAnsi="Times New Roman" w:cs="Times New Roman"/>
          <w:sz w:val="24"/>
          <w:szCs w:val="24"/>
        </w:rPr>
        <w:t>Rennstam</w:t>
      </w:r>
      <w:proofErr w:type="spellEnd"/>
      <w:r w:rsidRPr="00794467">
        <w:rPr>
          <w:rFonts w:ascii="Times New Roman" w:hAnsi="Times New Roman" w:cs="Times New Roman"/>
          <w:sz w:val="24"/>
          <w:szCs w:val="24"/>
        </w:rPr>
        <w:t xml:space="preserve"> (2017) outlined </w:t>
      </w:r>
      <w:proofErr w:type="gramStart"/>
      <w:r w:rsidRPr="00794467">
        <w:rPr>
          <w:rFonts w:ascii="Times New Roman" w:hAnsi="Times New Roman" w:cs="Times New Roman"/>
          <w:sz w:val="24"/>
          <w:szCs w:val="24"/>
        </w:rPr>
        <w:t>above</w:t>
      </w:r>
      <w:r w:rsidR="009B3C43">
        <w:rPr>
          <w:rFonts w:ascii="Times New Roman" w:hAnsi="Times New Roman" w:cs="Times New Roman"/>
          <w:sz w:val="24"/>
          <w:szCs w:val="24"/>
        </w:rPr>
        <w:t>,</w:t>
      </w:r>
      <w:r w:rsidRPr="00794467">
        <w:rPr>
          <w:rFonts w:ascii="Times New Roman" w:hAnsi="Times New Roman" w:cs="Times New Roman"/>
          <w:sz w:val="24"/>
          <w:szCs w:val="24"/>
        </w:rPr>
        <w:t xml:space="preserve">  two</w:t>
      </w:r>
      <w:proofErr w:type="gramEnd"/>
      <w:r w:rsidRPr="00794467">
        <w:rPr>
          <w:rFonts w:ascii="Times New Roman" w:hAnsi="Times New Roman" w:cs="Times New Roman"/>
          <w:sz w:val="24"/>
          <w:szCs w:val="24"/>
        </w:rPr>
        <w:t xml:space="preserve"> of the survey questions  specifically addressed the activity of branding itself in order to receive an </w:t>
      </w:r>
      <w:r w:rsidRPr="00794467">
        <w:rPr>
          <w:rFonts w:ascii="Times New Roman" w:hAnsi="Times New Roman" w:cs="Times New Roman"/>
          <w:sz w:val="24"/>
          <w:szCs w:val="24"/>
        </w:rPr>
        <w:lastRenderedPageBreak/>
        <w:t xml:space="preserve">initial  insight into businesses understanding of the impact of branding.   Respondents were asked if they felt branding was a positive activity for sustainability. The majority of respondents at 52 percent indicated that branding as a positive activity for sustainability, only 9 percent said that it was not positive and a large proportion of </w:t>
      </w:r>
      <w:proofErr w:type="gramStart"/>
      <w:r w:rsidRPr="00794467">
        <w:rPr>
          <w:rFonts w:ascii="Times New Roman" w:hAnsi="Times New Roman" w:cs="Times New Roman"/>
          <w:sz w:val="24"/>
          <w:szCs w:val="24"/>
        </w:rPr>
        <w:t>respondents  at</w:t>
      </w:r>
      <w:proofErr w:type="gramEnd"/>
      <w:r w:rsidRPr="00794467">
        <w:rPr>
          <w:rFonts w:ascii="Times New Roman" w:hAnsi="Times New Roman" w:cs="Times New Roman"/>
          <w:sz w:val="24"/>
          <w:szCs w:val="24"/>
        </w:rPr>
        <w:t xml:space="preserve"> 39 percent  said that they didn’t know.  Brands were then presented with these statements relating to the process of branding.</w:t>
      </w:r>
    </w:p>
    <w:p w14:paraId="1D40C9D5" w14:textId="4A615C8D" w:rsidR="00794467" w:rsidRPr="00794467" w:rsidRDefault="00794467" w:rsidP="00794467">
      <w:pPr>
        <w:spacing w:line="480" w:lineRule="auto"/>
        <w:rPr>
          <w:rFonts w:ascii="Times New Roman" w:hAnsi="Times New Roman" w:cs="Times New Roman"/>
          <w:sz w:val="24"/>
          <w:szCs w:val="24"/>
        </w:rPr>
      </w:pPr>
      <w:r w:rsidRPr="00794467">
        <w:rPr>
          <w:rFonts w:ascii="Times New Roman" w:hAnsi="Times New Roman" w:cs="Times New Roman"/>
          <w:sz w:val="24"/>
          <w:szCs w:val="24"/>
        </w:rPr>
        <w:t xml:space="preserve">INSERT Figure </w:t>
      </w:r>
      <w:r w:rsidR="009E3362">
        <w:rPr>
          <w:rFonts w:ascii="Times New Roman" w:hAnsi="Times New Roman" w:cs="Times New Roman"/>
          <w:sz w:val="24"/>
          <w:szCs w:val="24"/>
        </w:rPr>
        <w:t>8</w:t>
      </w:r>
      <w:r w:rsidRPr="00794467">
        <w:rPr>
          <w:rFonts w:ascii="Times New Roman" w:hAnsi="Times New Roman" w:cs="Times New Roman"/>
          <w:sz w:val="24"/>
          <w:szCs w:val="24"/>
        </w:rPr>
        <w:t xml:space="preserve">: Brand </w:t>
      </w:r>
      <w:r w:rsidR="009E3362">
        <w:rPr>
          <w:rFonts w:ascii="Times New Roman" w:hAnsi="Times New Roman" w:cs="Times New Roman"/>
          <w:sz w:val="24"/>
          <w:szCs w:val="24"/>
        </w:rPr>
        <w:t>Strategy</w:t>
      </w:r>
    </w:p>
    <w:p w14:paraId="598BBC81" w14:textId="7D1B71DE" w:rsidR="00794467" w:rsidRPr="00794467" w:rsidRDefault="00794467" w:rsidP="00794467">
      <w:pPr>
        <w:spacing w:line="480" w:lineRule="auto"/>
        <w:rPr>
          <w:rFonts w:ascii="Times New Roman" w:hAnsi="Times New Roman" w:cs="Times New Roman"/>
          <w:sz w:val="24"/>
          <w:szCs w:val="24"/>
        </w:rPr>
      </w:pPr>
      <w:r w:rsidRPr="00794467">
        <w:rPr>
          <w:rFonts w:ascii="Times New Roman" w:hAnsi="Times New Roman" w:cs="Times New Roman"/>
          <w:sz w:val="24"/>
          <w:szCs w:val="24"/>
        </w:rPr>
        <w:t xml:space="preserve">Bertilsson and </w:t>
      </w:r>
      <w:proofErr w:type="spellStart"/>
      <w:r w:rsidRPr="00794467">
        <w:rPr>
          <w:rFonts w:ascii="Times New Roman" w:hAnsi="Times New Roman" w:cs="Times New Roman"/>
          <w:sz w:val="24"/>
          <w:szCs w:val="24"/>
        </w:rPr>
        <w:t>Rennstam</w:t>
      </w:r>
      <w:proofErr w:type="spellEnd"/>
      <w:r w:rsidRPr="00794467">
        <w:rPr>
          <w:rFonts w:ascii="Times New Roman" w:hAnsi="Times New Roman" w:cs="Times New Roman"/>
          <w:sz w:val="24"/>
          <w:szCs w:val="24"/>
        </w:rPr>
        <w:t xml:space="preserve"> (2017)   argue that brands innately believe that branding is a positive activity but that inevitably only a partial picture of the business can be represented within a brand. With that in mind however Figure 8 shows </w:t>
      </w:r>
      <w:proofErr w:type="gramStart"/>
      <w:r w:rsidRPr="00794467">
        <w:rPr>
          <w:rFonts w:ascii="Times New Roman" w:hAnsi="Times New Roman" w:cs="Times New Roman"/>
          <w:sz w:val="24"/>
          <w:szCs w:val="24"/>
        </w:rPr>
        <w:t>that  66</w:t>
      </w:r>
      <w:proofErr w:type="gramEnd"/>
      <w:r w:rsidRPr="00794467">
        <w:rPr>
          <w:rFonts w:ascii="Times New Roman" w:hAnsi="Times New Roman" w:cs="Times New Roman"/>
          <w:sz w:val="24"/>
          <w:szCs w:val="24"/>
        </w:rPr>
        <w:t xml:space="preserve"> percent  of respondents   indicated that  their brand  was</w:t>
      </w:r>
      <w:r w:rsidRPr="00794467">
        <w:rPr>
          <w:rFonts w:ascii="Times New Roman" w:hAnsi="Times New Roman" w:cs="Times New Roman"/>
          <w:i/>
          <w:iCs/>
          <w:sz w:val="24"/>
          <w:szCs w:val="24"/>
        </w:rPr>
        <w:t xml:space="preserve">  </w:t>
      </w:r>
      <w:r w:rsidRPr="00794467">
        <w:rPr>
          <w:rFonts w:ascii="Times New Roman" w:hAnsi="Times New Roman" w:cs="Times New Roman"/>
          <w:sz w:val="24"/>
          <w:szCs w:val="24"/>
        </w:rPr>
        <w:t>representative of all of their business operations</w:t>
      </w:r>
      <w:r w:rsidRPr="00794467">
        <w:rPr>
          <w:rFonts w:ascii="Times New Roman" w:hAnsi="Times New Roman" w:cs="Times New Roman"/>
          <w:i/>
          <w:iCs/>
          <w:sz w:val="24"/>
          <w:szCs w:val="24"/>
        </w:rPr>
        <w:t xml:space="preserve">.  </w:t>
      </w:r>
      <w:r w:rsidRPr="00794467">
        <w:rPr>
          <w:rFonts w:ascii="Times New Roman" w:hAnsi="Times New Roman" w:cs="Times New Roman"/>
          <w:sz w:val="24"/>
          <w:szCs w:val="24"/>
        </w:rPr>
        <w:t xml:space="preserve">Only 16 percent said </w:t>
      </w:r>
      <w:proofErr w:type="gramStart"/>
      <w:r w:rsidRPr="00794467">
        <w:rPr>
          <w:rFonts w:ascii="Times New Roman" w:hAnsi="Times New Roman" w:cs="Times New Roman"/>
          <w:sz w:val="24"/>
          <w:szCs w:val="24"/>
        </w:rPr>
        <w:t>that</w:t>
      </w:r>
      <w:r w:rsidRPr="00794467">
        <w:rPr>
          <w:rFonts w:ascii="Times New Roman" w:hAnsi="Times New Roman" w:cs="Times New Roman"/>
          <w:i/>
          <w:iCs/>
          <w:sz w:val="24"/>
          <w:szCs w:val="24"/>
        </w:rPr>
        <w:t xml:space="preserve"> </w:t>
      </w:r>
      <w:r w:rsidRPr="00794467">
        <w:rPr>
          <w:rFonts w:ascii="Times New Roman" w:hAnsi="Times New Roman" w:cs="Times New Roman"/>
          <w:sz w:val="24"/>
          <w:szCs w:val="24"/>
        </w:rPr>
        <w:t xml:space="preserve"> their</w:t>
      </w:r>
      <w:proofErr w:type="gramEnd"/>
      <w:r w:rsidRPr="00794467">
        <w:rPr>
          <w:rFonts w:ascii="Times New Roman" w:hAnsi="Times New Roman" w:cs="Times New Roman"/>
          <w:sz w:val="24"/>
          <w:szCs w:val="24"/>
        </w:rPr>
        <w:t xml:space="preserve"> brand is representative of only a certain aspect of our business and 18 percent said that they </w:t>
      </w:r>
      <w:r w:rsidRPr="00794467">
        <w:rPr>
          <w:rFonts w:ascii="Times New Roman" w:hAnsi="Times New Roman" w:cs="Times New Roman"/>
          <w:i/>
          <w:iCs/>
          <w:sz w:val="24"/>
          <w:szCs w:val="24"/>
        </w:rPr>
        <w:t xml:space="preserve"> </w:t>
      </w:r>
      <w:r w:rsidRPr="00794467">
        <w:rPr>
          <w:rFonts w:ascii="Times New Roman" w:hAnsi="Times New Roman" w:cs="Times New Roman"/>
          <w:sz w:val="24"/>
          <w:szCs w:val="24"/>
        </w:rPr>
        <w:t>actively seek to highlight some aspects of our business over others with our brand.</w:t>
      </w:r>
      <w:r w:rsidRPr="00794467">
        <w:rPr>
          <w:rFonts w:ascii="Times New Roman" w:hAnsi="Times New Roman" w:cs="Times New Roman"/>
          <w:i/>
          <w:iCs/>
          <w:sz w:val="24"/>
          <w:szCs w:val="24"/>
        </w:rPr>
        <w:t xml:space="preserve"> </w:t>
      </w:r>
      <w:r w:rsidRPr="00794467">
        <w:rPr>
          <w:rFonts w:ascii="Times New Roman" w:hAnsi="Times New Roman" w:cs="Times New Roman"/>
          <w:sz w:val="24"/>
          <w:szCs w:val="24"/>
        </w:rPr>
        <w:t xml:space="preserve"> This question received the lowest response rate of all the questions in the survey. This may be indicative of an innate belief within the business community that branding is a </w:t>
      </w:r>
      <w:proofErr w:type="gramStart"/>
      <w:r w:rsidRPr="00794467">
        <w:rPr>
          <w:rFonts w:ascii="Times New Roman" w:hAnsi="Times New Roman" w:cs="Times New Roman"/>
          <w:sz w:val="24"/>
          <w:szCs w:val="24"/>
        </w:rPr>
        <w:t>positive  process</w:t>
      </w:r>
      <w:proofErr w:type="gramEnd"/>
      <w:r w:rsidRPr="00794467">
        <w:rPr>
          <w:rFonts w:ascii="Times New Roman" w:hAnsi="Times New Roman" w:cs="Times New Roman"/>
          <w:sz w:val="24"/>
          <w:szCs w:val="24"/>
        </w:rPr>
        <w:t xml:space="preserve"> with very little reflection on what this might actually involves.</w:t>
      </w:r>
    </w:p>
    <w:p w14:paraId="549664A8" w14:textId="77777777" w:rsidR="00794467" w:rsidRPr="00794467" w:rsidRDefault="00794467" w:rsidP="00EF607E">
      <w:pPr>
        <w:spacing w:line="480" w:lineRule="auto"/>
        <w:rPr>
          <w:rFonts w:ascii="Times New Roman" w:hAnsi="Times New Roman" w:cs="Times New Roman"/>
          <w:sz w:val="24"/>
          <w:szCs w:val="24"/>
        </w:rPr>
      </w:pPr>
    </w:p>
    <w:p w14:paraId="58F3D1D9" w14:textId="6E1073DE" w:rsidR="002F59D3" w:rsidRPr="0077299D" w:rsidRDefault="002F59D3" w:rsidP="00BF1A50">
      <w:pPr>
        <w:pStyle w:val="Heading6"/>
      </w:pPr>
      <w:r w:rsidRPr="0077299D">
        <w:t>Discussion</w:t>
      </w:r>
    </w:p>
    <w:p w14:paraId="6849402E" w14:textId="5764D271" w:rsidR="003C0072" w:rsidRPr="0077299D" w:rsidRDefault="002F59D3" w:rsidP="00EF607E">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Based on </w:t>
      </w:r>
      <w:proofErr w:type="gramStart"/>
      <w:r w:rsidRPr="0077299D">
        <w:rPr>
          <w:rFonts w:ascii="Times New Roman" w:hAnsi="Times New Roman" w:cs="Times New Roman"/>
          <w:sz w:val="24"/>
          <w:szCs w:val="24"/>
        </w:rPr>
        <w:t>the  results</w:t>
      </w:r>
      <w:proofErr w:type="gramEnd"/>
      <w:r w:rsidRPr="0077299D">
        <w:rPr>
          <w:rFonts w:ascii="Times New Roman" w:hAnsi="Times New Roman" w:cs="Times New Roman"/>
          <w:sz w:val="24"/>
          <w:szCs w:val="24"/>
        </w:rPr>
        <w:t xml:space="preserve"> and the contextual basis of this paper the following section will explore a number of ways in which the empirical results </w:t>
      </w:r>
      <w:r w:rsidR="000B2900" w:rsidRPr="0077299D">
        <w:rPr>
          <w:rFonts w:ascii="Times New Roman" w:hAnsi="Times New Roman" w:cs="Times New Roman"/>
          <w:sz w:val="24"/>
          <w:szCs w:val="24"/>
        </w:rPr>
        <w:t xml:space="preserve">move the debates forward. The conceptual framework of this paper synthesised </w:t>
      </w:r>
      <w:r w:rsidR="004C4583" w:rsidRPr="0077299D">
        <w:rPr>
          <w:rFonts w:ascii="Times New Roman" w:hAnsi="Times New Roman" w:cs="Times New Roman"/>
          <w:sz w:val="24"/>
          <w:szCs w:val="24"/>
        </w:rPr>
        <w:t>two</w:t>
      </w:r>
      <w:r w:rsidR="000B2900" w:rsidRPr="0077299D">
        <w:rPr>
          <w:rFonts w:ascii="Times New Roman" w:hAnsi="Times New Roman" w:cs="Times New Roman"/>
          <w:sz w:val="24"/>
          <w:szCs w:val="24"/>
        </w:rPr>
        <w:t xml:space="preserve"> distinct areas into a single framework.  This was sustainability</w:t>
      </w:r>
      <w:r w:rsidR="00AD0AD1" w:rsidRPr="0077299D">
        <w:rPr>
          <w:rFonts w:ascii="Times New Roman" w:hAnsi="Times New Roman" w:cs="Times New Roman"/>
          <w:sz w:val="24"/>
          <w:szCs w:val="24"/>
        </w:rPr>
        <w:t>,</w:t>
      </w:r>
      <w:r w:rsidR="000B2900" w:rsidRPr="0077299D">
        <w:rPr>
          <w:rFonts w:ascii="Times New Roman" w:hAnsi="Times New Roman" w:cs="Times New Roman"/>
          <w:sz w:val="24"/>
          <w:szCs w:val="24"/>
        </w:rPr>
        <w:t xml:space="preserve"> which was contextualised by the </w:t>
      </w:r>
      <w:r w:rsidR="008669F1">
        <w:rPr>
          <w:rFonts w:ascii="Times New Roman" w:hAnsi="Times New Roman" w:cs="Times New Roman"/>
          <w:sz w:val="24"/>
          <w:szCs w:val="24"/>
        </w:rPr>
        <w:t>SDGs</w:t>
      </w:r>
      <w:r w:rsidR="009B3C43">
        <w:rPr>
          <w:rFonts w:ascii="Times New Roman" w:hAnsi="Times New Roman" w:cs="Times New Roman"/>
          <w:sz w:val="24"/>
          <w:szCs w:val="24"/>
        </w:rPr>
        <w:t>,</w:t>
      </w:r>
      <w:r w:rsidR="000B2900" w:rsidRPr="0077299D">
        <w:rPr>
          <w:rFonts w:ascii="Times New Roman" w:hAnsi="Times New Roman" w:cs="Times New Roman"/>
          <w:sz w:val="24"/>
          <w:szCs w:val="24"/>
        </w:rPr>
        <w:t xml:space="preserve"> </w:t>
      </w:r>
      <w:proofErr w:type="gramStart"/>
      <w:r w:rsidR="000B2900" w:rsidRPr="0077299D">
        <w:rPr>
          <w:rFonts w:ascii="Times New Roman" w:hAnsi="Times New Roman" w:cs="Times New Roman"/>
          <w:sz w:val="24"/>
          <w:szCs w:val="24"/>
        </w:rPr>
        <w:t>and  branding</w:t>
      </w:r>
      <w:proofErr w:type="gramEnd"/>
      <w:r w:rsidR="000B2900" w:rsidRPr="0077299D">
        <w:rPr>
          <w:rFonts w:ascii="Times New Roman" w:hAnsi="Times New Roman" w:cs="Times New Roman"/>
          <w:sz w:val="24"/>
          <w:szCs w:val="24"/>
        </w:rPr>
        <w:t xml:space="preserve">. This proved to be both constructive and informative for the research </w:t>
      </w:r>
      <w:r w:rsidR="00687740" w:rsidRPr="0077299D">
        <w:rPr>
          <w:rFonts w:ascii="Times New Roman" w:hAnsi="Times New Roman" w:cs="Times New Roman"/>
          <w:sz w:val="24"/>
          <w:szCs w:val="24"/>
        </w:rPr>
        <w:t>structure</w:t>
      </w:r>
      <w:r w:rsidR="000B2900" w:rsidRPr="0077299D">
        <w:rPr>
          <w:rFonts w:ascii="Times New Roman" w:hAnsi="Times New Roman" w:cs="Times New Roman"/>
          <w:sz w:val="24"/>
          <w:szCs w:val="24"/>
        </w:rPr>
        <w:t xml:space="preserve"> and enabled the results to be articulated in a way that </w:t>
      </w:r>
      <w:r w:rsidR="003C0072" w:rsidRPr="0077299D">
        <w:rPr>
          <w:rFonts w:ascii="Times New Roman" w:hAnsi="Times New Roman" w:cs="Times New Roman"/>
          <w:sz w:val="24"/>
          <w:szCs w:val="24"/>
        </w:rPr>
        <w:t>reinforces both domains</w:t>
      </w:r>
      <w:r w:rsidR="000B2900" w:rsidRPr="0077299D">
        <w:rPr>
          <w:rFonts w:ascii="Times New Roman" w:hAnsi="Times New Roman" w:cs="Times New Roman"/>
          <w:sz w:val="24"/>
          <w:szCs w:val="24"/>
        </w:rPr>
        <w:t xml:space="preserve">. </w:t>
      </w:r>
    </w:p>
    <w:p w14:paraId="083A100D" w14:textId="08482D9E" w:rsidR="002F59D3" w:rsidRPr="0077299D" w:rsidRDefault="000B2900" w:rsidP="00BF1A50">
      <w:pPr>
        <w:pStyle w:val="Heading6"/>
      </w:pPr>
      <w:r w:rsidRPr="0077299D">
        <w:lastRenderedPageBreak/>
        <w:t xml:space="preserve">Sustainability and the Value of Branding </w:t>
      </w:r>
      <w:r w:rsidR="002F59D3" w:rsidRPr="0077299D">
        <w:t xml:space="preserve"> </w:t>
      </w:r>
    </w:p>
    <w:p w14:paraId="2DADBAA2" w14:textId="346529F6" w:rsidR="00D37A86" w:rsidRPr="0077299D" w:rsidRDefault="00D37A86" w:rsidP="00D37A86">
      <w:pPr>
        <w:spacing w:line="480" w:lineRule="auto"/>
        <w:rPr>
          <w:rFonts w:ascii="Times New Roman" w:hAnsi="Times New Roman" w:cs="Times New Roman"/>
          <w:sz w:val="24"/>
          <w:szCs w:val="24"/>
        </w:rPr>
      </w:pPr>
      <w:r w:rsidRPr="0077299D">
        <w:rPr>
          <w:rFonts w:ascii="Times New Roman" w:hAnsi="Times New Roman" w:cs="Times New Roman"/>
          <w:sz w:val="24"/>
          <w:szCs w:val="24"/>
        </w:rPr>
        <w:t>Warren and Gibson (2017) identified a disconnect between the values of surfing and the corporati</w:t>
      </w:r>
      <w:r w:rsidR="00687740" w:rsidRPr="0077299D">
        <w:rPr>
          <w:rFonts w:ascii="Times New Roman" w:hAnsi="Times New Roman" w:cs="Times New Roman"/>
          <w:sz w:val="24"/>
          <w:szCs w:val="24"/>
        </w:rPr>
        <w:t>s</w:t>
      </w:r>
      <w:r w:rsidRPr="0077299D">
        <w:rPr>
          <w:rFonts w:ascii="Times New Roman" w:hAnsi="Times New Roman" w:cs="Times New Roman"/>
          <w:sz w:val="24"/>
          <w:szCs w:val="24"/>
        </w:rPr>
        <w:t>ed multinational brands</w:t>
      </w:r>
      <w:r w:rsidR="003C0072" w:rsidRPr="0077299D">
        <w:rPr>
          <w:rFonts w:ascii="Times New Roman" w:hAnsi="Times New Roman" w:cs="Times New Roman"/>
          <w:sz w:val="24"/>
          <w:szCs w:val="24"/>
        </w:rPr>
        <w:t>,</w:t>
      </w:r>
      <w:r w:rsidRPr="0077299D">
        <w:rPr>
          <w:rFonts w:ascii="Times New Roman" w:hAnsi="Times New Roman" w:cs="Times New Roman"/>
          <w:sz w:val="24"/>
          <w:szCs w:val="24"/>
        </w:rPr>
        <w:t xml:space="preserve"> that ultimately lead to the demise of the</w:t>
      </w:r>
      <w:r w:rsidR="003C0072" w:rsidRPr="0077299D">
        <w:rPr>
          <w:rFonts w:ascii="Times New Roman" w:hAnsi="Times New Roman" w:cs="Times New Roman"/>
          <w:sz w:val="24"/>
          <w:szCs w:val="24"/>
        </w:rPr>
        <w:t xml:space="preserve"> core</w:t>
      </w:r>
      <w:r w:rsidRPr="0077299D">
        <w:rPr>
          <w:rFonts w:ascii="Times New Roman" w:hAnsi="Times New Roman" w:cs="Times New Roman"/>
          <w:sz w:val="24"/>
          <w:szCs w:val="24"/>
        </w:rPr>
        <w:t xml:space="preserve"> identity of the brands </w:t>
      </w:r>
      <w:r w:rsidR="003C0072" w:rsidRPr="0077299D">
        <w:rPr>
          <w:rFonts w:ascii="Times New Roman" w:hAnsi="Times New Roman" w:cs="Times New Roman"/>
          <w:sz w:val="24"/>
          <w:szCs w:val="24"/>
        </w:rPr>
        <w:t>which is</w:t>
      </w:r>
      <w:r w:rsidRPr="0077299D">
        <w:rPr>
          <w:rFonts w:ascii="Times New Roman" w:hAnsi="Times New Roman" w:cs="Times New Roman"/>
          <w:sz w:val="24"/>
          <w:szCs w:val="24"/>
        </w:rPr>
        <w:t xml:space="preserve"> detrimental to b</w:t>
      </w:r>
      <w:r w:rsidR="004D16E7" w:rsidRPr="0077299D">
        <w:rPr>
          <w:rFonts w:ascii="Times New Roman" w:hAnsi="Times New Roman" w:cs="Times New Roman"/>
          <w:sz w:val="24"/>
          <w:szCs w:val="24"/>
        </w:rPr>
        <w:t>rand authenticity</w:t>
      </w:r>
      <w:r w:rsidRPr="0077299D">
        <w:rPr>
          <w:rFonts w:ascii="Times New Roman" w:hAnsi="Times New Roman" w:cs="Times New Roman"/>
          <w:sz w:val="24"/>
          <w:szCs w:val="24"/>
        </w:rPr>
        <w:t>.  This is contextualised within the broader observations that the relationship between the corporate world and the dev</w:t>
      </w:r>
      <w:r w:rsidR="00510FE8" w:rsidRPr="0077299D">
        <w:rPr>
          <w:rFonts w:ascii="Times New Roman" w:hAnsi="Times New Roman" w:cs="Times New Roman"/>
          <w:sz w:val="24"/>
          <w:szCs w:val="24"/>
        </w:rPr>
        <w:t>elopment</w:t>
      </w:r>
      <w:r w:rsidRPr="0077299D">
        <w:rPr>
          <w:rFonts w:ascii="Times New Roman" w:hAnsi="Times New Roman" w:cs="Times New Roman"/>
          <w:sz w:val="24"/>
          <w:szCs w:val="24"/>
        </w:rPr>
        <w:t xml:space="preserve">, evolution and growth of surfing is intimately bound in a symbiotic narrative. Results presented in this paper display </w:t>
      </w:r>
      <w:proofErr w:type="gramStart"/>
      <w:r w:rsidRPr="0077299D">
        <w:rPr>
          <w:rFonts w:ascii="Times New Roman" w:hAnsi="Times New Roman" w:cs="Times New Roman"/>
          <w:sz w:val="24"/>
          <w:szCs w:val="24"/>
        </w:rPr>
        <w:t>a  more</w:t>
      </w:r>
      <w:proofErr w:type="gramEnd"/>
      <w:r w:rsidRPr="0077299D">
        <w:rPr>
          <w:rFonts w:ascii="Times New Roman" w:hAnsi="Times New Roman" w:cs="Times New Roman"/>
          <w:sz w:val="24"/>
          <w:szCs w:val="24"/>
        </w:rPr>
        <w:t xml:space="preserve"> nuanced relationship between the brand, the process of branding and the embedding of sustainability</w:t>
      </w:r>
      <w:r w:rsidR="003C0072" w:rsidRPr="0077299D">
        <w:rPr>
          <w:rFonts w:ascii="Times New Roman" w:hAnsi="Times New Roman" w:cs="Times New Roman"/>
          <w:sz w:val="24"/>
          <w:szCs w:val="24"/>
        </w:rPr>
        <w:t xml:space="preserve"> within  business</w:t>
      </w:r>
      <w:r w:rsidRPr="0077299D">
        <w:rPr>
          <w:rFonts w:ascii="Times New Roman" w:hAnsi="Times New Roman" w:cs="Times New Roman"/>
          <w:sz w:val="24"/>
          <w:szCs w:val="24"/>
        </w:rPr>
        <w:t xml:space="preserve">. This particularly applies to the ‘value-destructive’ nature of branding (Bertilsson and </w:t>
      </w:r>
      <w:proofErr w:type="spellStart"/>
      <w:r w:rsidRPr="0077299D">
        <w:rPr>
          <w:rFonts w:ascii="Times New Roman" w:hAnsi="Times New Roman" w:cs="Times New Roman"/>
          <w:sz w:val="24"/>
          <w:szCs w:val="24"/>
        </w:rPr>
        <w:t>Rennstam</w:t>
      </w:r>
      <w:proofErr w:type="spellEnd"/>
      <w:r w:rsidRPr="0077299D">
        <w:rPr>
          <w:rFonts w:ascii="Times New Roman" w:hAnsi="Times New Roman" w:cs="Times New Roman"/>
          <w:sz w:val="24"/>
          <w:szCs w:val="24"/>
        </w:rPr>
        <w:t xml:space="preserve"> 2017).  As the results indicate</w:t>
      </w:r>
      <w:r w:rsidR="003C0072" w:rsidRPr="0077299D">
        <w:rPr>
          <w:rFonts w:ascii="Times New Roman" w:hAnsi="Times New Roman" w:cs="Times New Roman"/>
          <w:sz w:val="24"/>
          <w:szCs w:val="24"/>
        </w:rPr>
        <w:t>,</w:t>
      </w:r>
      <w:r w:rsidRPr="0077299D">
        <w:rPr>
          <w:rFonts w:ascii="Times New Roman" w:hAnsi="Times New Roman" w:cs="Times New Roman"/>
          <w:sz w:val="24"/>
          <w:szCs w:val="24"/>
        </w:rPr>
        <w:t xml:space="preserve"> over half the </w:t>
      </w:r>
      <w:proofErr w:type="gramStart"/>
      <w:r w:rsidRPr="0077299D">
        <w:rPr>
          <w:rFonts w:ascii="Times New Roman" w:hAnsi="Times New Roman" w:cs="Times New Roman"/>
          <w:sz w:val="24"/>
          <w:szCs w:val="24"/>
        </w:rPr>
        <w:t>brands  felt</w:t>
      </w:r>
      <w:proofErr w:type="gramEnd"/>
      <w:r w:rsidRPr="0077299D">
        <w:rPr>
          <w:rFonts w:ascii="Times New Roman" w:hAnsi="Times New Roman" w:cs="Times New Roman"/>
          <w:sz w:val="24"/>
          <w:szCs w:val="24"/>
        </w:rPr>
        <w:t xml:space="preserve"> that the process of branding was a positive process for achieving sustainability.  </w:t>
      </w:r>
    </w:p>
    <w:p w14:paraId="68D71BC3" w14:textId="178EB8D3" w:rsidR="006904E2" w:rsidRPr="0077299D" w:rsidRDefault="00D37A86" w:rsidP="006904E2">
      <w:pPr>
        <w:spacing w:line="480" w:lineRule="auto"/>
        <w:rPr>
          <w:rFonts w:ascii="Times New Roman" w:hAnsi="Times New Roman" w:cs="Times New Roman"/>
          <w:sz w:val="24"/>
          <w:szCs w:val="24"/>
        </w:rPr>
      </w:pPr>
      <w:r w:rsidRPr="0077299D">
        <w:rPr>
          <w:rFonts w:ascii="Times New Roman" w:hAnsi="Times New Roman" w:cs="Times New Roman"/>
          <w:sz w:val="24"/>
          <w:szCs w:val="24"/>
        </w:rPr>
        <w:t>However</w:t>
      </w:r>
      <w:r w:rsidR="002E47A1" w:rsidRPr="0077299D">
        <w:rPr>
          <w:rFonts w:ascii="Times New Roman" w:hAnsi="Times New Roman" w:cs="Times New Roman"/>
          <w:sz w:val="24"/>
          <w:szCs w:val="24"/>
        </w:rPr>
        <w:t xml:space="preserve">, </w:t>
      </w:r>
      <w:r w:rsidRPr="0077299D">
        <w:rPr>
          <w:rFonts w:ascii="Times New Roman" w:hAnsi="Times New Roman" w:cs="Times New Roman"/>
          <w:sz w:val="24"/>
          <w:szCs w:val="24"/>
        </w:rPr>
        <w:t>over 30 per cent</w:t>
      </w:r>
      <w:r w:rsidR="00177E1C" w:rsidRPr="0077299D">
        <w:rPr>
          <w:rFonts w:ascii="Times New Roman" w:hAnsi="Times New Roman" w:cs="Times New Roman"/>
          <w:sz w:val="24"/>
          <w:szCs w:val="24"/>
        </w:rPr>
        <w:t xml:space="preserve"> of </w:t>
      </w:r>
      <w:proofErr w:type="gramStart"/>
      <w:r w:rsidR="00177E1C" w:rsidRPr="0077299D">
        <w:rPr>
          <w:rFonts w:ascii="Times New Roman" w:hAnsi="Times New Roman" w:cs="Times New Roman"/>
          <w:sz w:val="24"/>
          <w:szCs w:val="24"/>
        </w:rPr>
        <w:t xml:space="preserve">respondents </w:t>
      </w:r>
      <w:r w:rsidRPr="0077299D">
        <w:rPr>
          <w:rFonts w:ascii="Times New Roman" w:hAnsi="Times New Roman" w:cs="Times New Roman"/>
          <w:sz w:val="24"/>
          <w:szCs w:val="24"/>
        </w:rPr>
        <w:t xml:space="preserve"> indicated</w:t>
      </w:r>
      <w:proofErr w:type="gramEnd"/>
      <w:r w:rsidRPr="0077299D">
        <w:rPr>
          <w:rFonts w:ascii="Times New Roman" w:hAnsi="Times New Roman" w:cs="Times New Roman"/>
          <w:sz w:val="24"/>
          <w:szCs w:val="24"/>
        </w:rPr>
        <w:t xml:space="preserve"> that they did not know what impact th</w:t>
      </w:r>
      <w:r w:rsidR="003C0072" w:rsidRPr="0077299D">
        <w:rPr>
          <w:rFonts w:ascii="Times New Roman" w:hAnsi="Times New Roman" w:cs="Times New Roman"/>
          <w:sz w:val="24"/>
          <w:szCs w:val="24"/>
        </w:rPr>
        <w:t>e</w:t>
      </w:r>
      <w:r w:rsidRPr="0077299D">
        <w:rPr>
          <w:rFonts w:ascii="Times New Roman" w:hAnsi="Times New Roman" w:cs="Times New Roman"/>
          <w:sz w:val="24"/>
          <w:szCs w:val="24"/>
        </w:rPr>
        <w:t xml:space="preserve"> process</w:t>
      </w:r>
      <w:r w:rsidR="003C0072" w:rsidRPr="0077299D">
        <w:rPr>
          <w:rFonts w:ascii="Times New Roman" w:hAnsi="Times New Roman" w:cs="Times New Roman"/>
          <w:sz w:val="24"/>
          <w:szCs w:val="24"/>
        </w:rPr>
        <w:t xml:space="preserve"> of branding</w:t>
      </w:r>
      <w:r w:rsidRPr="0077299D">
        <w:rPr>
          <w:rFonts w:ascii="Times New Roman" w:hAnsi="Times New Roman" w:cs="Times New Roman"/>
          <w:sz w:val="24"/>
          <w:szCs w:val="24"/>
        </w:rPr>
        <w:t xml:space="preserve"> would have and combined with the 9 percent that did not know</w:t>
      </w:r>
      <w:r w:rsidR="003C0072" w:rsidRPr="0077299D">
        <w:rPr>
          <w:rFonts w:ascii="Times New Roman" w:hAnsi="Times New Roman" w:cs="Times New Roman"/>
          <w:sz w:val="24"/>
          <w:szCs w:val="24"/>
        </w:rPr>
        <w:t>,</w:t>
      </w:r>
      <w:r w:rsidRPr="0077299D">
        <w:rPr>
          <w:rFonts w:ascii="Times New Roman" w:hAnsi="Times New Roman" w:cs="Times New Roman"/>
          <w:sz w:val="24"/>
          <w:szCs w:val="24"/>
        </w:rPr>
        <w:t xml:space="preserve"> this represents a significant portion that did not respond positively to the relationship between branding and sustainability.  Furthermore, when respondents were asked to indicate to what extent their brand message represented their business operations there was a strong positive response to this question.  This poses an interesting added dimension to responses that more specifically address sustainability and represent a potential contradiction in the survey results.  </w:t>
      </w:r>
      <w:r w:rsidR="006904E2" w:rsidRPr="0077299D">
        <w:rPr>
          <w:rFonts w:ascii="Times New Roman" w:hAnsi="Times New Roman" w:cs="Times New Roman"/>
          <w:sz w:val="24"/>
          <w:szCs w:val="24"/>
        </w:rPr>
        <w:t xml:space="preserve">It is with this in mind that the following explores the implications of the survey results for sustainability and how this may apply more broadly to the </w:t>
      </w:r>
      <w:r w:rsidR="008669F1">
        <w:rPr>
          <w:rFonts w:ascii="Times New Roman" w:hAnsi="Times New Roman" w:cs="Times New Roman"/>
          <w:sz w:val="24"/>
          <w:szCs w:val="24"/>
        </w:rPr>
        <w:t>SDGs</w:t>
      </w:r>
      <w:r w:rsidR="005B77A2" w:rsidRPr="0077299D">
        <w:rPr>
          <w:rFonts w:ascii="Times New Roman" w:hAnsi="Times New Roman" w:cs="Times New Roman"/>
          <w:sz w:val="24"/>
          <w:szCs w:val="24"/>
        </w:rPr>
        <w:t>.</w:t>
      </w:r>
      <w:r w:rsidR="006904E2" w:rsidRPr="0077299D">
        <w:rPr>
          <w:rFonts w:ascii="Times New Roman" w:hAnsi="Times New Roman" w:cs="Times New Roman"/>
          <w:sz w:val="24"/>
          <w:szCs w:val="24"/>
        </w:rPr>
        <w:t xml:space="preserve"> </w:t>
      </w:r>
    </w:p>
    <w:p w14:paraId="5C3D4E97" w14:textId="493D469D" w:rsidR="00D37A86" w:rsidRPr="0077299D" w:rsidRDefault="006904E2" w:rsidP="006904E2">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Whilst the survey did not explicitly mention the </w:t>
      </w:r>
      <w:r w:rsidR="008669F1">
        <w:rPr>
          <w:rFonts w:ascii="Times New Roman" w:hAnsi="Times New Roman" w:cs="Times New Roman"/>
          <w:sz w:val="24"/>
          <w:szCs w:val="24"/>
        </w:rPr>
        <w:t>SDGs</w:t>
      </w:r>
      <w:r w:rsidRPr="0077299D">
        <w:rPr>
          <w:rFonts w:ascii="Times New Roman" w:hAnsi="Times New Roman" w:cs="Times New Roman"/>
          <w:sz w:val="24"/>
          <w:szCs w:val="24"/>
        </w:rPr>
        <w:t xml:space="preserve"> the results suggest the receptiveness to achieving the goals within a specific business sector.  Overwhelmingly</w:t>
      </w:r>
      <w:r w:rsidR="005B77A2" w:rsidRPr="0077299D">
        <w:rPr>
          <w:rFonts w:ascii="Times New Roman" w:hAnsi="Times New Roman" w:cs="Times New Roman"/>
          <w:sz w:val="24"/>
          <w:szCs w:val="24"/>
        </w:rPr>
        <w:t xml:space="preserve">, </w:t>
      </w:r>
      <w:r w:rsidRPr="0077299D">
        <w:rPr>
          <w:rFonts w:ascii="Times New Roman" w:hAnsi="Times New Roman" w:cs="Times New Roman"/>
          <w:sz w:val="24"/>
          <w:szCs w:val="24"/>
        </w:rPr>
        <w:t xml:space="preserve">there was </w:t>
      </w:r>
      <w:proofErr w:type="gramStart"/>
      <w:r w:rsidRPr="0077299D">
        <w:rPr>
          <w:rFonts w:ascii="Times New Roman" w:hAnsi="Times New Roman" w:cs="Times New Roman"/>
          <w:sz w:val="24"/>
          <w:szCs w:val="24"/>
        </w:rPr>
        <w:t>a  strong</w:t>
      </w:r>
      <w:proofErr w:type="gramEnd"/>
      <w:r w:rsidRPr="0077299D">
        <w:rPr>
          <w:rFonts w:ascii="Times New Roman" w:hAnsi="Times New Roman" w:cs="Times New Roman"/>
          <w:sz w:val="24"/>
          <w:szCs w:val="24"/>
        </w:rPr>
        <w:t xml:space="preserve"> ‘intention’ or desire to engage with  sustainability in principle.  With that said</w:t>
      </w:r>
      <w:r w:rsidR="003C0072" w:rsidRPr="0077299D">
        <w:rPr>
          <w:rFonts w:ascii="Times New Roman" w:hAnsi="Times New Roman" w:cs="Times New Roman"/>
          <w:sz w:val="24"/>
          <w:szCs w:val="24"/>
        </w:rPr>
        <w:t>,</w:t>
      </w:r>
      <w:r w:rsidRPr="0077299D">
        <w:rPr>
          <w:rFonts w:ascii="Times New Roman" w:hAnsi="Times New Roman" w:cs="Times New Roman"/>
          <w:sz w:val="24"/>
          <w:szCs w:val="24"/>
        </w:rPr>
        <w:t xml:space="preserve"> a number of barriers to </w:t>
      </w:r>
      <w:r w:rsidR="003C0072" w:rsidRPr="0077299D">
        <w:rPr>
          <w:rFonts w:ascii="Times New Roman" w:hAnsi="Times New Roman" w:cs="Times New Roman"/>
          <w:sz w:val="24"/>
          <w:szCs w:val="24"/>
        </w:rPr>
        <w:t xml:space="preserve">achieving </w:t>
      </w:r>
      <w:r w:rsidR="005B77A2" w:rsidRPr="0077299D">
        <w:rPr>
          <w:rFonts w:ascii="Times New Roman" w:hAnsi="Times New Roman" w:cs="Times New Roman"/>
          <w:sz w:val="24"/>
          <w:szCs w:val="24"/>
        </w:rPr>
        <w:t>sustainability despite</w:t>
      </w:r>
      <w:r w:rsidR="003C0072" w:rsidRPr="0077299D">
        <w:rPr>
          <w:rFonts w:ascii="Times New Roman" w:hAnsi="Times New Roman" w:cs="Times New Roman"/>
          <w:sz w:val="24"/>
          <w:szCs w:val="24"/>
        </w:rPr>
        <w:t xml:space="preserve"> results that point to respondents </w:t>
      </w:r>
      <w:proofErr w:type="gramStart"/>
      <w:r w:rsidR="003C0072" w:rsidRPr="0077299D">
        <w:rPr>
          <w:rFonts w:ascii="Times New Roman" w:hAnsi="Times New Roman" w:cs="Times New Roman"/>
          <w:sz w:val="24"/>
          <w:szCs w:val="24"/>
        </w:rPr>
        <w:t xml:space="preserve">highlighting </w:t>
      </w:r>
      <w:r w:rsidRPr="0077299D">
        <w:rPr>
          <w:rFonts w:ascii="Times New Roman" w:hAnsi="Times New Roman" w:cs="Times New Roman"/>
          <w:sz w:val="24"/>
          <w:szCs w:val="24"/>
        </w:rPr>
        <w:t xml:space="preserve"> business</w:t>
      </w:r>
      <w:proofErr w:type="gramEnd"/>
      <w:r w:rsidRPr="0077299D">
        <w:rPr>
          <w:rFonts w:ascii="Times New Roman" w:hAnsi="Times New Roman" w:cs="Times New Roman"/>
          <w:sz w:val="24"/>
          <w:szCs w:val="24"/>
        </w:rPr>
        <w:t xml:space="preserve"> and corporations as most responsible to provide solutions to sustainability related </w:t>
      </w:r>
      <w:r w:rsidRPr="0077299D">
        <w:rPr>
          <w:rFonts w:ascii="Times New Roman" w:hAnsi="Times New Roman" w:cs="Times New Roman"/>
          <w:sz w:val="24"/>
          <w:szCs w:val="24"/>
        </w:rPr>
        <w:lastRenderedPageBreak/>
        <w:t>issues. This then suggests a space through which the SDGs can be integrated into the strategic and operational frameworks of the brands involved.</w:t>
      </w:r>
    </w:p>
    <w:p w14:paraId="2D5C7D61" w14:textId="00738A15" w:rsidR="002E5465" w:rsidRPr="009B2089" w:rsidRDefault="00B774EA" w:rsidP="006904E2">
      <w:pPr>
        <w:spacing w:line="480" w:lineRule="auto"/>
        <w:rPr>
          <w:rFonts w:ascii="Times New Roman" w:hAnsi="Times New Roman" w:cs="Times New Roman"/>
          <w:sz w:val="24"/>
          <w:szCs w:val="24"/>
        </w:rPr>
      </w:pPr>
      <w:r w:rsidRPr="009B2089">
        <w:rPr>
          <w:rFonts w:ascii="Times New Roman" w:hAnsi="Times New Roman" w:cs="Times New Roman"/>
          <w:sz w:val="24"/>
          <w:szCs w:val="24"/>
        </w:rPr>
        <w:t xml:space="preserve">The SDGs represent an interrelated framework for repositioning the relationship between society, </w:t>
      </w:r>
      <w:proofErr w:type="gramStart"/>
      <w:r w:rsidRPr="009B2089">
        <w:rPr>
          <w:rFonts w:ascii="Times New Roman" w:hAnsi="Times New Roman" w:cs="Times New Roman"/>
          <w:sz w:val="24"/>
          <w:szCs w:val="24"/>
        </w:rPr>
        <w:t>economy</w:t>
      </w:r>
      <w:proofErr w:type="gramEnd"/>
      <w:r w:rsidRPr="009B2089">
        <w:rPr>
          <w:rFonts w:ascii="Times New Roman" w:hAnsi="Times New Roman" w:cs="Times New Roman"/>
          <w:sz w:val="24"/>
          <w:szCs w:val="24"/>
        </w:rPr>
        <w:t xml:space="preserve"> and the environment. The 17 SDGs and the 169 targets associated </w:t>
      </w:r>
      <w:r w:rsidR="00D743E3" w:rsidRPr="009B2089">
        <w:rPr>
          <w:rFonts w:ascii="Times New Roman" w:hAnsi="Times New Roman" w:cs="Times New Roman"/>
          <w:sz w:val="24"/>
          <w:szCs w:val="24"/>
        </w:rPr>
        <w:t>provide</w:t>
      </w:r>
      <w:r w:rsidRPr="009B2089">
        <w:rPr>
          <w:rFonts w:ascii="Times New Roman" w:hAnsi="Times New Roman" w:cs="Times New Roman"/>
          <w:sz w:val="24"/>
          <w:szCs w:val="24"/>
        </w:rPr>
        <w:t xml:space="preserve"> an opportunity for business to respond to broader imperatives that extend beyond a business as usual and profit centred approach. </w:t>
      </w:r>
      <w:r w:rsidR="00CA00EE" w:rsidRPr="009B2089">
        <w:rPr>
          <w:rFonts w:ascii="Times New Roman" w:hAnsi="Times New Roman" w:cs="Times New Roman"/>
          <w:sz w:val="24"/>
          <w:szCs w:val="24"/>
        </w:rPr>
        <w:t xml:space="preserve">Research presented here, to a lesser or greater degree is able to address all </w:t>
      </w:r>
      <w:proofErr w:type="gramStart"/>
      <w:r w:rsidR="00CA00EE" w:rsidRPr="009B2089">
        <w:rPr>
          <w:rFonts w:ascii="Times New Roman" w:hAnsi="Times New Roman" w:cs="Times New Roman"/>
          <w:sz w:val="24"/>
          <w:szCs w:val="24"/>
        </w:rPr>
        <w:t>SDGs</w:t>
      </w:r>
      <w:r w:rsidR="005B77A2" w:rsidRPr="009B2089">
        <w:rPr>
          <w:rFonts w:ascii="Times New Roman" w:hAnsi="Times New Roman" w:cs="Times New Roman"/>
          <w:sz w:val="24"/>
          <w:szCs w:val="24"/>
        </w:rPr>
        <w:t xml:space="preserve"> </w:t>
      </w:r>
      <w:r w:rsidR="00CA00EE" w:rsidRPr="009B2089">
        <w:rPr>
          <w:rFonts w:ascii="Times New Roman" w:hAnsi="Times New Roman" w:cs="Times New Roman"/>
          <w:sz w:val="24"/>
          <w:szCs w:val="24"/>
        </w:rPr>
        <w:t>.</w:t>
      </w:r>
      <w:proofErr w:type="gramEnd"/>
      <w:r w:rsidR="00CA00EE" w:rsidRPr="009B2089">
        <w:rPr>
          <w:rFonts w:ascii="Times New Roman" w:hAnsi="Times New Roman" w:cs="Times New Roman"/>
          <w:sz w:val="24"/>
          <w:szCs w:val="24"/>
        </w:rPr>
        <w:t xml:space="preserve"> A particular emphasis can be seen in SDG8: Decent work and Economic Growth; SDG 9: Industry Innovation and Infrastructure; SDG12 Responsible consumption and Production, as well as SDG17: Partnership for he Goals. </w:t>
      </w:r>
    </w:p>
    <w:p w14:paraId="61C8A454" w14:textId="4E88E3E3" w:rsidR="00D743E3" w:rsidRPr="009B2089" w:rsidRDefault="00D743E3" w:rsidP="006904E2">
      <w:pPr>
        <w:spacing w:line="480" w:lineRule="auto"/>
        <w:rPr>
          <w:rFonts w:ascii="Times New Roman" w:hAnsi="Times New Roman" w:cs="Times New Roman"/>
          <w:sz w:val="24"/>
          <w:szCs w:val="24"/>
        </w:rPr>
      </w:pPr>
      <w:r w:rsidRPr="009B2089">
        <w:rPr>
          <w:rFonts w:ascii="Times New Roman" w:hAnsi="Times New Roman" w:cs="Times New Roman"/>
          <w:sz w:val="24"/>
          <w:szCs w:val="24"/>
        </w:rPr>
        <w:t xml:space="preserve">The </w:t>
      </w:r>
      <w:r w:rsidR="005B77A2" w:rsidRPr="009B2089">
        <w:rPr>
          <w:rFonts w:ascii="Times New Roman" w:hAnsi="Times New Roman" w:cs="Times New Roman"/>
          <w:sz w:val="24"/>
          <w:szCs w:val="24"/>
        </w:rPr>
        <w:t>business’s</w:t>
      </w:r>
      <w:r w:rsidRPr="009B2089">
        <w:rPr>
          <w:rFonts w:ascii="Times New Roman" w:hAnsi="Times New Roman" w:cs="Times New Roman"/>
          <w:sz w:val="24"/>
          <w:szCs w:val="24"/>
        </w:rPr>
        <w:t xml:space="preserve"> discussed would benefit from a stronger engagement with frameworks and mechanisms that that </w:t>
      </w:r>
      <w:r w:rsidR="00E83ADF" w:rsidRPr="009B2089">
        <w:rPr>
          <w:rFonts w:ascii="Times New Roman" w:hAnsi="Times New Roman" w:cs="Times New Roman"/>
          <w:sz w:val="24"/>
          <w:szCs w:val="24"/>
        </w:rPr>
        <w:t>encourage</w:t>
      </w:r>
      <w:r w:rsidRPr="009B2089">
        <w:rPr>
          <w:rFonts w:ascii="Times New Roman" w:hAnsi="Times New Roman" w:cs="Times New Roman"/>
          <w:sz w:val="24"/>
          <w:szCs w:val="24"/>
        </w:rPr>
        <w:t xml:space="preserve"> and evaluate the </w:t>
      </w:r>
      <w:r w:rsidR="00E83ADF" w:rsidRPr="009B2089">
        <w:rPr>
          <w:rFonts w:ascii="Times New Roman" w:hAnsi="Times New Roman" w:cs="Times New Roman"/>
          <w:sz w:val="24"/>
          <w:szCs w:val="24"/>
        </w:rPr>
        <w:t>progress</w:t>
      </w:r>
      <w:r w:rsidRPr="009B2089">
        <w:rPr>
          <w:rFonts w:ascii="Times New Roman" w:hAnsi="Times New Roman" w:cs="Times New Roman"/>
          <w:sz w:val="24"/>
          <w:szCs w:val="24"/>
        </w:rPr>
        <w:t xml:space="preserve"> towards the goals.  For example </w:t>
      </w:r>
      <w:r w:rsidR="00E83ADF" w:rsidRPr="009B2089">
        <w:rPr>
          <w:rFonts w:ascii="Times New Roman" w:hAnsi="Times New Roman" w:cs="Times New Roman"/>
          <w:sz w:val="24"/>
          <w:szCs w:val="24"/>
        </w:rPr>
        <w:t xml:space="preserve">closer synergies can be established between the goals </w:t>
      </w:r>
      <w:proofErr w:type="gramStart"/>
      <w:r w:rsidR="00E83ADF" w:rsidRPr="009B2089">
        <w:rPr>
          <w:rFonts w:ascii="Times New Roman" w:hAnsi="Times New Roman" w:cs="Times New Roman"/>
          <w:sz w:val="24"/>
          <w:szCs w:val="24"/>
        </w:rPr>
        <w:t xml:space="preserve">and </w:t>
      </w:r>
      <w:r w:rsidRPr="009B2089">
        <w:rPr>
          <w:rFonts w:ascii="Times New Roman" w:hAnsi="Times New Roman" w:cs="Times New Roman"/>
          <w:sz w:val="24"/>
          <w:szCs w:val="24"/>
        </w:rPr>
        <w:t xml:space="preserve"> United</w:t>
      </w:r>
      <w:proofErr w:type="gramEnd"/>
      <w:r w:rsidRPr="009B2089">
        <w:rPr>
          <w:rFonts w:ascii="Times New Roman" w:hAnsi="Times New Roman" w:cs="Times New Roman"/>
          <w:sz w:val="24"/>
          <w:szCs w:val="24"/>
        </w:rPr>
        <w:t xml:space="preserve"> National Global Compact </w:t>
      </w:r>
      <w:r w:rsidR="00E83ADF" w:rsidRPr="009B2089">
        <w:rPr>
          <w:rFonts w:ascii="Times New Roman" w:hAnsi="Times New Roman" w:cs="Times New Roman"/>
          <w:sz w:val="24"/>
          <w:szCs w:val="24"/>
        </w:rPr>
        <w:t xml:space="preserve">(Rasche 2020).  Also specific mechanisms such as the SDG compass can be </w:t>
      </w:r>
      <w:proofErr w:type="gramStart"/>
      <w:r w:rsidR="00E83ADF" w:rsidRPr="009B2089">
        <w:rPr>
          <w:rFonts w:ascii="Times New Roman" w:hAnsi="Times New Roman" w:cs="Times New Roman"/>
          <w:sz w:val="24"/>
          <w:szCs w:val="24"/>
        </w:rPr>
        <w:t>adopted  to</w:t>
      </w:r>
      <w:proofErr w:type="gramEnd"/>
      <w:r w:rsidR="00E83ADF" w:rsidRPr="009B2089">
        <w:rPr>
          <w:rFonts w:ascii="Times New Roman" w:hAnsi="Times New Roman" w:cs="Times New Roman"/>
          <w:sz w:val="24"/>
          <w:szCs w:val="24"/>
        </w:rPr>
        <w:t xml:space="preserve"> help align business strategies to the goals (</w:t>
      </w:r>
      <w:proofErr w:type="spellStart"/>
      <w:r w:rsidR="00E83ADF" w:rsidRPr="009B2089">
        <w:rPr>
          <w:rFonts w:ascii="Times New Roman" w:hAnsi="Times New Roman" w:cs="Times New Roman"/>
          <w:sz w:val="24"/>
          <w:szCs w:val="24"/>
        </w:rPr>
        <w:t>sdgcompass</w:t>
      </w:r>
      <w:proofErr w:type="spellEnd"/>
      <w:r w:rsidR="00E83ADF" w:rsidRPr="009B2089">
        <w:rPr>
          <w:rFonts w:ascii="Times New Roman" w:hAnsi="Times New Roman" w:cs="Times New Roman"/>
          <w:sz w:val="24"/>
          <w:szCs w:val="24"/>
        </w:rPr>
        <w:t xml:space="preserve"> 2023). </w:t>
      </w:r>
      <w:r w:rsidR="00CA00EE" w:rsidRPr="009B2089">
        <w:rPr>
          <w:rFonts w:ascii="Times New Roman" w:hAnsi="Times New Roman" w:cs="Times New Roman"/>
          <w:sz w:val="24"/>
          <w:szCs w:val="24"/>
        </w:rPr>
        <w:t xml:space="preserve">Other research has also explored the specifics of embedding he SDGs </w:t>
      </w:r>
      <w:r w:rsidR="00E95380" w:rsidRPr="009B2089">
        <w:rPr>
          <w:rFonts w:ascii="Times New Roman" w:hAnsi="Times New Roman" w:cs="Times New Roman"/>
          <w:sz w:val="24"/>
          <w:szCs w:val="24"/>
        </w:rPr>
        <w:t>within supply</w:t>
      </w:r>
      <w:r w:rsidR="00CA00EE" w:rsidRPr="009B2089">
        <w:rPr>
          <w:rFonts w:ascii="Times New Roman" w:hAnsi="Times New Roman" w:cs="Times New Roman"/>
          <w:sz w:val="24"/>
          <w:szCs w:val="24"/>
        </w:rPr>
        <w:t xml:space="preserve"> chains creating conceptual models for sustainable supply chain </w:t>
      </w:r>
      <w:r w:rsidR="004D16E7" w:rsidRPr="009B2089">
        <w:rPr>
          <w:rFonts w:ascii="Times New Roman" w:hAnsi="Times New Roman" w:cs="Times New Roman"/>
          <w:sz w:val="24"/>
          <w:szCs w:val="24"/>
        </w:rPr>
        <w:t xml:space="preserve">management (Zimon </w:t>
      </w:r>
      <w:r w:rsidR="004D16E7" w:rsidRPr="00B92B98">
        <w:rPr>
          <w:rFonts w:ascii="Times New Roman" w:hAnsi="Times New Roman" w:cs="Times New Roman"/>
          <w:i/>
          <w:iCs/>
          <w:sz w:val="24"/>
          <w:szCs w:val="24"/>
        </w:rPr>
        <w:t>et al</w:t>
      </w:r>
      <w:r w:rsidR="00B92B98" w:rsidRPr="00B92B98">
        <w:rPr>
          <w:rFonts w:ascii="Times New Roman" w:hAnsi="Times New Roman" w:cs="Times New Roman"/>
          <w:i/>
          <w:iCs/>
          <w:sz w:val="24"/>
          <w:szCs w:val="24"/>
        </w:rPr>
        <w:t>.</w:t>
      </w:r>
      <w:r w:rsidR="004D16E7" w:rsidRPr="009B2089">
        <w:rPr>
          <w:rFonts w:ascii="Times New Roman" w:hAnsi="Times New Roman" w:cs="Times New Roman"/>
          <w:sz w:val="24"/>
          <w:szCs w:val="24"/>
        </w:rPr>
        <w:t xml:space="preserve"> 2020)</w:t>
      </w:r>
    </w:p>
    <w:p w14:paraId="1C29CAFA" w14:textId="5C98A1CD" w:rsidR="00D37A86" w:rsidRPr="0077299D" w:rsidRDefault="00D37A86" w:rsidP="00D37A86">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At the operational level of within the surfing world the research highlights </w:t>
      </w:r>
      <w:proofErr w:type="gramStart"/>
      <w:r w:rsidRPr="0077299D">
        <w:rPr>
          <w:rFonts w:ascii="Times New Roman" w:hAnsi="Times New Roman" w:cs="Times New Roman"/>
          <w:sz w:val="24"/>
          <w:szCs w:val="24"/>
        </w:rPr>
        <w:t>a number of</w:t>
      </w:r>
      <w:proofErr w:type="gramEnd"/>
      <w:r w:rsidRPr="0077299D">
        <w:rPr>
          <w:rFonts w:ascii="Times New Roman" w:hAnsi="Times New Roman" w:cs="Times New Roman"/>
          <w:sz w:val="24"/>
          <w:szCs w:val="24"/>
        </w:rPr>
        <w:t xml:space="preserve"> issues. Initially the relationship between </w:t>
      </w:r>
      <w:proofErr w:type="spellStart"/>
      <w:r w:rsidRPr="0077299D">
        <w:rPr>
          <w:rFonts w:ascii="Times New Roman" w:hAnsi="Times New Roman" w:cs="Times New Roman"/>
          <w:sz w:val="24"/>
          <w:szCs w:val="24"/>
        </w:rPr>
        <w:t>Surfdome</w:t>
      </w:r>
      <w:proofErr w:type="spellEnd"/>
      <w:r w:rsidRPr="0077299D">
        <w:rPr>
          <w:rFonts w:ascii="Times New Roman" w:hAnsi="Times New Roman" w:cs="Times New Roman"/>
          <w:sz w:val="24"/>
          <w:szCs w:val="24"/>
        </w:rPr>
        <w:t xml:space="preserve"> as an influencer and driver for change within the </w:t>
      </w:r>
      <w:proofErr w:type="gramStart"/>
      <w:r w:rsidRPr="0077299D">
        <w:rPr>
          <w:rFonts w:ascii="Times New Roman" w:hAnsi="Times New Roman" w:cs="Times New Roman"/>
          <w:sz w:val="24"/>
          <w:szCs w:val="24"/>
        </w:rPr>
        <w:t>sector as a whole</w:t>
      </w:r>
      <w:proofErr w:type="gramEnd"/>
      <w:r w:rsidRPr="0077299D">
        <w:rPr>
          <w:rFonts w:ascii="Times New Roman" w:hAnsi="Times New Roman" w:cs="Times New Roman"/>
          <w:sz w:val="24"/>
          <w:szCs w:val="24"/>
        </w:rPr>
        <w:t xml:space="preserve">.  The results suggest that there is a receptiveness to sustainability guidance from </w:t>
      </w:r>
      <w:proofErr w:type="spellStart"/>
      <w:r w:rsidRPr="0077299D">
        <w:rPr>
          <w:rFonts w:ascii="Times New Roman" w:hAnsi="Times New Roman" w:cs="Times New Roman"/>
          <w:sz w:val="24"/>
          <w:szCs w:val="24"/>
        </w:rPr>
        <w:t>Surfdome</w:t>
      </w:r>
      <w:proofErr w:type="spellEnd"/>
      <w:r w:rsidRPr="0077299D">
        <w:rPr>
          <w:rFonts w:ascii="Times New Roman" w:hAnsi="Times New Roman" w:cs="Times New Roman"/>
          <w:sz w:val="24"/>
          <w:szCs w:val="24"/>
        </w:rPr>
        <w:t xml:space="preserve">.  This is representative of the willingness of brands to engage with the research process as well as results that </w:t>
      </w:r>
      <w:proofErr w:type="gramStart"/>
      <w:r w:rsidRPr="0077299D">
        <w:rPr>
          <w:rFonts w:ascii="Times New Roman" w:hAnsi="Times New Roman" w:cs="Times New Roman"/>
          <w:sz w:val="24"/>
          <w:szCs w:val="24"/>
        </w:rPr>
        <w:t>suggest  both</w:t>
      </w:r>
      <w:proofErr w:type="gramEnd"/>
      <w:r w:rsidRPr="0077299D">
        <w:rPr>
          <w:rFonts w:ascii="Times New Roman" w:hAnsi="Times New Roman" w:cs="Times New Roman"/>
          <w:sz w:val="24"/>
          <w:szCs w:val="24"/>
        </w:rPr>
        <w:t xml:space="preserve"> an intention to and  existing evidence of the integration for sustainability into the brands operations.  With that in mind there are identified barriers to the uptake of sustainability within the sector </w:t>
      </w:r>
      <w:proofErr w:type="gramStart"/>
      <w:r w:rsidRPr="0077299D">
        <w:rPr>
          <w:rFonts w:ascii="Times New Roman" w:hAnsi="Times New Roman" w:cs="Times New Roman"/>
          <w:sz w:val="24"/>
          <w:szCs w:val="24"/>
        </w:rPr>
        <w:t>that  could</w:t>
      </w:r>
      <w:proofErr w:type="gramEnd"/>
      <w:r w:rsidRPr="0077299D">
        <w:rPr>
          <w:rFonts w:ascii="Times New Roman" w:hAnsi="Times New Roman" w:cs="Times New Roman"/>
          <w:sz w:val="24"/>
          <w:szCs w:val="24"/>
        </w:rPr>
        <w:t xml:space="preserve"> be addressed to increase this engagement.  </w:t>
      </w:r>
      <w:proofErr w:type="spellStart"/>
      <w:r w:rsidRPr="0077299D">
        <w:rPr>
          <w:rFonts w:ascii="Times New Roman" w:hAnsi="Times New Roman" w:cs="Times New Roman"/>
          <w:sz w:val="24"/>
          <w:szCs w:val="24"/>
        </w:rPr>
        <w:t>Surfdome</w:t>
      </w:r>
      <w:proofErr w:type="spellEnd"/>
      <w:r w:rsidRPr="0077299D">
        <w:rPr>
          <w:rFonts w:ascii="Times New Roman" w:hAnsi="Times New Roman" w:cs="Times New Roman"/>
          <w:sz w:val="24"/>
          <w:szCs w:val="24"/>
        </w:rPr>
        <w:t xml:space="preserve"> could then build on a ‘lead by example’ model of </w:t>
      </w:r>
      <w:r w:rsidRPr="0077299D">
        <w:rPr>
          <w:rFonts w:ascii="Times New Roman" w:hAnsi="Times New Roman" w:cs="Times New Roman"/>
          <w:sz w:val="24"/>
          <w:szCs w:val="24"/>
        </w:rPr>
        <w:lastRenderedPageBreak/>
        <w:t xml:space="preserve">embedding sustainability to actively address the multiple context specific issues that each brand has depending on its product, </w:t>
      </w:r>
      <w:proofErr w:type="gramStart"/>
      <w:r w:rsidRPr="0077299D">
        <w:rPr>
          <w:rFonts w:ascii="Times New Roman" w:hAnsi="Times New Roman" w:cs="Times New Roman"/>
          <w:sz w:val="24"/>
          <w:szCs w:val="24"/>
        </w:rPr>
        <w:t>service</w:t>
      </w:r>
      <w:proofErr w:type="gramEnd"/>
      <w:r w:rsidRPr="0077299D">
        <w:rPr>
          <w:rFonts w:ascii="Times New Roman" w:hAnsi="Times New Roman" w:cs="Times New Roman"/>
          <w:sz w:val="24"/>
          <w:szCs w:val="24"/>
        </w:rPr>
        <w:t xml:space="preserve"> and position within the supply chain. </w:t>
      </w:r>
    </w:p>
    <w:p w14:paraId="66840A97" w14:textId="25664601" w:rsidR="00D37A86" w:rsidRPr="0077299D" w:rsidRDefault="00D37A86" w:rsidP="00D37A86">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The reality of the ability of </w:t>
      </w:r>
      <w:proofErr w:type="spellStart"/>
      <w:r w:rsidRPr="0077299D">
        <w:rPr>
          <w:rFonts w:ascii="Times New Roman" w:hAnsi="Times New Roman" w:cs="Times New Roman"/>
          <w:sz w:val="24"/>
          <w:szCs w:val="24"/>
        </w:rPr>
        <w:t>Surfdome</w:t>
      </w:r>
      <w:proofErr w:type="spellEnd"/>
      <w:r w:rsidRPr="0077299D">
        <w:rPr>
          <w:rFonts w:ascii="Times New Roman" w:hAnsi="Times New Roman" w:cs="Times New Roman"/>
          <w:sz w:val="24"/>
          <w:szCs w:val="24"/>
        </w:rPr>
        <w:t xml:space="preserve"> to </w:t>
      </w:r>
      <w:proofErr w:type="gramStart"/>
      <w:r w:rsidRPr="0077299D">
        <w:rPr>
          <w:rFonts w:ascii="Times New Roman" w:hAnsi="Times New Roman" w:cs="Times New Roman"/>
          <w:sz w:val="24"/>
          <w:szCs w:val="24"/>
        </w:rPr>
        <w:t>actually be</w:t>
      </w:r>
      <w:proofErr w:type="gramEnd"/>
      <w:r w:rsidRPr="0077299D">
        <w:rPr>
          <w:rFonts w:ascii="Times New Roman" w:hAnsi="Times New Roman" w:cs="Times New Roman"/>
          <w:sz w:val="24"/>
          <w:szCs w:val="24"/>
        </w:rPr>
        <w:t xml:space="preserve"> able to integrate these disparate needs into is sustainability strategy would depend on expertise and resourcing and the ability to combine both the perceived educational deficit with </w:t>
      </w:r>
      <w:r w:rsidR="00E42029" w:rsidRPr="0077299D">
        <w:rPr>
          <w:rFonts w:ascii="Times New Roman" w:hAnsi="Times New Roman" w:cs="Times New Roman"/>
          <w:sz w:val="24"/>
          <w:szCs w:val="24"/>
        </w:rPr>
        <w:t>a clear understanding of the structural needs of the associated brand occupying different areas of the industry</w:t>
      </w:r>
      <w:r w:rsidR="00E83ADF" w:rsidRPr="0077299D">
        <w:rPr>
          <w:rFonts w:ascii="Times New Roman" w:hAnsi="Times New Roman" w:cs="Times New Roman"/>
          <w:sz w:val="24"/>
          <w:szCs w:val="24"/>
        </w:rPr>
        <w:t>.</w:t>
      </w:r>
    </w:p>
    <w:p w14:paraId="454ECB34" w14:textId="724C11AE" w:rsidR="00300A35" w:rsidRPr="0077299D" w:rsidRDefault="00295252" w:rsidP="00D37A86">
      <w:pPr>
        <w:spacing w:line="480" w:lineRule="auto"/>
        <w:rPr>
          <w:rFonts w:ascii="Times New Roman" w:hAnsi="Times New Roman" w:cs="Times New Roman"/>
          <w:sz w:val="24"/>
          <w:szCs w:val="24"/>
        </w:rPr>
      </w:pPr>
      <w:r>
        <w:rPr>
          <w:rFonts w:ascii="Times New Roman" w:hAnsi="Times New Roman" w:cs="Times New Roman"/>
          <w:sz w:val="24"/>
          <w:szCs w:val="24"/>
        </w:rPr>
        <w:t xml:space="preserve">Insert Figure 9 </w:t>
      </w:r>
      <w:r w:rsidR="00300A35" w:rsidRPr="0077299D">
        <w:rPr>
          <w:rFonts w:ascii="Times New Roman" w:hAnsi="Times New Roman" w:cs="Times New Roman"/>
          <w:sz w:val="24"/>
          <w:szCs w:val="24"/>
        </w:rPr>
        <w:t xml:space="preserve">From Theory to Practice: A </w:t>
      </w:r>
      <w:r w:rsidR="00FF5729">
        <w:rPr>
          <w:rFonts w:ascii="Times New Roman" w:hAnsi="Times New Roman" w:cs="Times New Roman"/>
          <w:sz w:val="24"/>
          <w:szCs w:val="24"/>
        </w:rPr>
        <w:t>L</w:t>
      </w:r>
      <w:r w:rsidR="00300A35" w:rsidRPr="0077299D">
        <w:rPr>
          <w:rFonts w:ascii="Times New Roman" w:hAnsi="Times New Roman" w:cs="Times New Roman"/>
          <w:sz w:val="24"/>
          <w:szCs w:val="24"/>
        </w:rPr>
        <w:t xml:space="preserve">ayered </w:t>
      </w:r>
      <w:r w:rsidR="00FF5729">
        <w:rPr>
          <w:rFonts w:ascii="Times New Roman" w:hAnsi="Times New Roman" w:cs="Times New Roman"/>
          <w:sz w:val="24"/>
          <w:szCs w:val="24"/>
        </w:rPr>
        <w:t>A</w:t>
      </w:r>
      <w:r w:rsidR="00300A35" w:rsidRPr="0077299D">
        <w:rPr>
          <w:rFonts w:ascii="Times New Roman" w:hAnsi="Times New Roman" w:cs="Times New Roman"/>
          <w:sz w:val="24"/>
          <w:szCs w:val="24"/>
        </w:rPr>
        <w:t xml:space="preserve">pproach </w:t>
      </w:r>
    </w:p>
    <w:p w14:paraId="26CC5273" w14:textId="4F1F3D6B" w:rsidR="00295252" w:rsidRPr="00063C5E" w:rsidRDefault="00300A35" w:rsidP="00295252">
      <w:pPr>
        <w:spacing w:line="480" w:lineRule="auto"/>
        <w:rPr>
          <w:rFonts w:ascii="Times New Roman" w:hAnsi="Times New Roman" w:cs="Times New Roman"/>
          <w:sz w:val="24"/>
          <w:szCs w:val="24"/>
        </w:rPr>
      </w:pPr>
      <w:r w:rsidRPr="00063C5E">
        <w:rPr>
          <w:rFonts w:ascii="Times New Roman" w:hAnsi="Times New Roman" w:cs="Times New Roman"/>
          <w:sz w:val="24"/>
          <w:szCs w:val="24"/>
        </w:rPr>
        <w:t xml:space="preserve">Figure </w:t>
      </w:r>
      <w:r w:rsidR="00FF5729" w:rsidRPr="00063C5E">
        <w:rPr>
          <w:rFonts w:ascii="Times New Roman" w:hAnsi="Times New Roman" w:cs="Times New Roman"/>
          <w:sz w:val="24"/>
          <w:szCs w:val="24"/>
        </w:rPr>
        <w:t>9</w:t>
      </w:r>
      <w:r w:rsidRPr="00063C5E">
        <w:rPr>
          <w:rFonts w:ascii="Times New Roman" w:hAnsi="Times New Roman" w:cs="Times New Roman"/>
          <w:sz w:val="24"/>
          <w:szCs w:val="24"/>
        </w:rPr>
        <w:t xml:space="preserve"> represents the layers that have been discussed </w:t>
      </w:r>
      <w:r w:rsidR="00F2401F" w:rsidRPr="00063C5E">
        <w:rPr>
          <w:rFonts w:ascii="Times New Roman" w:hAnsi="Times New Roman" w:cs="Times New Roman"/>
          <w:sz w:val="24"/>
          <w:szCs w:val="24"/>
        </w:rPr>
        <w:t xml:space="preserve">in this paper. At the core is the business or brand itself, the physical entity that is the business.  As the initial elements of the research addresses the second layer relates to business models resources perceptions and priorities in relation to sustainability.  Expanding this again the process of branding then projects the messaging of that business </w:t>
      </w:r>
      <w:r w:rsidR="00295252" w:rsidRPr="00063C5E">
        <w:rPr>
          <w:rFonts w:ascii="Times New Roman" w:hAnsi="Times New Roman" w:cs="Times New Roman"/>
          <w:sz w:val="24"/>
          <w:szCs w:val="24"/>
        </w:rPr>
        <w:t xml:space="preserve">where it is recognised that this process can project value but also simultaneously obscure ‘value destructive’ activities. In the context of this research </w:t>
      </w:r>
      <w:proofErr w:type="spellStart"/>
      <w:r w:rsidR="00295252" w:rsidRPr="00063C5E">
        <w:rPr>
          <w:rFonts w:ascii="Times New Roman" w:hAnsi="Times New Roman" w:cs="Times New Roman"/>
          <w:sz w:val="24"/>
          <w:szCs w:val="24"/>
        </w:rPr>
        <w:t>Surfdome</w:t>
      </w:r>
      <w:proofErr w:type="spellEnd"/>
      <w:r w:rsidR="00295252" w:rsidRPr="00063C5E">
        <w:rPr>
          <w:rFonts w:ascii="Times New Roman" w:hAnsi="Times New Roman" w:cs="Times New Roman"/>
          <w:sz w:val="24"/>
          <w:szCs w:val="24"/>
        </w:rPr>
        <w:t xml:space="preserve"> then occupies a position that </w:t>
      </w:r>
      <w:proofErr w:type="gramStart"/>
      <w:r w:rsidR="00295252" w:rsidRPr="00063C5E">
        <w:rPr>
          <w:rFonts w:ascii="Times New Roman" w:hAnsi="Times New Roman" w:cs="Times New Roman"/>
          <w:sz w:val="24"/>
          <w:szCs w:val="24"/>
        </w:rPr>
        <w:t>is able to</w:t>
      </w:r>
      <w:proofErr w:type="gramEnd"/>
      <w:r w:rsidR="00295252" w:rsidRPr="00063C5E">
        <w:rPr>
          <w:rFonts w:ascii="Times New Roman" w:hAnsi="Times New Roman" w:cs="Times New Roman"/>
          <w:sz w:val="24"/>
          <w:szCs w:val="24"/>
        </w:rPr>
        <w:t xml:space="preserve"> exert influence on these brands potentially catalysing a transition towards sustainability.  </w:t>
      </w:r>
      <w:r w:rsidR="00F2401F" w:rsidRPr="00063C5E">
        <w:rPr>
          <w:rFonts w:ascii="Times New Roman" w:hAnsi="Times New Roman" w:cs="Times New Roman"/>
          <w:sz w:val="24"/>
          <w:szCs w:val="24"/>
        </w:rPr>
        <w:t xml:space="preserve"> </w:t>
      </w:r>
      <w:r w:rsidR="00295252" w:rsidRPr="00063C5E">
        <w:rPr>
          <w:rFonts w:ascii="Times New Roman" w:hAnsi="Times New Roman" w:cs="Times New Roman"/>
          <w:sz w:val="24"/>
          <w:szCs w:val="24"/>
        </w:rPr>
        <w:t>In the next layer</w:t>
      </w:r>
      <w:r w:rsidR="00F2401F" w:rsidRPr="00063C5E">
        <w:rPr>
          <w:rFonts w:ascii="Times New Roman" w:hAnsi="Times New Roman" w:cs="Times New Roman"/>
          <w:sz w:val="24"/>
          <w:szCs w:val="24"/>
        </w:rPr>
        <w:t xml:space="preserve"> </w:t>
      </w:r>
      <w:r w:rsidR="00063C5E" w:rsidRPr="00063C5E">
        <w:rPr>
          <w:rFonts w:ascii="Times New Roman" w:hAnsi="Times New Roman" w:cs="Times New Roman"/>
          <w:sz w:val="24"/>
          <w:szCs w:val="24"/>
        </w:rPr>
        <w:t>t</w:t>
      </w:r>
      <w:r w:rsidR="00295252" w:rsidRPr="00063C5E">
        <w:rPr>
          <w:rFonts w:ascii="Times New Roman" w:hAnsi="Times New Roman" w:cs="Times New Roman"/>
          <w:sz w:val="24"/>
          <w:szCs w:val="24"/>
        </w:rPr>
        <w:t>he S</w:t>
      </w:r>
      <w:r w:rsidR="008669F1">
        <w:rPr>
          <w:rFonts w:ascii="Times New Roman" w:hAnsi="Times New Roman" w:cs="Times New Roman"/>
          <w:sz w:val="24"/>
          <w:szCs w:val="24"/>
        </w:rPr>
        <w:t>DGs</w:t>
      </w:r>
      <w:r w:rsidR="00295252" w:rsidRPr="00063C5E">
        <w:rPr>
          <w:rFonts w:ascii="Times New Roman" w:hAnsi="Times New Roman" w:cs="Times New Roman"/>
          <w:sz w:val="24"/>
          <w:szCs w:val="24"/>
        </w:rPr>
        <w:t xml:space="preserve"> provide a framework and an overarching strategic vision for enhancing sustainability within the surfing industry.  </w:t>
      </w:r>
    </w:p>
    <w:p w14:paraId="0D7A038E" w14:textId="14D87E2C" w:rsidR="00295252" w:rsidRPr="00063C5E" w:rsidRDefault="00295252" w:rsidP="00295252">
      <w:pPr>
        <w:spacing w:line="480" w:lineRule="auto"/>
        <w:rPr>
          <w:rFonts w:ascii="Times New Roman" w:hAnsi="Times New Roman" w:cs="Times New Roman"/>
          <w:sz w:val="24"/>
          <w:szCs w:val="24"/>
        </w:rPr>
      </w:pPr>
      <w:r w:rsidRPr="00063C5E">
        <w:rPr>
          <w:rFonts w:ascii="Times New Roman" w:hAnsi="Times New Roman" w:cs="Times New Roman"/>
          <w:sz w:val="24"/>
          <w:szCs w:val="24"/>
        </w:rPr>
        <w:t xml:space="preserve">In the final layer, as was discussed at the outset of this </w:t>
      </w:r>
      <w:proofErr w:type="gramStart"/>
      <w:r w:rsidRPr="00063C5E">
        <w:rPr>
          <w:rFonts w:ascii="Times New Roman" w:hAnsi="Times New Roman" w:cs="Times New Roman"/>
          <w:sz w:val="24"/>
          <w:szCs w:val="24"/>
        </w:rPr>
        <w:t>paper  an</w:t>
      </w:r>
      <w:proofErr w:type="gramEnd"/>
      <w:r w:rsidRPr="00063C5E">
        <w:rPr>
          <w:rFonts w:ascii="Times New Roman" w:hAnsi="Times New Roman" w:cs="Times New Roman"/>
          <w:sz w:val="24"/>
          <w:szCs w:val="24"/>
        </w:rPr>
        <w:t xml:space="preserve"> overarching theoretical </w:t>
      </w:r>
      <w:r w:rsidR="00BF1A50" w:rsidRPr="00063C5E">
        <w:rPr>
          <w:rFonts w:ascii="Times New Roman" w:hAnsi="Times New Roman" w:cs="Times New Roman"/>
          <w:sz w:val="24"/>
          <w:szCs w:val="24"/>
        </w:rPr>
        <w:t>perspective</w:t>
      </w:r>
      <w:r w:rsidRPr="00063C5E">
        <w:rPr>
          <w:rFonts w:ascii="Times New Roman" w:hAnsi="Times New Roman" w:cs="Times New Roman"/>
          <w:sz w:val="24"/>
          <w:szCs w:val="24"/>
        </w:rPr>
        <w:t xml:space="preserve"> was provided that centred around notions of a risk society and Ulrich Becks proposition of an emancipatory catastrophism.  That is an enabling space facilitating </w:t>
      </w:r>
      <w:proofErr w:type="gramStart"/>
      <w:r w:rsidRPr="00063C5E">
        <w:rPr>
          <w:rFonts w:ascii="Times New Roman" w:hAnsi="Times New Roman" w:cs="Times New Roman"/>
          <w:sz w:val="24"/>
          <w:szCs w:val="24"/>
        </w:rPr>
        <w:t>a  transition</w:t>
      </w:r>
      <w:proofErr w:type="gramEnd"/>
      <w:r w:rsidRPr="00063C5E">
        <w:rPr>
          <w:rFonts w:ascii="Times New Roman" w:hAnsi="Times New Roman" w:cs="Times New Roman"/>
          <w:sz w:val="24"/>
          <w:szCs w:val="24"/>
        </w:rPr>
        <w:t xml:space="preserve"> towards sustainability in the face of global risks such as climate change, but can also be expanded to other areas of risk such as plastic pollution. This element completes the overall picture of </w:t>
      </w:r>
      <w:proofErr w:type="gramStart"/>
      <w:r w:rsidRPr="00063C5E">
        <w:rPr>
          <w:rFonts w:ascii="Times New Roman" w:hAnsi="Times New Roman" w:cs="Times New Roman"/>
          <w:sz w:val="24"/>
          <w:szCs w:val="24"/>
        </w:rPr>
        <w:t>the  research</w:t>
      </w:r>
      <w:proofErr w:type="gramEnd"/>
      <w:r w:rsidRPr="00063C5E">
        <w:rPr>
          <w:rFonts w:ascii="Times New Roman" w:hAnsi="Times New Roman" w:cs="Times New Roman"/>
          <w:sz w:val="24"/>
          <w:szCs w:val="24"/>
        </w:rPr>
        <w:t xml:space="preserve"> and creates a discourse between theory and practice. </w:t>
      </w:r>
    </w:p>
    <w:p w14:paraId="29A1CDCC" w14:textId="0FF68B7D" w:rsidR="00300A35" w:rsidRPr="00063C5E" w:rsidRDefault="00295252" w:rsidP="003F6853">
      <w:pPr>
        <w:spacing w:line="480" w:lineRule="auto"/>
        <w:rPr>
          <w:rFonts w:ascii="Times New Roman" w:hAnsi="Times New Roman" w:cs="Times New Roman"/>
          <w:sz w:val="24"/>
          <w:szCs w:val="24"/>
        </w:rPr>
      </w:pPr>
      <w:r w:rsidRPr="00063C5E">
        <w:rPr>
          <w:rFonts w:ascii="Times New Roman" w:hAnsi="Times New Roman" w:cs="Times New Roman"/>
          <w:sz w:val="24"/>
          <w:szCs w:val="24"/>
        </w:rPr>
        <w:lastRenderedPageBreak/>
        <w:t xml:space="preserve">In reality these layers are </w:t>
      </w:r>
      <w:proofErr w:type="spellStart"/>
      <w:proofErr w:type="gramStart"/>
      <w:r w:rsidRPr="00063C5E">
        <w:rPr>
          <w:rFonts w:ascii="Times New Roman" w:hAnsi="Times New Roman" w:cs="Times New Roman"/>
          <w:sz w:val="24"/>
          <w:szCs w:val="24"/>
        </w:rPr>
        <w:t>non linear</w:t>
      </w:r>
      <w:proofErr w:type="spellEnd"/>
      <w:proofErr w:type="gramEnd"/>
      <w:r w:rsidRPr="00063C5E">
        <w:rPr>
          <w:rFonts w:ascii="Times New Roman" w:hAnsi="Times New Roman" w:cs="Times New Roman"/>
          <w:sz w:val="24"/>
          <w:szCs w:val="24"/>
        </w:rPr>
        <w:t xml:space="preserve"> and interactive.  The research points to the need for </w:t>
      </w:r>
      <w:proofErr w:type="gramStart"/>
      <w:r w:rsidRPr="00063C5E">
        <w:rPr>
          <w:rFonts w:ascii="Times New Roman" w:hAnsi="Times New Roman" w:cs="Times New Roman"/>
          <w:sz w:val="24"/>
          <w:szCs w:val="24"/>
        </w:rPr>
        <w:t xml:space="preserve">a </w:t>
      </w:r>
      <w:r w:rsidR="009B2089" w:rsidRPr="00063C5E">
        <w:rPr>
          <w:rFonts w:ascii="Times New Roman" w:hAnsi="Times New Roman" w:cs="Times New Roman"/>
          <w:color w:val="C00000"/>
          <w:sz w:val="24"/>
          <w:szCs w:val="24"/>
        </w:rPr>
        <w:t xml:space="preserve"> </w:t>
      </w:r>
      <w:r w:rsidR="009B2089" w:rsidRPr="00063C5E">
        <w:rPr>
          <w:rFonts w:ascii="Times New Roman" w:hAnsi="Times New Roman" w:cs="Times New Roman"/>
          <w:sz w:val="24"/>
          <w:szCs w:val="24"/>
        </w:rPr>
        <w:t>closer</w:t>
      </w:r>
      <w:proofErr w:type="gramEnd"/>
      <w:r w:rsidR="009B2089" w:rsidRPr="00063C5E">
        <w:rPr>
          <w:rFonts w:ascii="Times New Roman" w:hAnsi="Times New Roman" w:cs="Times New Roman"/>
          <w:sz w:val="24"/>
          <w:szCs w:val="24"/>
        </w:rPr>
        <w:t xml:space="preserve"> alignment between the perception and operational </w:t>
      </w:r>
      <w:r w:rsidR="00F2401F" w:rsidRPr="00063C5E">
        <w:rPr>
          <w:rFonts w:ascii="Times New Roman" w:hAnsi="Times New Roman" w:cs="Times New Roman"/>
          <w:sz w:val="24"/>
          <w:szCs w:val="24"/>
        </w:rPr>
        <w:t>realities</w:t>
      </w:r>
      <w:r w:rsidR="009B2089" w:rsidRPr="00063C5E">
        <w:rPr>
          <w:rFonts w:ascii="Times New Roman" w:hAnsi="Times New Roman" w:cs="Times New Roman"/>
          <w:sz w:val="24"/>
          <w:szCs w:val="24"/>
        </w:rPr>
        <w:t xml:space="preserve"> of brands and the process of projecting the value of the business to consumers through the branding process</w:t>
      </w:r>
      <w:r w:rsidR="00063C5E" w:rsidRPr="00063C5E">
        <w:rPr>
          <w:rFonts w:ascii="Times New Roman" w:hAnsi="Times New Roman" w:cs="Times New Roman"/>
          <w:sz w:val="24"/>
          <w:szCs w:val="24"/>
        </w:rPr>
        <w:t>,</w:t>
      </w:r>
      <w:r w:rsidR="009B2089" w:rsidRPr="00063C5E">
        <w:rPr>
          <w:rFonts w:ascii="Times New Roman" w:hAnsi="Times New Roman" w:cs="Times New Roman"/>
          <w:sz w:val="24"/>
          <w:szCs w:val="24"/>
        </w:rPr>
        <w:t xml:space="preserve">  it is in this space that we see opportunities for the SDGs to add value to </w:t>
      </w:r>
      <w:r w:rsidR="00F2401F" w:rsidRPr="00063C5E">
        <w:rPr>
          <w:rFonts w:ascii="Times New Roman" w:hAnsi="Times New Roman" w:cs="Times New Roman"/>
          <w:sz w:val="24"/>
          <w:szCs w:val="24"/>
        </w:rPr>
        <w:t>business</w:t>
      </w:r>
      <w:r w:rsidR="009B2089" w:rsidRPr="00063C5E">
        <w:rPr>
          <w:rFonts w:ascii="Times New Roman" w:hAnsi="Times New Roman" w:cs="Times New Roman"/>
          <w:sz w:val="24"/>
          <w:szCs w:val="24"/>
        </w:rPr>
        <w:t xml:space="preserve"> </w:t>
      </w:r>
      <w:r w:rsidR="00F2401F" w:rsidRPr="00063C5E">
        <w:rPr>
          <w:rFonts w:ascii="Times New Roman" w:hAnsi="Times New Roman" w:cs="Times New Roman"/>
          <w:sz w:val="24"/>
          <w:szCs w:val="24"/>
        </w:rPr>
        <w:t>and</w:t>
      </w:r>
      <w:r w:rsidR="009B2089" w:rsidRPr="00063C5E">
        <w:rPr>
          <w:rFonts w:ascii="Times New Roman" w:hAnsi="Times New Roman" w:cs="Times New Roman"/>
          <w:sz w:val="24"/>
          <w:szCs w:val="24"/>
        </w:rPr>
        <w:t xml:space="preserve"> </w:t>
      </w:r>
      <w:r w:rsidR="00F2401F" w:rsidRPr="00063C5E">
        <w:rPr>
          <w:rFonts w:ascii="Times New Roman" w:hAnsi="Times New Roman" w:cs="Times New Roman"/>
          <w:sz w:val="24"/>
          <w:szCs w:val="24"/>
        </w:rPr>
        <w:t>society</w:t>
      </w:r>
      <w:r w:rsidR="009B2089" w:rsidRPr="00063C5E">
        <w:rPr>
          <w:rFonts w:ascii="Times New Roman" w:hAnsi="Times New Roman" w:cs="Times New Roman"/>
          <w:sz w:val="24"/>
          <w:szCs w:val="24"/>
        </w:rPr>
        <w:t xml:space="preserve"> more broadly</w:t>
      </w:r>
      <w:r w:rsidR="00063C5E">
        <w:rPr>
          <w:rFonts w:ascii="Times New Roman" w:hAnsi="Times New Roman" w:cs="Times New Roman"/>
          <w:sz w:val="24"/>
          <w:szCs w:val="24"/>
        </w:rPr>
        <w:t>.</w:t>
      </w:r>
    </w:p>
    <w:p w14:paraId="4E116CA9" w14:textId="3BDF7751" w:rsidR="00300A35" w:rsidRPr="0077299D" w:rsidRDefault="00300A35" w:rsidP="00BF1A50">
      <w:pPr>
        <w:pStyle w:val="Heading6"/>
      </w:pPr>
    </w:p>
    <w:p w14:paraId="53F5D4A2" w14:textId="39DF0216" w:rsidR="002F59D3" w:rsidRPr="0077299D" w:rsidRDefault="003F6853" w:rsidP="00BF1A50">
      <w:pPr>
        <w:pStyle w:val="Heading6"/>
        <w:rPr>
          <w:i/>
          <w:iCs/>
        </w:rPr>
      </w:pPr>
      <w:r w:rsidRPr="0077299D">
        <w:rPr>
          <w:i/>
          <w:iCs/>
        </w:rPr>
        <w:t>Future Research</w:t>
      </w:r>
    </w:p>
    <w:p w14:paraId="45D6467E" w14:textId="27D3D6DD" w:rsidR="003F6853" w:rsidRPr="0077299D" w:rsidRDefault="002E47A1" w:rsidP="00394AA8">
      <w:pPr>
        <w:spacing w:line="480" w:lineRule="auto"/>
        <w:rPr>
          <w:rFonts w:ascii="Times New Roman" w:hAnsi="Times New Roman" w:cs="Times New Roman"/>
          <w:sz w:val="24"/>
          <w:szCs w:val="24"/>
        </w:rPr>
      </w:pPr>
      <w:r w:rsidRPr="0077299D">
        <w:rPr>
          <w:rFonts w:ascii="Times New Roman" w:hAnsi="Times New Roman" w:cs="Times New Roman"/>
          <w:sz w:val="24"/>
          <w:szCs w:val="24"/>
        </w:rPr>
        <w:t>The</w:t>
      </w:r>
      <w:r w:rsidR="00B97FAA" w:rsidRPr="0077299D">
        <w:rPr>
          <w:rFonts w:ascii="Times New Roman" w:hAnsi="Times New Roman" w:cs="Times New Roman"/>
          <w:sz w:val="24"/>
          <w:szCs w:val="24"/>
        </w:rPr>
        <w:t xml:space="preserve"> initial in depth interviews and </w:t>
      </w:r>
      <w:proofErr w:type="gramStart"/>
      <w:r w:rsidR="00B97FAA" w:rsidRPr="0077299D">
        <w:rPr>
          <w:rFonts w:ascii="Times New Roman" w:hAnsi="Times New Roman" w:cs="Times New Roman"/>
          <w:sz w:val="24"/>
          <w:szCs w:val="24"/>
        </w:rPr>
        <w:t xml:space="preserve">subsequent </w:t>
      </w:r>
      <w:r w:rsidRPr="0077299D">
        <w:rPr>
          <w:rFonts w:ascii="Times New Roman" w:hAnsi="Times New Roman" w:cs="Times New Roman"/>
          <w:sz w:val="24"/>
          <w:szCs w:val="24"/>
        </w:rPr>
        <w:t xml:space="preserve"> survey</w:t>
      </w:r>
      <w:proofErr w:type="gramEnd"/>
      <w:r w:rsidRPr="0077299D">
        <w:rPr>
          <w:rFonts w:ascii="Times New Roman" w:hAnsi="Times New Roman" w:cs="Times New Roman"/>
          <w:sz w:val="24"/>
          <w:szCs w:val="24"/>
        </w:rPr>
        <w:t xml:space="preserve"> explored a number of pertinent issues in relation to sustainability,</w:t>
      </w:r>
      <w:r w:rsidR="00B97FAA" w:rsidRPr="0077299D">
        <w:rPr>
          <w:rFonts w:ascii="Times New Roman" w:hAnsi="Times New Roman" w:cs="Times New Roman"/>
          <w:sz w:val="24"/>
          <w:szCs w:val="24"/>
        </w:rPr>
        <w:t xml:space="preserve"> risk, branding and the SDGs.</w:t>
      </w:r>
      <w:r w:rsidRPr="0077299D">
        <w:rPr>
          <w:rFonts w:ascii="Times New Roman" w:hAnsi="Times New Roman" w:cs="Times New Roman"/>
          <w:sz w:val="24"/>
          <w:szCs w:val="24"/>
        </w:rPr>
        <w:t xml:space="preserve"> </w:t>
      </w:r>
      <w:r w:rsidR="00B97FAA" w:rsidRPr="0077299D">
        <w:rPr>
          <w:rFonts w:ascii="Times New Roman" w:hAnsi="Times New Roman" w:cs="Times New Roman"/>
          <w:sz w:val="24"/>
          <w:szCs w:val="24"/>
        </w:rPr>
        <w:t xml:space="preserve"> H</w:t>
      </w:r>
      <w:r w:rsidRPr="0077299D">
        <w:rPr>
          <w:rFonts w:ascii="Times New Roman" w:hAnsi="Times New Roman" w:cs="Times New Roman"/>
          <w:sz w:val="24"/>
          <w:szCs w:val="24"/>
        </w:rPr>
        <w:t>owever</w:t>
      </w:r>
      <w:r w:rsidR="00B97FAA" w:rsidRPr="0077299D">
        <w:rPr>
          <w:rFonts w:ascii="Times New Roman" w:hAnsi="Times New Roman" w:cs="Times New Roman"/>
          <w:sz w:val="24"/>
          <w:szCs w:val="24"/>
        </w:rPr>
        <w:t xml:space="preserve">, </w:t>
      </w:r>
      <w:proofErr w:type="gramStart"/>
      <w:r w:rsidR="00B97FAA" w:rsidRPr="0077299D">
        <w:rPr>
          <w:rFonts w:ascii="Times New Roman" w:hAnsi="Times New Roman" w:cs="Times New Roman"/>
          <w:sz w:val="24"/>
          <w:szCs w:val="24"/>
        </w:rPr>
        <w:t xml:space="preserve">inevitably </w:t>
      </w:r>
      <w:r w:rsidRPr="0077299D">
        <w:rPr>
          <w:rFonts w:ascii="Times New Roman" w:hAnsi="Times New Roman" w:cs="Times New Roman"/>
          <w:sz w:val="24"/>
          <w:szCs w:val="24"/>
        </w:rPr>
        <w:t xml:space="preserve"> many</w:t>
      </w:r>
      <w:proofErr w:type="gramEnd"/>
      <w:r w:rsidRPr="0077299D">
        <w:rPr>
          <w:rFonts w:ascii="Times New Roman" w:hAnsi="Times New Roman" w:cs="Times New Roman"/>
          <w:sz w:val="24"/>
          <w:szCs w:val="24"/>
        </w:rPr>
        <w:t xml:space="preserve"> important issues were not discussed.  A qualitative assessment of the brands association with </w:t>
      </w:r>
      <w:r w:rsidR="006904E2" w:rsidRPr="0077299D">
        <w:rPr>
          <w:rFonts w:ascii="Times New Roman" w:hAnsi="Times New Roman" w:cs="Times New Roman"/>
          <w:sz w:val="24"/>
          <w:szCs w:val="24"/>
        </w:rPr>
        <w:t>sustainability</w:t>
      </w:r>
      <w:r w:rsidRPr="0077299D">
        <w:rPr>
          <w:rFonts w:ascii="Times New Roman" w:hAnsi="Times New Roman" w:cs="Times New Roman"/>
          <w:sz w:val="24"/>
          <w:szCs w:val="24"/>
        </w:rPr>
        <w:t xml:space="preserve"> would be a valuable extension of the research presented here.  The association with brand value and sustainability has only provided a snapshot of the relationship between the two and this conceptual framework could be expanded both within and beyond the surfing industry.  </w:t>
      </w:r>
      <w:proofErr w:type="gramStart"/>
      <w:r w:rsidR="002E6393">
        <w:rPr>
          <w:rFonts w:ascii="Times New Roman" w:hAnsi="Times New Roman" w:cs="Times New Roman"/>
          <w:sz w:val="24"/>
          <w:szCs w:val="24"/>
        </w:rPr>
        <w:t>Also</w:t>
      </w:r>
      <w:proofErr w:type="gramEnd"/>
      <w:r w:rsidR="002E6393">
        <w:rPr>
          <w:rFonts w:ascii="Times New Roman" w:hAnsi="Times New Roman" w:cs="Times New Roman"/>
          <w:sz w:val="24"/>
          <w:szCs w:val="24"/>
        </w:rPr>
        <w:t xml:space="preserve"> this research could be expanded to explore </w:t>
      </w:r>
      <w:proofErr w:type="spellStart"/>
      <w:r w:rsidR="002E6393">
        <w:rPr>
          <w:rFonts w:ascii="Times New Roman" w:hAnsi="Times New Roman" w:cs="Times New Roman"/>
          <w:sz w:val="24"/>
          <w:szCs w:val="24"/>
        </w:rPr>
        <w:t>Surfdomes</w:t>
      </w:r>
      <w:proofErr w:type="spellEnd"/>
      <w:r w:rsidR="002E6393">
        <w:rPr>
          <w:rFonts w:ascii="Times New Roman" w:hAnsi="Times New Roman" w:cs="Times New Roman"/>
          <w:sz w:val="24"/>
          <w:szCs w:val="24"/>
        </w:rPr>
        <w:t xml:space="preserve"> influence on different areas of the surfing industry.  This could include the manufacturers and </w:t>
      </w:r>
      <w:proofErr w:type="gramStart"/>
      <w:r w:rsidR="002E6393">
        <w:rPr>
          <w:rFonts w:ascii="Times New Roman" w:hAnsi="Times New Roman" w:cs="Times New Roman"/>
          <w:sz w:val="24"/>
          <w:szCs w:val="24"/>
        </w:rPr>
        <w:t>distributers  of</w:t>
      </w:r>
      <w:proofErr w:type="gramEnd"/>
      <w:r w:rsidR="002E6393">
        <w:rPr>
          <w:rFonts w:ascii="Times New Roman" w:hAnsi="Times New Roman" w:cs="Times New Roman"/>
          <w:sz w:val="24"/>
          <w:szCs w:val="24"/>
        </w:rPr>
        <w:t xml:space="preserve"> hard and soft goods, as well as the varying influence of different sizes of business and geographical location.</w:t>
      </w:r>
    </w:p>
    <w:p w14:paraId="6D9FEEF6" w14:textId="77777777" w:rsidR="003F6853" w:rsidRPr="0077299D" w:rsidRDefault="003F6853" w:rsidP="00394AA8">
      <w:pPr>
        <w:spacing w:line="480" w:lineRule="auto"/>
        <w:rPr>
          <w:rFonts w:ascii="Times New Roman" w:hAnsi="Times New Roman" w:cs="Times New Roman"/>
          <w:sz w:val="24"/>
          <w:szCs w:val="24"/>
        </w:rPr>
      </w:pPr>
    </w:p>
    <w:p w14:paraId="3B4158DB" w14:textId="77777777" w:rsidR="003F6853" w:rsidRPr="0077299D" w:rsidRDefault="003F6853" w:rsidP="00BF1A50">
      <w:pPr>
        <w:pStyle w:val="Heading6"/>
      </w:pPr>
      <w:r w:rsidRPr="0077299D">
        <w:t>Conclusion</w:t>
      </w:r>
    </w:p>
    <w:p w14:paraId="4D62ACF2" w14:textId="39DCA813" w:rsidR="001263E3" w:rsidRPr="0077299D" w:rsidRDefault="00931CE0" w:rsidP="00394AA8">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This </w:t>
      </w:r>
      <w:r w:rsidR="00DA4C93" w:rsidRPr="0077299D">
        <w:rPr>
          <w:rFonts w:ascii="Times New Roman" w:hAnsi="Times New Roman" w:cs="Times New Roman"/>
          <w:sz w:val="24"/>
          <w:szCs w:val="24"/>
        </w:rPr>
        <w:t>paper</w:t>
      </w:r>
      <w:r w:rsidRPr="0077299D">
        <w:rPr>
          <w:rFonts w:ascii="Times New Roman" w:hAnsi="Times New Roman" w:cs="Times New Roman"/>
          <w:sz w:val="24"/>
          <w:szCs w:val="24"/>
        </w:rPr>
        <w:t xml:space="preserve"> </w:t>
      </w:r>
      <w:r w:rsidR="00850B2A" w:rsidRPr="0077299D">
        <w:rPr>
          <w:rFonts w:ascii="Times New Roman" w:hAnsi="Times New Roman" w:cs="Times New Roman"/>
          <w:sz w:val="24"/>
          <w:szCs w:val="24"/>
        </w:rPr>
        <w:t>has explored how a single company has</w:t>
      </w:r>
      <w:r w:rsidR="00E42029" w:rsidRPr="0077299D">
        <w:rPr>
          <w:rFonts w:ascii="Times New Roman" w:hAnsi="Times New Roman" w:cs="Times New Roman"/>
          <w:sz w:val="24"/>
          <w:szCs w:val="24"/>
        </w:rPr>
        <w:t xml:space="preserve"> attempted to</w:t>
      </w:r>
      <w:r w:rsidR="00850B2A" w:rsidRPr="0077299D">
        <w:rPr>
          <w:rFonts w:ascii="Times New Roman" w:hAnsi="Times New Roman" w:cs="Times New Roman"/>
          <w:sz w:val="24"/>
          <w:szCs w:val="24"/>
        </w:rPr>
        <w:t xml:space="preserve"> </w:t>
      </w:r>
      <w:proofErr w:type="spellStart"/>
      <w:r w:rsidR="00850B2A" w:rsidRPr="0077299D">
        <w:rPr>
          <w:rFonts w:ascii="Times New Roman" w:hAnsi="Times New Roman" w:cs="Times New Roman"/>
          <w:sz w:val="24"/>
          <w:szCs w:val="24"/>
        </w:rPr>
        <w:t>created</w:t>
      </w:r>
      <w:proofErr w:type="spellEnd"/>
      <w:r w:rsidR="00850B2A" w:rsidRPr="0077299D">
        <w:rPr>
          <w:rFonts w:ascii="Times New Roman" w:hAnsi="Times New Roman" w:cs="Times New Roman"/>
          <w:sz w:val="24"/>
          <w:szCs w:val="24"/>
        </w:rPr>
        <w:t xml:space="preserve"> the space for embedding sustainability within its op</w:t>
      </w:r>
      <w:r w:rsidRPr="0077299D">
        <w:rPr>
          <w:rFonts w:ascii="Times New Roman" w:hAnsi="Times New Roman" w:cs="Times New Roman"/>
          <w:sz w:val="24"/>
          <w:szCs w:val="24"/>
        </w:rPr>
        <w:t>erational framework</w:t>
      </w:r>
      <w:r w:rsidR="001263E3" w:rsidRPr="0077299D">
        <w:rPr>
          <w:rFonts w:ascii="Times New Roman" w:hAnsi="Times New Roman" w:cs="Times New Roman"/>
          <w:sz w:val="24"/>
          <w:szCs w:val="24"/>
        </w:rPr>
        <w:t xml:space="preserve"> as well as providing</w:t>
      </w:r>
      <w:r w:rsidR="00E42029" w:rsidRPr="0077299D">
        <w:rPr>
          <w:rFonts w:ascii="Times New Roman" w:hAnsi="Times New Roman" w:cs="Times New Roman"/>
          <w:sz w:val="24"/>
          <w:szCs w:val="24"/>
        </w:rPr>
        <w:t xml:space="preserve"> </w:t>
      </w:r>
      <w:r w:rsidR="004C4583" w:rsidRPr="0077299D">
        <w:rPr>
          <w:rFonts w:ascii="Times New Roman" w:hAnsi="Times New Roman" w:cs="Times New Roman"/>
          <w:sz w:val="24"/>
          <w:szCs w:val="24"/>
        </w:rPr>
        <w:t>leadership</w:t>
      </w:r>
      <w:r w:rsidR="00E42029" w:rsidRPr="0077299D">
        <w:rPr>
          <w:rFonts w:ascii="Times New Roman" w:hAnsi="Times New Roman" w:cs="Times New Roman"/>
          <w:sz w:val="24"/>
          <w:szCs w:val="24"/>
        </w:rPr>
        <w:t xml:space="preserve"> for </w:t>
      </w:r>
      <w:proofErr w:type="gramStart"/>
      <w:r w:rsidR="00E42029" w:rsidRPr="0077299D">
        <w:rPr>
          <w:rFonts w:ascii="Times New Roman" w:hAnsi="Times New Roman" w:cs="Times New Roman"/>
          <w:sz w:val="24"/>
          <w:szCs w:val="24"/>
        </w:rPr>
        <w:t xml:space="preserve">the </w:t>
      </w:r>
      <w:r w:rsidR="001263E3" w:rsidRPr="0077299D">
        <w:rPr>
          <w:rFonts w:ascii="Times New Roman" w:hAnsi="Times New Roman" w:cs="Times New Roman"/>
          <w:sz w:val="24"/>
          <w:szCs w:val="24"/>
        </w:rPr>
        <w:t xml:space="preserve"> broader</w:t>
      </w:r>
      <w:proofErr w:type="gramEnd"/>
      <w:r w:rsidR="001263E3" w:rsidRPr="0077299D">
        <w:rPr>
          <w:rFonts w:ascii="Times New Roman" w:hAnsi="Times New Roman" w:cs="Times New Roman"/>
          <w:sz w:val="24"/>
          <w:szCs w:val="24"/>
        </w:rPr>
        <w:t xml:space="preserve"> </w:t>
      </w:r>
      <w:r w:rsidRPr="0077299D">
        <w:rPr>
          <w:rFonts w:ascii="Times New Roman" w:hAnsi="Times New Roman" w:cs="Times New Roman"/>
          <w:sz w:val="24"/>
          <w:szCs w:val="24"/>
        </w:rPr>
        <w:t xml:space="preserve"> surfing industry.</w:t>
      </w:r>
      <w:r w:rsidR="001263E3" w:rsidRPr="0077299D">
        <w:rPr>
          <w:rFonts w:ascii="Times New Roman" w:hAnsi="Times New Roman" w:cs="Times New Roman"/>
          <w:sz w:val="24"/>
          <w:szCs w:val="24"/>
        </w:rPr>
        <w:t xml:space="preserve">  The </w:t>
      </w:r>
      <w:r w:rsidR="00E42029" w:rsidRPr="0077299D">
        <w:rPr>
          <w:rFonts w:ascii="Times New Roman" w:hAnsi="Times New Roman" w:cs="Times New Roman"/>
          <w:sz w:val="24"/>
          <w:szCs w:val="24"/>
        </w:rPr>
        <w:t>paper</w:t>
      </w:r>
      <w:r w:rsidR="001263E3" w:rsidRPr="0077299D">
        <w:rPr>
          <w:rFonts w:ascii="Times New Roman" w:hAnsi="Times New Roman" w:cs="Times New Roman"/>
          <w:sz w:val="24"/>
          <w:szCs w:val="24"/>
        </w:rPr>
        <w:t xml:space="preserve"> has </w:t>
      </w:r>
      <w:r w:rsidR="00850B2A" w:rsidRPr="0077299D">
        <w:rPr>
          <w:rFonts w:ascii="Times New Roman" w:hAnsi="Times New Roman" w:cs="Times New Roman"/>
          <w:sz w:val="24"/>
          <w:szCs w:val="24"/>
        </w:rPr>
        <w:t>expl</w:t>
      </w:r>
      <w:r w:rsidRPr="0077299D">
        <w:rPr>
          <w:rFonts w:ascii="Times New Roman" w:hAnsi="Times New Roman" w:cs="Times New Roman"/>
          <w:sz w:val="24"/>
          <w:szCs w:val="24"/>
        </w:rPr>
        <w:t xml:space="preserve">ored the </w:t>
      </w:r>
      <w:proofErr w:type="gramStart"/>
      <w:r w:rsidRPr="0077299D">
        <w:rPr>
          <w:rFonts w:ascii="Times New Roman" w:hAnsi="Times New Roman" w:cs="Times New Roman"/>
          <w:sz w:val="24"/>
          <w:szCs w:val="24"/>
        </w:rPr>
        <w:t>strategies  for</w:t>
      </w:r>
      <w:proofErr w:type="gramEnd"/>
      <w:r w:rsidRPr="0077299D">
        <w:rPr>
          <w:rFonts w:ascii="Times New Roman" w:hAnsi="Times New Roman" w:cs="Times New Roman"/>
          <w:sz w:val="24"/>
          <w:szCs w:val="24"/>
        </w:rPr>
        <w:t xml:space="preserve"> embedding</w:t>
      </w:r>
      <w:r w:rsidR="001263E3" w:rsidRPr="0077299D">
        <w:rPr>
          <w:rFonts w:ascii="Times New Roman" w:hAnsi="Times New Roman" w:cs="Times New Roman"/>
          <w:sz w:val="24"/>
          <w:szCs w:val="24"/>
        </w:rPr>
        <w:t xml:space="preserve"> this model</w:t>
      </w:r>
      <w:r w:rsidR="00850B2A" w:rsidRPr="0077299D">
        <w:rPr>
          <w:rFonts w:ascii="Times New Roman" w:hAnsi="Times New Roman" w:cs="Times New Roman"/>
          <w:sz w:val="24"/>
          <w:szCs w:val="24"/>
        </w:rPr>
        <w:t xml:space="preserve"> and highlighted the tangible benefits that have resulted from it</w:t>
      </w:r>
      <w:r w:rsidR="003D16FD" w:rsidRPr="0077299D">
        <w:rPr>
          <w:rFonts w:ascii="Times New Roman" w:hAnsi="Times New Roman" w:cs="Times New Roman"/>
          <w:sz w:val="24"/>
          <w:szCs w:val="24"/>
        </w:rPr>
        <w:t xml:space="preserve"> from within the company</w:t>
      </w:r>
      <w:r w:rsidR="00850B2A" w:rsidRPr="0077299D">
        <w:rPr>
          <w:rFonts w:ascii="Times New Roman" w:hAnsi="Times New Roman" w:cs="Times New Roman"/>
          <w:sz w:val="24"/>
          <w:szCs w:val="24"/>
        </w:rPr>
        <w:t>.  There has been a focus on reducing plas</w:t>
      </w:r>
      <w:r w:rsidR="001263E3" w:rsidRPr="0077299D">
        <w:rPr>
          <w:rFonts w:ascii="Times New Roman" w:hAnsi="Times New Roman" w:cs="Times New Roman"/>
          <w:sz w:val="24"/>
          <w:szCs w:val="24"/>
        </w:rPr>
        <w:t xml:space="preserve">tic packaging within </w:t>
      </w:r>
      <w:proofErr w:type="spellStart"/>
      <w:r w:rsidR="001263E3" w:rsidRPr="0077299D">
        <w:rPr>
          <w:rFonts w:ascii="Times New Roman" w:hAnsi="Times New Roman" w:cs="Times New Roman"/>
          <w:sz w:val="24"/>
          <w:szCs w:val="24"/>
        </w:rPr>
        <w:t>Surfdome</w:t>
      </w:r>
      <w:proofErr w:type="spellEnd"/>
      <w:r w:rsidR="001263E3" w:rsidRPr="0077299D">
        <w:rPr>
          <w:rFonts w:ascii="Times New Roman" w:hAnsi="Times New Roman" w:cs="Times New Roman"/>
          <w:sz w:val="24"/>
          <w:szCs w:val="24"/>
        </w:rPr>
        <w:t xml:space="preserve"> </w:t>
      </w:r>
      <w:proofErr w:type="gramStart"/>
      <w:r w:rsidR="001263E3" w:rsidRPr="0077299D">
        <w:rPr>
          <w:rFonts w:ascii="Times New Roman" w:hAnsi="Times New Roman" w:cs="Times New Roman"/>
          <w:sz w:val="24"/>
          <w:szCs w:val="24"/>
        </w:rPr>
        <w:t xml:space="preserve">and </w:t>
      </w:r>
      <w:r w:rsidR="00850B2A" w:rsidRPr="0077299D">
        <w:rPr>
          <w:rFonts w:ascii="Times New Roman" w:hAnsi="Times New Roman" w:cs="Times New Roman"/>
          <w:sz w:val="24"/>
          <w:szCs w:val="24"/>
        </w:rPr>
        <w:t xml:space="preserve"> plastic</w:t>
      </w:r>
      <w:proofErr w:type="gramEnd"/>
      <w:r w:rsidR="00850B2A" w:rsidRPr="0077299D">
        <w:rPr>
          <w:rFonts w:ascii="Times New Roman" w:hAnsi="Times New Roman" w:cs="Times New Roman"/>
          <w:sz w:val="24"/>
          <w:szCs w:val="24"/>
        </w:rPr>
        <w:t xml:space="preserve"> pollution has risen to a strong policy position </w:t>
      </w:r>
      <w:r w:rsidR="00DA4C93" w:rsidRPr="0077299D">
        <w:rPr>
          <w:rFonts w:ascii="Times New Roman" w:hAnsi="Times New Roman" w:cs="Times New Roman"/>
          <w:sz w:val="24"/>
          <w:szCs w:val="24"/>
        </w:rPr>
        <w:t xml:space="preserve"> for enabling environmental, societal and </w:t>
      </w:r>
      <w:r w:rsidR="00DA4C93" w:rsidRPr="0077299D">
        <w:rPr>
          <w:rFonts w:ascii="Times New Roman" w:hAnsi="Times New Roman" w:cs="Times New Roman"/>
          <w:sz w:val="24"/>
          <w:szCs w:val="24"/>
        </w:rPr>
        <w:lastRenderedPageBreak/>
        <w:t>economic  transition</w:t>
      </w:r>
      <w:r w:rsidR="00F71EAD" w:rsidRPr="0077299D">
        <w:rPr>
          <w:rFonts w:ascii="Times New Roman" w:hAnsi="Times New Roman" w:cs="Times New Roman"/>
          <w:sz w:val="24"/>
          <w:szCs w:val="24"/>
        </w:rPr>
        <w:t xml:space="preserve">.  </w:t>
      </w:r>
      <w:r w:rsidR="00394AA8" w:rsidRPr="0077299D">
        <w:rPr>
          <w:rFonts w:ascii="Times New Roman" w:hAnsi="Times New Roman" w:cs="Times New Roman"/>
          <w:sz w:val="24"/>
          <w:szCs w:val="24"/>
        </w:rPr>
        <w:t xml:space="preserve">The presentation of the survey and </w:t>
      </w:r>
      <w:r w:rsidR="00DA4C93" w:rsidRPr="0077299D">
        <w:rPr>
          <w:rFonts w:ascii="Times New Roman" w:hAnsi="Times New Roman" w:cs="Times New Roman"/>
          <w:sz w:val="24"/>
          <w:szCs w:val="24"/>
        </w:rPr>
        <w:t>associated</w:t>
      </w:r>
      <w:r w:rsidR="00394AA8" w:rsidRPr="0077299D">
        <w:rPr>
          <w:rFonts w:ascii="Times New Roman" w:hAnsi="Times New Roman" w:cs="Times New Roman"/>
          <w:sz w:val="24"/>
          <w:szCs w:val="24"/>
        </w:rPr>
        <w:t xml:space="preserve"> discussion </w:t>
      </w:r>
      <w:proofErr w:type="gramStart"/>
      <w:r w:rsidR="00394AA8" w:rsidRPr="0077299D">
        <w:rPr>
          <w:rFonts w:ascii="Times New Roman" w:hAnsi="Times New Roman" w:cs="Times New Roman"/>
          <w:sz w:val="24"/>
          <w:szCs w:val="24"/>
        </w:rPr>
        <w:t>extends  the</w:t>
      </w:r>
      <w:proofErr w:type="gramEnd"/>
      <w:r w:rsidR="00394AA8" w:rsidRPr="0077299D">
        <w:rPr>
          <w:rFonts w:ascii="Times New Roman" w:hAnsi="Times New Roman" w:cs="Times New Roman"/>
          <w:sz w:val="24"/>
          <w:szCs w:val="24"/>
        </w:rPr>
        <w:t xml:space="preserve"> previous anal</w:t>
      </w:r>
      <w:r w:rsidR="00870211" w:rsidRPr="0077299D">
        <w:rPr>
          <w:rFonts w:ascii="Times New Roman" w:hAnsi="Times New Roman" w:cs="Times New Roman"/>
          <w:sz w:val="24"/>
          <w:szCs w:val="24"/>
        </w:rPr>
        <w:t>ysis</w:t>
      </w:r>
      <w:r w:rsidR="00394AA8" w:rsidRPr="0077299D">
        <w:rPr>
          <w:rFonts w:ascii="Times New Roman" w:hAnsi="Times New Roman" w:cs="Times New Roman"/>
          <w:sz w:val="24"/>
          <w:szCs w:val="24"/>
        </w:rPr>
        <w:t xml:space="preserve"> in two ways.  </w:t>
      </w:r>
      <w:proofErr w:type="gramStart"/>
      <w:r w:rsidR="00394AA8" w:rsidRPr="0077299D">
        <w:rPr>
          <w:rFonts w:ascii="Times New Roman" w:hAnsi="Times New Roman" w:cs="Times New Roman"/>
          <w:sz w:val="24"/>
          <w:szCs w:val="24"/>
        </w:rPr>
        <w:t>Firstly</w:t>
      </w:r>
      <w:proofErr w:type="gramEnd"/>
      <w:r w:rsidR="00394AA8" w:rsidRPr="0077299D">
        <w:rPr>
          <w:rFonts w:ascii="Times New Roman" w:hAnsi="Times New Roman" w:cs="Times New Roman"/>
          <w:sz w:val="24"/>
          <w:szCs w:val="24"/>
        </w:rPr>
        <w:t xml:space="preserve"> it provides insights into broader industry understanding and receptiveness to sustainability through alternative business models.  Secondly, t</w:t>
      </w:r>
      <w:r w:rsidR="001263E3" w:rsidRPr="0077299D">
        <w:rPr>
          <w:rFonts w:ascii="Times New Roman" w:hAnsi="Times New Roman" w:cs="Times New Roman"/>
          <w:sz w:val="24"/>
          <w:szCs w:val="24"/>
        </w:rPr>
        <w:t xml:space="preserve">his </w:t>
      </w:r>
      <w:r w:rsidR="004C4583" w:rsidRPr="0077299D">
        <w:rPr>
          <w:rFonts w:ascii="Times New Roman" w:hAnsi="Times New Roman" w:cs="Times New Roman"/>
          <w:sz w:val="24"/>
          <w:szCs w:val="24"/>
        </w:rPr>
        <w:t>paper</w:t>
      </w:r>
      <w:r w:rsidR="001263E3" w:rsidRPr="0077299D">
        <w:rPr>
          <w:rFonts w:ascii="Times New Roman" w:hAnsi="Times New Roman" w:cs="Times New Roman"/>
          <w:sz w:val="24"/>
          <w:szCs w:val="24"/>
        </w:rPr>
        <w:t xml:space="preserve"> has extended the representation of transition dynamics through the implementation of the </w:t>
      </w:r>
      <w:proofErr w:type="spellStart"/>
      <w:r w:rsidR="001263E3" w:rsidRPr="0077299D">
        <w:rPr>
          <w:rFonts w:ascii="Times New Roman" w:hAnsi="Times New Roman" w:cs="Times New Roman"/>
          <w:sz w:val="24"/>
          <w:szCs w:val="24"/>
        </w:rPr>
        <w:t>Surfdome</w:t>
      </w:r>
      <w:proofErr w:type="spellEnd"/>
      <w:r w:rsidR="001263E3" w:rsidRPr="0077299D">
        <w:rPr>
          <w:rFonts w:ascii="Times New Roman" w:hAnsi="Times New Roman" w:cs="Times New Roman"/>
          <w:sz w:val="24"/>
          <w:szCs w:val="24"/>
        </w:rPr>
        <w:t xml:space="preserve"> model to challenge some of the normative assumptions made when </w:t>
      </w:r>
      <w:proofErr w:type="gramStart"/>
      <w:r w:rsidR="001263E3" w:rsidRPr="0077299D">
        <w:rPr>
          <w:rFonts w:ascii="Times New Roman" w:hAnsi="Times New Roman" w:cs="Times New Roman"/>
          <w:sz w:val="24"/>
          <w:szCs w:val="24"/>
        </w:rPr>
        <w:t>discussing  a</w:t>
      </w:r>
      <w:proofErr w:type="gramEnd"/>
      <w:r w:rsidR="001263E3" w:rsidRPr="0077299D">
        <w:rPr>
          <w:rFonts w:ascii="Times New Roman" w:hAnsi="Times New Roman" w:cs="Times New Roman"/>
          <w:sz w:val="24"/>
          <w:szCs w:val="24"/>
        </w:rPr>
        <w:t xml:space="preserve"> ‘brand’.  This allows for a deeper engagement </w:t>
      </w:r>
      <w:proofErr w:type="gramStart"/>
      <w:r w:rsidR="001263E3" w:rsidRPr="0077299D">
        <w:rPr>
          <w:rFonts w:ascii="Times New Roman" w:hAnsi="Times New Roman" w:cs="Times New Roman"/>
          <w:sz w:val="24"/>
          <w:szCs w:val="24"/>
        </w:rPr>
        <w:t>with  the</w:t>
      </w:r>
      <w:proofErr w:type="gramEnd"/>
      <w:r w:rsidR="001263E3" w:rsidRPr="0077299D">
        <w:rPr>
          <w:rFonts w:ascii="Times New Roman" w:hAnsi="Times New Roman" w:cs="Times New Roman"/>
          <w:sz w:val="24"/>
          <w:szCs w:val="24"/>
        </w:rPr>
        <w:t xml:space="preserve"> underlying principles of brand formation, projection and the creation of value which underpin sustainability strategies and initiatives.  </w:t>
      </w:r>
      <w:r w:rsidR="00394AA8" w:rsidRPr="0077299D">
        <w:rPr>
          <w:rFonts w:ascii="Times New Roman" w:hAnsi="Times New Roman" w:cs="Times New Roman"/>
          <w:sz w:val="24"/>
          <w:szCs w:val="24"/>
        </w:rPr>
        <w:t xml:space="preserve"> </w:t>
      </w:r>
      <w:r w:rsidR="009B4F32">
        <w:rPr>
          <w:rFonts w:ascii="Times New Roman" w:hAnsi="Times New Roman" w:cs="Times New Roman"/>
          <w:sz w:val="24"/>
          <w:szCs w:val="24"/>
        </w:rPr>
        <w:t xml:space="preserve">These result and discussion have been applied to the United Nations SDGs as well applying this to broader </w:t>
      </w:r>
      <w:r w:rsidR="00E95380">
        <w:rPr>
          <w:rFonts w:ascii="Times New Roman" w:hAnsi="Times New Roman" w:cs="Times New Roman"/>
          <w:sz w:val="24"/>
          <w:szCs w:val="24"/>
        </w:rPr>
        <w:t>theoretical debates</w:t>
      </w:r>
      <w:r w:rsidR="009B4F32">
        <w:rPr>
          <w:rFonts w:ascii="Times New Roman" w:hAnsi="Times New Roman" w:cs="Times New Roman"/>
          <w:sz w:val="24"/>
          <w:szCs w:val="24"/>
        </w:rPr>
        <w:t xml:space="preserve"> relating to risk.  Ultimately, this paper provides both theoretical and practical insights that </w:t>
      </w:r>
      <w:proofErr w:type="gramStart"/>
      <w:r w:rsidR="009B4F32">
        <w:rPr>
          <w:rFonts w:ascii="Times New Roman" w:hAnsi="Times New Roman" w:cs="Times New Roman"/>
          <w:sz w:val="24"/>
          <w:szCs w:val="24"/>
        </w:rPr>
        <w:t>are capable of extending</w:t>
      </w:r>
      <w:proofErr w:type="gramEnd"/>
      <w:r w:rsidR="009B4F32">
        <w:rPr>
          <w:rFonts w:ascii="Times New Roman" w:hAnsi="Times New Roman" w:cs="Times New Roman"/>
          <w:sz w:val="24"/>
          <w:szCs w:val="24"/>
        </w:rPr>
        <w:t xml:space="preserve"> beyond the case study area on a cross sector basis. </w:t>
      </w:r>
    </w:p>
    <w:p w14:paraId="5D919C99" w14:textId="77777777" w:rsidR="00931CE0" w:rsidRPr="0077299D" w:rsidRDefault="00931CE0" w:rsidP="00236F20">
      <w:pPr>
        <w:spacing w:line="480" w:lineRule="auto"/>
        <w:rPr>
          <w:rFonts w:ascii="Times New Roman" w:hAnsi="Times New Roman" w:cs="Times New Roman"/>
          <w:b/>
          <w:bCs/>
          <w:sz w:val="24"/>
          <w:szCs w:val="24"/>
        </w:rPr>
      </w:pPr>
    </w:p>
    <w:p w14:paraId="36318DDF" w14:textId="07B0D7DF" w:rsidR="00850B2A" w:rsidRPr="0077299D" w:rsidRDefault="00850B2A" w:rsidP="00BF1A50">
      <w:pPr>
        <w:pStyle w:val="Heading6"/>
      </w:pPr>
      <w:r w:rsidRPr="0077299D">
        <w:t>R</w:t>
      </w:r>
      <w:r w:rsidR="00504409" w:rsidRPr="0077299D">
        <w:t>EFERENCES</w:t>
      </w:r>
    </w:p>
    <w:p w14:paraId="261C7A42" w14:textId="77777777" w:rsidR="00B65AA1" w:rsidRPr="0077299D" w:rsidRDefault="005C25D3" w:rsidP="005C25D3">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Ahi, P., Searcy, C., 2013. A comparative literature analysis of definitions for green and sustainable supply chain management. </w:t>
      </w:r>
      <w:r w:rsidRPr="0077299D">
        <w:rPr>
          <w:rFonts w:ascii="Times New Roman" w:hAnsi="Times New Roman" w:cs="Times New Roman"/>
          <w:i/>
          <w:iCs/>
          <w:sz w:val="24"/>
          <w:szCs w:val="24"/>
        </w:rPr>
        <w:t xml:space="preserve">Journal </w:t>
      </w:r>
      <w:proofErr w:type="gramStart"/>
      <w:r w:rsidRPr="0077299D">
        <w:rPr>
          <w:rFonts w:ascii="Times New Roman" w:hAnsi="Times New Roman" w:cs="Times New Roman"/>
          <w:i/>
          <w:iCs/>
          <w:sz w:val="24"/>
          <w:szCs w:val="24"/>
        </w:rPr>
        <w:t>of  Cleaner</w:t>
      </w:r>
      <w:proofErr w:type="gramEnd"/>
      <w:r w:rsidRPr="0077299D">
        <w:rPr>
          <w:rFonts w:ascii="Times New Roman" w:hAnsi="Times New Roman" w:cs="Times New Roman"/>
          <w:i/>
          <w:iCs/>
          <w:sz w:val="24"/>
          <w:szCs w:val="24"/>
        </w:rPr>
        <w:t xml:space="preserve"> Production</w:t>
      </w:r>
      <w:r w:rsidRPr="0077299D">
        <w:rPr>
          <w:rFonts w:ascii="Times New Roman" w:hAnsi="Times New Roman" w:cs="Times New Roman"/>
          <w:sz w:val="24"/>
          <w:szCs w:val="24"/>
        </w:rPr>
        <w:t>. (52):329–341.</w:t>
      </w:r>
    </w:p>
    <w:p w14:paraId="2D8AEC14" w14:textId="77777777" w:rsidR="00004B91" w:rsidRPr="0077299D" w:rsidRDefault="00004B91" w:rsidP="005C25D3">
      <w:pPr>
        <w:spacing w:line="480" w:lineRule="auto"/>
        <w:rPr>
          <w:rFonts w:ascii="Times New Roman" w:hAnsi="Times New Roman" w:cs="Times New Roman"/>
          <w:sz w:val="24"/>
          <w:szCs w:val="24"/>
        </w:rPr>
      </w:pPr>
      <w:r w:rsidRPr="0077299D">
        <w:rPr>
          <w:rFonts w:ascii="Times New Roman" w:hAnsi="Times New Roman" w:cs="Times New Roman"/>
          <w:sz w:val="24"/>
          <w:szCs w:val="24"/>
        </w:rPr>
        <w:t>Ashby, A., Hudson Smith, M., &amp; Shand, R. (2013</w:t>
      </w:r>
      <w:proofErr w:type="gramStart"/>
      <w:r w:rsidRPr="0077299D">
        <w:rPr>
          <w:rFonts w:ascii="Times New Roman" w:hAnsi="Times New Roman" w:cs="Times New Roman"/>
          <w:sz w:val="24"/>
          <w:szCs w:val="24"/>
        </w:rPr>
        <w:t>)  From</w:t>
      </w:r>
      <w:proofErr w:type="gramEnd"/>
      <w:r w:rsidRPr="0077299D">
        <w:rPr>
          <w:rFonts w:ascii="Times New Roman" w:hAnsi="Times New Roman" w:cs="Times New Roman"/>
          <w:sz w:val="24"/>
          <w:szCs w:val="24"/>
        </w:rPr>
        <w:t xml:space="preserve"> principle to practice Embedding sustainability in clothing supply chain strategies. In Sustainability in Fashion and Textiles: Values, Design, Production and Consumption. Greenleaf Publishing.</w:t>
      </w:r>
    </w:p>
    <w:p w14:paraId="68EF7503" w14:textId="28D7617E" w:rsidR="00AD0AD1" w:rsidRPr="0077299D" w:rsidRDefault="00AD0AD1" w:rsidP="005C25D3">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Beck, U. (1999). </w:t>
      </w:r>
      <w:r w:rsidRPr="0077299D">
        <w:rPr>
          <w:rFonts w:ascii="Times New Roman" w:hAnsi="Times New Roman" w:cs="Times New Roman"/>
          <w:i/>
          <w:iCs/>
          <w:sz w:val="24"/>
          <w:szCs w:val="24"/>
        </w:rPr>
        <w:t>Global Risk Society</w:t>
      </w:r>
      <w:r w:rsidRPr="0077299D">
        <w:rPr>
          <w:rFonts w:ascii="Times New Roman" w:hAnsi="Times New Roman" w:cs="Times New Roman"/>
          <w:sz w:val="24"/>
          <w:szCs w:val="24"/>
        </w:rPr>
        <w:t xml:space="preserve">. The Wiley-Blackwell </w:t>
      </w:r>
      <w:proofErr w:type="spellStart"/>
      <w:r w:rsidRPr="0077299D">
        <w:rPr>
          <w:rFonts w:ascii="Times New Roman" w:hAnsi="Times New Roman" w:cs="Times New Roman"/>
          <w:sz w:val="24"/>
          <w:szCs w:val="24"/>
        </w:rPr>
        <w:t>Encyclopedia</w:t>
      </w:r>
      <w:proofErr w:type="spellEnd"/>
      <w:r w:rsidRPr="0077299D">
        <w:rPr>
          <w:rFonts w:ascii="Times New Roman" w:hAnsi="Times New Roman" w:cs="Times New Roman"/>
          <w:sz w:val="24"/>
          <w:szCs w:val="24"/>
        </w:rPr>
        <w:t xml:space="preserve"> of Globalization.</w:t>
      </w:r>
    </w:p>
    <w:p w14:paraId="1BA2AA81" w14:textId="2A0FC63B" w:rsidR="0050436A" w:rsidRPr="0077299D" w:rsidRDefault="0050436A" w:rsidP="005C25D3">
      <w:pPr>
        <w:spacing w:line="480" w:lineRule="auto"/>
        <w:rPr>
          <w:rFonts w:ascii="Times New Roman" w:hAnsi="Times New Roman" w:cs="Times New Roman"/>
          <w:sz w:val="24"/>
          <w:szCs w:val="24"/>
        </w:rPr>
      </w:pPr>
      <w:r w:rsidRPr="0077299D">
        <w:rPr>
          <w:rFonts w:ascii="Times New Roman" w:hAnsi="Times New Roman" w:cs="Times New Roman"/>
          <w:sz w:val="24"/>
          <w:szCs w:val="24"/>
        </w:rPr>
        <w:t>Beck, U. (2016</w:t>
      </w:r>
      <w:r w:rsidRPr="0077299D">
        <w:rPr>
          <w:rFonts w:ascii="Times New Roman" w:hAnsi="Times New Roman" w:cs="Times New Roman"/>
          <w:i/>
          <w:iCs/>
          <w:sz w:val="24"/>
          <w:szCs w:val="24"/>
        </w:rPr>
        <w:t>). The metamorphosis of the world: How climate change is transforming our concept of the world</w:t>
      </w:r>
      <w:r w:rsidRPr="0077299D">
        <w:rPr>
          <w:rFonts w:ascii="Times New Roman" w:hAnsi="Times New Roman" w:cs="Times New Roman"/>
          <w:sz w:val="24"/>
          <w:szCs w:val="24"/>
        </w:rPr>
        <w:t>. John Wiley &amp; Sons.</w:t>
      </w:r>
    </w:p>
    <w:p w14:paraId="4BB3EF37" w14:textId="1C05C338" w:rsidR="0050436A" w:rsidRPr="0077299D" w:rsidRDefault="00AD0AD1" w:rsidP="00AD0AD1">
      <w:pPr>
        <w:pStyle w:val="BodyText"/>
        <w:tabs>
          <w:tab w:val="left" w:pos="-1498"/>
        </w:tabs>
        <w:ind w:right="-1530"/>
        <w:jc w:val="both"/>
        <w:rPr>
          <w:b w:val="0"/>
          <w:sz w:val="24"/>
          <w:szCs w:val="24"/>
        </w:rPr>
      </w:pPr>
      <w:r w:rsidRPr="0077299D">
        <w:rPr>
          <w:b w:val="0"/>
          <w:sz w:val="24"/>
          <w:szCs w:val="24"/>
        </w:rPr>
        <w:t xml:space="preserve">Beck, U. (1992).  </w:t>
      </w:r>
      <w:r w:rsidRPr="0077299D">
        <w:rPr>
          <w:b w:val="0"/>
          <w:i/>
          <w:sz w:val="24"/>
          <w:szCs w:val="24"/>
        </w:rPr>
        <w:t>Risk Society, Towards a New Modernity</w:t>
      </w:r>
      <w:r w:rsidRPr="0077299D">
        <w:rPr>
          <w:b w:val="0"/>
          <w:sz w:val="24"/>
          <w:szCs w:val="24"/>
        </w:rPr>
        <w:t xml:space="preserve">. London, Sage </w:t>
      </w:r>
    </w:p>
    <w:p w14:paraId="616F6C14" w14:textId="77777777" w:rsidR="00AD0AD1" w:rsidRPr="0077299D" w:rsidRDefault="00AD0AD1" w:rsidP="00AD0AD1">
      <w:pPr>
        <w:pStyle w:val="BodyText"/>
        <w:tabs>
          <w:tab w:val="left" w:pos="-1498"/>
        </w:tabs>
        <w:ind w:right="-1530"/>
        <w:jc w:val="both"/>
        <w:rPr>
          <w:b w:val="0"/>
          <w:sz w:val="24"/>
          <w:szCs w:val="24"/>
        </w:rPr>
      </w:pPr>
    </w:p>
    <w:p w14:paraId="568548DE" w14:textId="77777777" w:rsidR="00AD0AD1" w:rsidRPr="0077299D" w:rsidRDefault="00AD0AD1" w:rsidP="00AD0AD1">
      <w:pPr>
        <w:pStyle w:val="BodyText"/>
        <w:tabs>
          <w:tab w:val="left" w:pos="-1498"/>
        </w:tabs>
        <w:ind w:right="-1530"/>
        <w:jc w:val="both"/>
        <w:rPr>
          <w:b w:val="0"/>
          <w:color w:val="FF0000"/>
          <w:sz w:val="24"/>
          <w:szCs w:val="24"/>
        </w:rPr>
      </w:pPr>
    </w:p>
    <w:p w14:paraId="458F7449" w14:textId="77777777" w:rsidR="005C25D3" w:rsidRPr="0077299D" w:rsidRDefault="005C25D3" w:rsidP="005C25D3">
      <w:pPr>
        <w:spacing w:line="480" w:lineRule="auto"/>
        <w:rPr>
          <w:rFonts w:ascii="Times New Roman" w:hAnsi="Times New Roman" w:cs="Times New Roman"/>
          <w:color w:val="222222"/>
          <w:sz w:val="24"/>
          <w:szCs w:val="24"/>
          <w:shd w:val="clear" w:color="auto" w:fill="FFFFFF"/>
        </w:rPr>
      </w:pPr>
      <w:r w:rsidRPr="0077299D">
        <w:rPr>
          <w:rFonts w:ascii="Times New Roman" w:hAnsi="Times New Roman" w:cs="Times New Roman"/>
          <w:color w:val="222222"/>
          <w:sz w:val="24"/>
          <w:szCs w:val="24"/>
          <w:shd w:val="clear" w:color="auto" w:fill="FFFFFF"/>
        </w:rPr>
        <w:lastRenderedPageBreak/>
        <w:t xml:space="preserve">Bertilsson, J., &amp; </w:t>
      </w:r>
      <w:proofErr w:type="spellStart"/>
      <w:r w:rsidRPr="0077299D">
        <w:rPr>
          <w:rFonts w:ascii="Times New Roman" w:hAnsi="Times New Roman" w:cs="Times New Roman"/>
          <w:color w:val="222222"/>
          <w:sz w:val="24"/>
          <w:szCs w:val="24"/>
          <w:shd w:val="clear" w:color="auto" w:fill="FFFFFF"/>
        </w:rPr>
        <w:t>Rennstam</w:t>
      </w:r>
      <w:proofErr w:type="spellEnd"/>
      <w:r w:rsidRPr="0077299D">
        <w:rPr>
          <w:rFonts w:ascii="Times New Roman" w:hAnsi="Times New Roman" w:cs="Times New Roman"/>
          <w:color w:val="222222"/>
          <w:sz w:val="24"/>
          <w:szCs w:val="24"/>
          <w:shd w:val="clear" w:color="auto" w:fill="FFFFFF"/>
        </w:rPr>
        <w:t xml:space="preserve">, J. (2017). The destructive side of branding: A heuristic model for </w:t>
      </w:r>
      <w:proofErr w:type="spellStart"/>
      <w:r w:rsidRPr="0077299D">
        <w:rPr>
          <w:rFonts w:ascii="Times New Roman" w:hAnsi="Times New Roman" w:cs="Times New Roman"/>
          <w:color w:val="222222"/>
          <w:sz w:val="24"/>
          <w:szCs w:val="24"/>
          <w:shd w:val="clear" w:color="auto" w:fill="FFFFFF"/>
        </w:rPr>
        <w:t>analyzing</w:t>
      </w:r>
      <w:proofErr w:type="spellEnd"/>
      <w:r w:rsidRPr="0077299D">
        <w:rPr>
          <w:rFonts w:ascii="Times New Roman" w:hAnsi="Times New Roman" w:cs="Times New Roman"/>
          <w:color w:val="222222"/>
          <w:sz w:val="24"/>
          <w:szCs w:val="24"/>
          <w:shd w:val="clear" w:color="auto" w:fill="FFFFFF"/>
        </w:rPr>
        <w:t xml:space="preserve"> the value of branding practice.</w:t>
      </w:r>
      <w:r w:rsidRPr="0077299D">
        <w:rPr>
          <w:rStyle w:val="apple-converted-space"/>
          <w:rFonts w:ascii="Times New Roman" w:hAnsi="Times New Roman" w:cs="Times New Roman"/>
          <w:color w:val="222222"/>
          <w:sz w:val="24"/>
          <w:szCs w:val="24"/>
          <w:shd w:val="clear" w:color="auto" w:fill="FFFFFF"/>
        </w:rPr>
        <w:t> </w:t>
      </w:r>
      <w:r w:rsidRPr="0077299D">
        <w:rPr>
          <w:rFonts w:ascii="Times New Roman" w:hAnsi="Times New Roman" w:cs="Times New Roman"/>
          <w:i/>
          <w:iCs/>
          <w:color w:val="222222"/>
          <w:sz w:val="24"/>
          <w:szCs w:val="24"/>
          <w:shd w:val="clear" w:color="auto" w:fill="FFFFFF"/>
        </w:rPr>
        <w:t>Organization</w:t>
      </w:r>
      <w:r w:rsidRPr="0077299D">
        <w:rPr>
          <w:rFonts w:ascii="Times New Roman" w:hAnsi="Times New Roman" w:cs="Times New Roman"/>
          <w:color w:val="222222"/>
          <w:sz w:val="24"/>
          <w:szCs w:val="24"/>
          <w:shd w:val="clear" w:color="auto" w:fill="FFFFFF"/>
        </w:rPr>
        <w:t>, 1350508417712431.</w:t>
      </w:r>
    </w:p>
    <w:p w14:paraId="0F565789" w14:textId="77777777" w:rsidR="0050436A" w:rsidRPr="0077299D" w:rsidRDefault="0050436A" w:rsidP="005C25D3">
      <w:pPr>
        <w:spacing w:line="480" w:lineRule="auto"/>
        <w:rPr>
          <w:rFonts w:ascii="Times New Roman" w:hAnsi="Times New Roman" w:cs="Times New Roman"/>
          <w:color w:val="222222"/>
          <w:sz w:val="24"/>
          <w:szCs w:val="24"/>
          <w:shd w:val="clear" w:color="auto" w:fill="FFFFFF"/>
        </w:rPr>
      </w:pPr>
    </w:p>
    <w:p w14:paraId="2B6CF720" w14:textId="77777777" w:rsidR="005C25D3" w:rsidRPr="0077299D" w:rsidRDefault="005C25D3" w:rsidP="005C25D3">
      <w:pPr>
        <w:spacing w:line="480" w:lineRule="auto"/>
        <w:rPr>
          <w:rFonts w:ascii="Times New Roman" w:hAnsi="Times New Roman" w:cs="Times New Roman"/>
          <w:color w:val="222222"/>
          <w:sz w:val="24"/>
          <w:szCs w:val="24"/>
          <w:shd w:val="clear" w:color="auto" w:fill="FFFFFF"/>
        </w:rPr>
      </w:pPr>
      <w:r w:rsidRPr="0077299D">
        <w:rPr>
          <w:rFonts w:ascii="Times New Roman" w:hAnsi="Times New Roman" w:cs="Times New Roman"/>
          <w:color w:val="222222"/>
          <w:sz w:val="24"/>
          <w:szCs w:val="24"/>
          <w:shd w:val="clear" w:color="auto" w:fill="FFFFFF"/>
        </w:rPr>
        <w:t xml:space="preserve">Boons, F., &amp; </w:t>
      </w:r>
      <w:proofErr w:type="spellStart"/>
      <w:r w:rsidRPr="0077299D">
        <w:rPr>
          <w:rFonts w:ascii="Times New Roman" w:hAnsi="Times New Roman" w:cs="Times New Roman"/>
          <w:color w:val="222222"/>
          <w:sz w:val="24"/>
          <w:szCs w:val="24"/>
          <w:shd w:val="clear" w:color="auto" w:fill="FFFFFF"/>
        </w:rPr>
        <w:t>Lüdeke</w:t>
      </w:r>
      <w:proofErr w:type="spellEnd"/>
      <w:r w:rsidRPr="0077299D">
        <w:rPr>
          <w:rFonts w:ascii="Times New Roman" w:hAnsi="Times New Roman" w:cs="Times New Roman"/>
          <w:color w:val="222222"/>
          <w:sz w:val="24"/>
          <w:szCs w:val="24"/>
          <w:shd w:val="clear" w:color="auto" w:fill="FFFFFF"/>
        </w:rPr>
        <w:t>-Freund, F. (2013). Business models for sustainable innovation: state-of-the-art and steps towards a research agenda.</w:t>
      </w:r>
      <w:r w:rsidRPr="0077299D">
        <w:rPr>
          <w:rStyle w:val="apple-converted-space"/>
          <w:rFonts w:ascii="Times New Roman" w:hAnsi="Times New Roman" w:cs="Times New Roman"/>
          <w:color w:val="222222"/>
          <w:sz w:val="24"/>
          <w:szCs w:val="24"/>
          <w:shd w:val="clear" w:color="auto" w:fill="FFFFFF"/>
        </w:rPr>
        <w:t> </w:t>
      </w:r>
      <w:r w:rsidRPr="0077299D">
        <w:rPr>
          <w:rFonts w:ascii="Times New Roman" w:hAnsi="Times New Roman" w:cs="Times New Roman"/>
          <w:i/>
          <w:iCs/>
          <w:color w:val="222222"/>
          <w:sz w:val="24"/>
          <w:szCs w:val="24"/>
          <w:shd w:val="clear" w:color="auto" w:fill="FFFFFF"/>
        </w:rPr>
        <w:t>Journal of Cleaner Production</w:t>
      </w:r>
      <w:r w:rsidRPr="0077299D">
        <w:rPr>
          <w:rFonts w:ascii="Times New Roman" w:hAnsi="Times New Roman" w:cs="Times New Roman"/>
          <w:color w:val="222222"/>
          <w:sz w:val="24"/>
          <w:szCs w:val="24"/>
          <w:shd w:val="clear" w:color="auto" w:fill="FFFFFF"/>
        </w:rPr>
        <w:t>,</w:t>
      </w:r>
      <w:r w:rsidRPr="0077299D">
        <w:rPr>
          <w:rStyle w:val="apple-converted-space"/>
          <w:rFonts w:ascii="Times New Roman" w:hAnsi="Times New Roman" w:cs="Times New Roman"/>
          <w:color w:val="222222"/>
          <w:sz w:val="24"/>
          <w:szCs w:val="24"/>
          <w:shd w:val="clear" w:color="auto" w:fill="FFFFFF"/>
        </w:rPr>
        <w:t> </w:t>
      </w:r>
      <w:r w:rsidRPr="0077299D">
        <w:rPr>
          <w:rFonts w:ascii="Times New Roman" w:hAnsi="Times New Roman" w:cs="Times New Roman"/>
          <w:i/>
          <w:iCs/>
          <w:color w:val="222222"/>
          <w:sz w:val="24"/>
          <w:szCs w:val="24"/>
          <w:shd w:val="clear" w:color="auto" w:fill="FFFFFF"/>
        </w:rPr>
        <w:t>45</w:t>
      </w:r>
      <w:r w:rsidRPr="0077299D">
        <w:rPr>
          <w:rFonts w:ascii="Times New Roman" w:hAnsi="Times New Roman" w:cs="Times New Roman"/>
          <w:color w:val="222222"/>
          <w:sz w:val="24"/>
          <w:szCs w:val="24"/>
          <w:shd w:val="clear" w:color="auto" w:fill="FFFFFF"/>
        </w:rPr>
        <w:t>, 9-19.</w:t>
      </w:r>
    </w:p>
    <w:p w14:paraId="19CFDF74" w14:textId="77777777" w:rsidR="0050436A" w:rsidRPr="0077299D" w:rsidRDefault="0050436A" w:rsidP="005C25D3">
      <w:pPr>
        <w:spacing w:line="480" w:lineRule="auto"/>
        <w:rPr>
          <w:rFonts w:ascii="Times New Roman" w:hAnsi="Times New Roman" w:cs="Times New Roman"/>
          <w:sz w:val="24"/>
          <w:szCs w:val="24"/>
        </w:rPr>
      </w:pPr>
    </w:p>
    <w:p w14:paraId="0E5161F7" w14:textId="4F4253E0" w:rsidR="00032286" w:rsidRPr="0077299D" w:rsidRDefault="00032286" w:rsidP="00B65AA1">
      <w:pPr>
        <w:spacing w:line="480" w:lineRule="auto"/>
        <w:rPr>
          <w:rFonts w:ascii="Times New Roman" w:hAnsi="Times New Roman" w:cs="Times New Roman"/>
          <w:sz w:val="24"/>
          <w:szCs w:val="24"/>
        </w:rPr>
      </w:pPr>
      <w:proofErr w:type="spellStart"/>
      <w:r w:rsidRPr="0077299D">
        <w:rPr>
          <w:rFonts w:ascii="Times New Roman" w:hAnsi="Times New Roman" w:cs="Times New Roman"/>
          <w:sz w:val="24"/>
          <w:szCs w:val="24"/>
        </w:rPr>
        <w:t>Boardsportsource</w:t>
      </w:r>
      <w:proofErr w:type="spellEnd"/>
      <w:r w:rsidRPr="0077299D">
        <w:rPr>
          <w:rFonts w:ascii="Times New Roman" w:hAnsi="Times New Roman" w:cs="Times New Roman"/>
          <w:sz w:val="24"/>
          <w:szCs w:val="24"/>
        </w:rPr>
        <w:t xml:space="preserve"> (2017) Plymouth Sustainability </w:t>
      </w:r>
      <w:proofErr w:type="gramStart"/>
      <w:r w:rsidRPr="0077299D">
        <w:rPr>
          <w:rFonts w:ascii="Times New Roman" w:hAnsi="Times New Roman" w:cs="Times New Roman"/>
          <w:sz w:val="24"/>
          <w:szCs w:val="24"/>
        </w:rPr>
        <w:t>And</w:t>
      </w:r>
      <w:proofErr w:type="gramEnd"/>
      <w:r w:rsidRPr="0077299D">
        <w:rPr>
          <w:rFonts w:ascii="Times New Roman" w:hAnsi="Times New Roman" w:cs="Times New Roman"/>
          <w:sz w:val="24"/>
          <w:szCs w:val="24"/>
        </w:rPr>
        <w:t xml:space="preserve"> Surfing Research Group X </w:t>
      </w:r>
      <w:proofErr w:type="spellStart"/>
      <w:r w:rsidRPr="0077299D">
        <w:rPr>
          <w:rFonts w:ascii="Times New Roman" w:hAnsi="Times New Roman" w:cs="Times New Roman"/>
          <w:sz w:val="24"/>
          <w:szCs w:val="24"/>
        </w:rPr>
        <w:t>Surfdome</w:t>
      </w:r>
      <w:proofErr w:type="spellEnd"/>
      <w:r w:rsidRPr="0077299D">
        <w:rPr>
          <w:rFonts w:ascii="Times New Roman" w:hAnsi="Times New Roman" w:cs="Times New Roman"/>
          <w:sz w:val="24"/>
          <w:szCs w:val="24"/>
        </w:rPr>
        <w:t xml:space="preserve"> Research Piece, </w:t>
      </w:r>
      <w:r w:rsidR="00820734" w:rsidRPr="0077299D">
        <w:rPr>
          <w:rFonts w:ascii="Times New Roman" w:hAnsi="Times New Roman" w:cs="Times New Roman"/>
          <w:sz w:val="24"/>
          <w:szCs w:val="24"/>
        </w:rPr>
        <w:t xml:space="preserve">http://www.boardsportsource.com/2017/11/21/plymouth-sustainability-surfing-research-group-pssrg-x-surfdome-research-piece. Accessed </w:t>
      </w:r>
      <w:proofErr w:type="gramStart"/>
      <w:r w:rsidR="00820734" w:rsidRPr="0077299D">
        <w:rPr>
          <w:rFonts w:ascii="Times New Roman" w:hAnsi="Times New Roman" w:cs="Times New Roman"/>
          <w:sz w:val="24"/>
          <w:szCs w:val="24"/>
        </w:rPr>
        <w:t>15/12/2017</w:t>
      </w:r>
      <w:proofErr w:type="gramEnd"/>
    </w:p>
    <w:p w14:paraId="798B97E5" w14:textId="5568D879" w:rsidR="008669F1" w:rsidRDefault="008669F1" w:rsidP="00B65AA1">
      <w:pPr>
        <w:spacing w:line="480" w:lineRule="auto"/>
        <w:rPr>
          <w:rFonts w:ascii="Times New Roman" w:hAnsi="Times New Roman" w:cs="Times New Roman"/>
          <w:sz w:val="24"/>
          <w:szCs w:val="24"/>
        </w:rPr>
      </w:pPr>
      <w:r w:rsidRPr="008669F1">
        <w:rPr>
          <w:rFonts w:ascii="Times New Roman" w:hAnsi="Times New Roman" w:cs="Times New Roman"/>
          <w:sz w:val="24"/>
          <w:szCs w:val="24"/>
        </w:rPr>
        <w:t>Borne, G. (2018). Surfing and Sustainability, London, Routledge</w:t>
      </w:r>
    </w:p>
    <w:p w14:paraId="0160F278" w14:textId="2AF44F1B" w:rsidR="00820734" w:rsidRPr="0077299D" w:rsidRDefault="00820734" w:rsidP="00B65AA1">
      <w:pPr>
        <w:spacing w:line="480" w:lineRule="auto"/>
        <w:rPr>
          <w:rFonts w:ascii="Times New Roman" w:hAnsi="Times New Roman" w:cs="Times New Roman"/>
          <w:sz w:val="24"/>
          <w:szCs w:val="24"/>
        </w:rPr>
      </w:pPr>
      <w:r w:rsidRPr="0077299D">
        <w:rPr>
          <w:rFonts w:ascii="Times New Roman" w:hAnsi="Times New Roman" w:cs="Times New Roman"/>
          <w:sz w:val="24"/>
          <w:szCs w:val="24"/>
        </w:rPr>
        <w:t>Borne, G. (201</w:t>
      </w:r>
      <w:r w:rsidR="00376758" w:rsidRPr="0077299D">
        <w:rPr>
          <w:rFonts w:ascii="Times New Roman" w:hAnsi="Times New Roman" w:cs="Times New Roman"/>
          <w:sz w:val="24"/>
          <w:szCs w:val="24"/>
        </w:rPr>
        <w:t>7</w:t>
      </w:r>
      <w:r w:rsidRPr="0077299D">
        <w:rPr>
          <w:rFonts w:ascii="Times New Roman" w:hAnsi="Times New Roman" w:cs="Times New Roman"/>
          <w:sz w:val="24"/>
          <w:szCs w:val="24"/>
        </w:rPr>
        <w:t>)</w:t>
      </w:r>
      <w:r w:rsidR="00376758" w:rsidRPr="0077299D">
        <w:rPr>
          <w:rFonts w:ascii="Times New Roman" w:hAnsi="Times New Roman" w:cs="Times New Roman"/>
          <w:sz w:val="24"/>
          <w:szCs w:val="24"/>
        </w:rPr>
        <w:t>.</w:t>
      </w:r>
      <w:r w:rsidRPr="0077299D">
        <w:rPr>
          <w:rFonts w:ascii="Times New Roman" w:hAnsi="Times New Roman" w:cs="Times New Roman"/>
          <w:sz w:val="24"/>
          <w:szCs w:val="24"/>
        </w:rPr>
        <w:t xml:space="preserve"> </w:t>
      </w:r>
      <w:r w:rsidRPr="0077299D">
        <w:rPr>
          <w:rFonts w:ascii="Times New Roman" w:hAnsi="Times New Roman" w:cs="Times New Roman"/>
          <w:i/>
          <w:iCs/>
          <w:sz w:val="24"/>
          <w:szCs w:val="24"/>
        </w:rPr>
        <w:t>Sustainable Surfing</w:t>
      </w:r>
      <w:r w:rsidRPr="0077299D">
        <w:rPr>
          <w:rFonts w:ascii="Times New Roman" w:hAnsi="Times New Roman" w:cs="Times New Roman"/>
          <w:sz w:val="24"/>
          <w:szCs w:val="24"/>
        </w:rPr>
        <w:t xml:space="preserve">, London, Routledge </w:t>
      </w:r>
    </w:p>
    <w:p w14:paraId="53F6A9FD" w14:textId="2DAD3FB8" w:rsidR="008669F1" w:rsidRPr="0077299D" w:rsidRDefault="008669F1" w:rsidP="00B65AA1">
      <w:pPr>
        <w:spacing w:line="480" w:lineRule="auto"/>
        <w:rPr>
          <w:rFonts w:ascii="Times New Roman" w:hAnsi="Times New Roman" w:cs="Times New Roman"/>
          <w:sz w:val="24"/>
          <w:szCs w:val="24"/>
        </w:rPr>
      </w:pPr>
      <w:r w:rsidRPr="008669F1">
        <w:rPr>
          <w:rFonts w:ascii="Times New Roman" w:hAnsi="Times New Roman" w:cs="Times New Roman"/>
          <w:sz w:val="24"/>
          <w:szCs w:val="24"/>
        </w:rPr>
        <w:t xml:space="preserve">Borne, G. (2013). Exploring discourses of sustainable development: A flexible framework. </w:t>
      </w:r>
      <w:r w:rsidRPr="008669F1">
        <w:rPr>
          <w:rFonts w:ascii="Times New Roman" w:hAnsi="Times New Roman" w:cs="Times New Roman"/>
          <w:i/>
          <w:iCs/>
          <w:sz w:val="24"/>
          <w:szCs w:val="24"/>
        </w:rPr>
        <w:t>Methodological Innovations Online</w:t>
      </w:r>
      <w:r w:rsidRPr="008669F1">
        <w:rPr>
          <w:rFonts w:ascii="Times New Roman" w:hAnsi="Times New Roman" w:cs="Times New Roman"/>
          <w:sz w:val="24"/>
          <w:szCs w:val="24"/>
        </w:rPr>
        <w:t>, 8(2), 90-106.</w:t>
      </w:r>
    </w:p>
    <w:p w14:paraId="26E3A038" w14:textId="1672AA0A" w:rsidR="001F750B" w:rsidRPr="0077299D" w:rsidRDefault="00820734" w:rsidP="00B65AA1">
      <w:pPr>
        <w:spacing w:line="480" w:lineRule="auto"/>
        <w:rPr>
          <w:rFonts w:ascii="Times New Roman" w:hAnsi="Times New Roman" w:cs="Times New Roman"/>
          <w:sz w:val="24"/>
          <w:szCs w:val="24"/>
        </w:rPr>
      </w:pPr>
      <w:r w:rsidRPr="0077299D">
        <w:rPr>
          <w:rFonts w:ascii="Times New Roman" w:hAnsi="Times New Roman" w:cs="Times New Roman"/>
          <w:sz w:val="24"/>
          <w:szCs w:val="24"/>
        </w:rPr>
        <w:t>Borne, G. (2010)</w:t>
      </w:r>
      <w:r w:rsidR="00376758" w:rsidRPr="0077299D">
        <w:rPr>
          <w:rFonts w:ascii="Times New Roman" w:hAnsi="Times New Roman" w:cs="Times New Roman"/>
          <w:sz w:val="24"/>
          <w:szCs w:val="24"/>
        </w:rPr>
        <w:t>.</w:t>
      </w:r>
      <w:r w:rsidRPr="0077299D">
        <w:rPr>
          <w:rFonts w:ascii="Times New Roman" w:hAnsi="Times New Roman" w:cs="Times New Roman"/>
          <w:i/>
          <w:iCs/>
          <w:sz w:val="24"/>
          <w:szCs w:val="24"/>
        </w:rPr>
        <w:t xml:space="preserve"> A Framework for Sustainable Global Development and the Effective Governance of Risk </w:t>
      </w:r>
      <w:r w:rsidR="001F750B" w:rsidRPr="0077299D">
        <w:rPr>
          <w:rFonts w:ascii="Times New Roman" w:hAnsi="Times New Roman" w:cs="Times New Roman"/>
          <w:i/>
          <w:iCs/>
          <w:sz w:val="24"/>
          <w:szCs w:val="24"/>
        </w:rPr>
        <w:t>Governance of Risk</w:t>
      </w:r>
      <w:r w:rsidR="001F750B" w:rsidRPr="0077299D">
        <w:rPr>
          <w:rFonts w:ascii="Times New Roman" w:hAnsi="Times New Roman" w:cs="Times New Roman"/>
          <w:sz w:val="24"/>
          <w:szCs w:val="24"/>
        </w:rPr>
        <w:t>, New York, Edwin Mellen Press</w:t>
      </w:r>
    </w:p>
    <w:p w14:paraId="63280450" w14:textId="49DEFD92" w:rsidR="005E333D" w:rsidRPr="0077299D" w:rsidRDefault="00F71EAD" w:rsidP="00B65AA1">
      <w:pPr>
        <w:spacing w:line="480" w:lineRule="auto"/>
        <w:rPr>
          <w:rFonts w:ascii="Times New Roman" w:hAnsi="Times New Roman" w:cs="Times New Roman"/>
          <w:sz w:val="24"/>
          <w:szCs w:val="24"/>
        </w:rPr>
      </w:pPr>
      <w:r w:rsidRPr="0077299D">
        <w:rPr>
          <w:rFonts w:ascii="Times New Roman" w:hAnsi="Times New Roman" w:cs="Times New Roman"/>
          <w:sz w:val="24"/>
          <w:szCs w:val="24"/>
        </w:rPr>
        <w:t>Climate Action (2017)</w:t>
      </w:r>
      <w:r w:rsidR="008669F1">
        <w:rPr>
          <w:rFonts w:ascii="Times New Roman" w:hAnsi="Times New Roman" w:cs="Times New Roman"/>
          <w:sz w:val="24"/>
          <w:szCs w:val="24"/>
        </w:rPr>
        <w:t xml:space="preserve">. </w:t>
      </w:r>
      <w:r w:rsidRPr="0077299D">
        <w:rPr>
          <w:rFonts w:ascii="Times New Roman" w:hAnsi="Times New Roman" w:cs="Times New Roman"/>
          <w:sz w:val="24"/>
          <w:szCs w:val="24"/>
        </w:rPr>
        <w:t xml:space="preserve">New partnership to study how </w:t>
      </w:r>
      <w:proofErr w:type="spellStart"/>
      <w:r w:rsidRPr="0077299D">
        <w:rPr>
          <w:rFonts w:ascii="Times New Roman" w:hAnsi="Times New Roman" w:cs="Times New Roman"/>
          <w:sz w:val="24"/>
          <w:szCs w:val="24"/>
        </w:rPr>
        <w:t>boardsports</w:t>
      </w:r>
      <w:proofErr w:type="spellEnd"/>
      <w:r w:rsidRPr="0077299D">
        <w:rPr>
          <w:rFonts w:ascii="Times New Roman" w:hAnsi="Times New Roman" w:cs="Times New Roman"/>
          <w:sz w:val="24"/>
          <w:szCs w:val="24"/>
        </w:rPr>
        <w:t xml:space="preserve"> address sustainability </w:t>
      </w:r>
      <w:r w:rsidR="008B5D03" w:rsidRPr="0077299D">
        <w:rPr>
          <w:rFonts w:ascii="Times New Roman" w:hAnsi="Times New Roman" w:cs="Times New Roman"/>
          <w:sz w:val="24"/>
          <w:szCs w:val="24"/>
        </w:rPr>
        <w:t xml:space="preserve">http://www.climateactionprogramme.org/news/new-partnership-to-study-how-boardsports-address-sustainability </w:t>
      </w:r>
    </w:p>
    <w:p w14:paraId="1656AD61" w14:textId="61087D44" w:rsidR="008B5D03" w:rsidRPr="0077299D" w:rsidRDefault="008B5D03" w:rsidP="00B65AA1">
      <w:pPr>
        <w:spacing w:line="480" w:lineRule="auto"/>
        <w:rPr>
          <w:rFonts w:ascii="Times New Roman" w:hAnsi="Times New Roman" w:cs="Times New Roman"/>
          <w:sz w:val="24"/>
          <w:szCs w:val="24"/>
        </w:rPr>
      </w:pPr>
      <w:r w:rsidRPr="0077299D">
        <w:rPr>
          <w:rFonts w:ascii="Times New Roman" w:hAnsi="Times New Roman" w:cs="Times New Roman"/>
          <w:color w:val="222222"/>
          <w:sz w:val="24"/>
          <w:szCs w:val="24"/>
          <w:shd w:val="clear" w:color="auto" w:fill="FFFFFF"/>
        </w:rPr>
        <w:t>Costanza, R., De Groot, R., Braat, L., Kubiszewski, I., Fioramonti, L., Sutton, P.</w:t>
      </w:r>
      <w:proofErr w:type="gramStart"/>
      <w:r w:rsidRPr="0077299D">
        <w:rPr>
          <w:rFonts w:ascii="Times New Roman" w:hAnsi="Times New Roman" w:cs="Times New Roman"/>
          <w:color w:val="222222"/>
          <w:sz w:val="24"/>
          <w:szCs w:val="24"/>
          <w:shd w:val="clear" w:color="auto" w:fill="FFFFFF"/>
        </w:rPr>
        <w:t>,  &amp;</w:t>
      </w:r>
      <w:proofErr w:type="gramEnd"/>
      <w:r w:rsidRPr="0077299D">
        <w:rPr>
          <w:rFonts w:ascii="Times New Roman" w:hAnsi="Times New Roman" w:cs="Times New Roman"/>
          <w:color w:val="222222"/>
          <w:sz w:val="24"/>
          <w:szCs w:val="24"/>
          <w:shd w:val="clear" w:color="auto" w:fill="FFFFFF"/>
        </w:rPr>
        <w:t xml:space="preserve"> Grasso, M. (2017). Twenty years of ecosystem services: how far have we come and how far do we still need to </w:t>
      </w:r>
      <w:proofErr w:type="gramStart"/>
      <w:r w:rsidRPr="0077299D">
        <w:rPr>
          <w:rFonts w:ascii="Times New Roman" w:hAnsi="Times New Roman" w:cs="Times New Roman"/>
          <w:color w:val="222222"/>
          <w:sz w:val="24"/>
          <w:szCs w:val="24"/>
          <w:shd w:val="clear" w:color="auto" w:fill="FFFFFF"/>
        </w:rPr>
        <w:t>go?.</w:t>
      </w:r>
      <w:proofErr w:type="gramEnd"/>
      <w:r w:rsidRPr="0077299D">
        <w:rPr>
          <w:rFonts w:ascii="Times New Roman" w:hAnsi="Times New Roman" w:cs="Times New Roman"/>
          <w:color w:val="222222"/>
          <w:sz w:val="24"/>
          <w:szCs w:val="24"/>
          <w:shd w:val="clear" w:color="auto" w:fill="FFFFFF"/>
        </w:rPr>
        <w:t> </w:t>
      </w:r>
      <w:r w:rsidRPr="0077299D">
        <w:rPr>
          <w:rFonts w:ascii="Times New Roman" w:hAnsi="Times New Roman" w:cs="Times New Roman"/>
          <w:i/>
          <w:iCs/>
          <w:color w:val="222222"/>
          <w:sz w:val="24"/>
          <w:szCs w:val="24"/>
          <w:shd w:val="clear" w:color="auto" w:fill="FFFFFF"/>
        </w:rPr>
        <w:t>Ecosystem services</w:t>
      </w:r>
      <w:r w:rsidRPr="0077299D">
        <w:rPr>
          <w:rFonts w:ascii="Times New Roman" w:hAnsi="Times New Roman" w:cs="Times New Roman"/>
          <w:color w:val="222222"/>
          <w:sz w:val="24"/>
          <w:szCs w:val="24"/>
          <w:shd w:val="clear" w:color="auto" w:fill="FFFFFF"/>
        </w:rPr>
        <w:t>, </w:t>
      </w:r>
      <w:r w:rsidRPr="0077299D">
        <w:rPr>
          <w:rFonts w:ascii="Times New Roman" w:hAnsi="Times New Roman" w:cs="Times New Roman"/>
          <w:i/>
          <w:iCs/>
          <w:color w:val="222222"/>
          <w:sz w:val="24"/>
          <w:szCs w:val="24"/>
          <w:shd w:val="clear" w:color="auto" w:fill="FFFFFF"/>
        </w:rPr>
        <w:t>28</w:t>
      </w:r>
      <w:r w:rsidRPr="0077299D">
        <w:rPr>
          <w:rFonts w:ascii="Times New Roman" w:hAnsi="Times New Roman" w:cs="Times New Roman"/>
          <w:color w:val="222222"/>
          <w:sz w:val="24"/>
          <w:szCs w:val="24"/>
          <w:shd w:val="clear" w:color="auto" w:fill="FFFFFF"/>
        </w:rPr>
        <w:t>, 1-16.</w:t>
      </w:r>
    </w:p>
    <w:p w14:paraId="092C59FC" w14:textId="77777777" w:rsidR="00842604" w:rsidRPr="0077299D" w:rsidRDefault="00842604" w:rsidP="00B65AA1">
      <w:pPr>
        <w:spacing w:line="480" w:lineRule="auto"/>
        <w:rPr>
          <w:rFonts w:ascii="Times New Roman" w:hAnsi="Times New Roman" w:cs="Times New Roman"/>
          <w:sz w:val="24"/>
          <w:szCs w:val="24"/>
        </w:rPr>
      </w:pPr>
      <w:proofErr w:type="spellStart"/>
      <w:r w:rsidRPr="0077299D">
        <w:rPr>
          <w:rFonts w:ascii="Times New Roman" w:hAnsi="Times New Roman" w:cs="Times New Roman"/>
          <w:sz w:val="24"/>
          <w:szCs w:val="24"/>
        </w:rPr>
        <w:lastRenderedPageBreak/>
        <w:t>Fahimnia</w:t>
      </w:r>
      <w:proofErr w:type="spellEnd"/>
      <w:r w:rsidRPr="0077299D">
        <w:rPr>
          <w:rFonts w:ascii="Times New Roman" w:hAnsi="Times New Roman" w:cs="Times New Roman"/>
          <w:sz w:val="24"/>
          <w:szCs w:val="24"/>
        </w:rPr>
        <w:t xml:space="preserve">, B., Sarkis, J., &amp; </w:t>
      </w:r>
      <w:proofErr w:type="spellStart"/>
      <w:r w:rsidRPr="0077299D">
        <w:rPr>
          <w:rFonts w:ascii="Times New Roman" w:hAnsi="Times New Roman" w:cs="Times New Roman"/>
          <w:sz w:val="24"/>
          <w:szCs w:val="24"/>
        </w:rPr>
        <w:t>Davarzani</w:t>
      </w:r>
      <w:proofErr w:type="spellEnd"/>
      <w:r w:rsidRPr="0077299D">
        <w:rPr>
          <w:rFonts w:ascii="Times New Roman" w:hAnsi="Times New Roman" w:cs="Times New Roman"/>
          <w:sz w:val="24"/>
          <w:szCs w:val="24"/>
        </w:rPr>
        <w:t xml:space="preserve">, H. (2015). Green supply chain management: A review and bibliometric analysis. </w:t>
      </w:r>
      <w:r w:rsidRPr="0077299D">
        <w:rPr>
          <w:rFonts w:ascii="Times New Roman" w:hAnsi="Times New Roman" w:cs="Times New Roman"/>
          <w:i/>
          <w:iCs/>
          <w:sz w:val="24"/>
          <w:szCs w:val="24"/>
        </w:rPr>
        <w:t>International Journal of Production Economics</w:t>
      </w:r>
      <w:r w:rsidRPr="0077299D">
        <w:rPr>
          <w:rFonts w:ascii="Times New Roman" w:hAnsi="Times New Roman" w:cs="Times New Roman"/>
          <w:sz w:val="24"/>
          <w:szCs w:val="24"/>
        </w:rPr>
        <w:t>, 162:101-114.</w:t>
      </w:r>
    </w:p>
    <w:p w14:paraId="0584C43C" w14:textId="241EFE1E" w:rsidR="005C25D3" w:rsidRPr="0077299D" w:rsidRDefault="005C25D3" w:rsidP="005C25D3">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Ferns, G. and </w:t>
      </w:r>
      <w:proofErr w:type="spellStart"/>
      <w:r w:rsidRPr="0077299D">
        <w:rPr>
          <w:rFonts w:ascii="Times New Roman" w:hAnsi="Times New Roman" w:cs="Times New Roman"/>
          <w:sz w:val="24"/>
          <w:szCs w:val="24"/>
        </w:rPr>
        <w:t>Amaeshi</w:t>
      </w:r>
      <w:proofErr w:type="spellEnd"/>
      <w:r w:rsidRPr="0077299D">
        <w:rPr>
          <w:rFonts w:ascii="Times New Roman" w:hAnsi="Times New Roman" w:cs="Times New Roman"/>
          <w:sz w:val="24"/>
          <w:szCs w:val="24"/>
        </w:rPr>
        <w:t>, K., 2017. Struggles at the Summits: Discourse Coalitions, Field Boundaries, and the Shifting Role of Business in Sustainable Development. Business &amp; Society, p.0007650317701884.</w:t>
      </w:r>
    </w:p>
    <w:p w14:paraId="52139CE9" w14:textId="2B51D0CB" w:rsidR="001F750B" w:rsidRPr="0077299D" w:rsidRDefault="004C4583" w:rsidP="004C4583">
      <w:pPr>
        <w:spacing w:line="480" w:lineRule="auto"/>
        <w:rPr>
          <w:rFonts w:ascii="Times New Roman" w:hAnsi="Times New Roman" w:cs="Times New Roman"/>
          <w:color w:val="222222"/>
          <w:sz w:val="24"/>
          <w:szCs w:val="24"/>
          <w:shd w:val="clear" w:color="auto" w:fill="FFFFFF"/>
        </w:rPr>
      </w:pPr>
      <w:r w:rsidRPr="0077299D">
        <w:rPr>
          <w:rFonts w:ascii="Times New Roman" w:hAnsi="Times New Roman" w:cs="Times New Roman"/>
          <w:color w:val="222222"/>
          <w:sz w:val="24"/>
          <w:szCs w:val="24"/>
          <w:shd w:val="clear" w:color="auto" w:fill="FFFFFF"/>
        </w:rPr>
        <w:t>Gerke, A. (2017). Towards more sustainable business practices in surf industry clusters.</w:t>
      </w:r>
      <w:r w:rsidRPr="0077299D">
        <w:rPr>
          <w:rStyle w:val="apple-converted-space"/>
          <w:rFonts w:ascii="Times New Roman" w:hAnsi="Times New Roman" w:cs="Times New Roman"/>
          <w:color w:val="222222"/>
          <w:sz w:val="24"/>
          <w:szCs w:val="24"/>
          <w:shd w:val="clear" w:color="auto" w:fill="FFFFFF"/>
        </w:rPr>
        <w:t> </w:t>
      </w:r>
      <w:r w:rsidRPr="0077299D">
        <w:rPr>
          <w:rFonts w:ascii="Times New Roman" w:hAnsi="Times New Roman" w:cs="Times New Roman"/>
          <w:i/>
          <w:iCs/>
          <w:color w:val="222222"/>
          <w:sz w:val="24"/>
          <w:szCs w:val="24"/>
          <w:shd w:val="clear" w:color="auto" w:fill="FFFFFF"/>
        </w:rPr>
        <w:t>Sustainable Surfing</w:t>
      </w:r>
      <w:r w:rsidRPr="0077299D">
        <w:rPr>
          <w:rFonts w:ascii="Times New Roman" w:hAnsi="Times New Roman" w:cs="Times New Roman"/>
          <w:color w:val="222222"/>
          <w:sz w:val="24"/>
          <w:szCs w:val="24"/>
          <w:shd w:val="clear" w:color="auto" w:fill="FFFFFF"/>
        </w:rPr>
        <w:t xml:space="preserve">, </w:t>
      </w:r>
      <w:bookmarkStart w:id="2" w:name="_Hlk109899757"/>
      <w:r w:rsidRPr="0077299D">
        <w:rPr>
          <w:rFonts w:ascii="Times New Roman" w:hAnsi="Times New Roman" w:cs="Times New Roman"/>
          <w:color w:val="222222"/>
          <w:sz w:val="24"/>
          <w:szCs w:val="24"/>
          <w:shd w:val="clear" w:color="auto" w:fill="FFFFFF"/>
        </w:rPr>
        <w:t xml:space="preserve">In G. Borne and J. Ponting (eds) </w:t>
      </w:r>
      <w:r w:rsidRPr="0077299D">
        <w:rPr>
          <w:rFonts w:ascii="Times New Roman" w:hAnsi="Times New Roman" w:cs="Times New Roman"/>
          <w:i/>
          <w:iCs/>
          <w:color w:val="222222"/>
          <w:sz w:val="24"/>
          <w:szCs w:val="24"/>
          <w:shd w:val="clear" w:color="auto" w:fill="FFFFFF"/>
        </w:rPr>
        <w:t>Sustainable</w:t>
      </w:r>
      <w:r w:rsidRPr="0077299D">
        <w:rPr>
          <w:rFonts w:ascii="Times New Roman" w:hAnsi="Times New Roman" w:cs="Times New Roman"/>
          <w:color w:val="222222"/>
          <w:sz w:val="24"/>
          <w:szCs w:val="24"/>
          <w:shd w:val="clear" w:color="auto" w:fill="FFFFFF"/>
        </w:rPr>
        <w:t xml:space="preserve"> </w:t>
      </w:r>
      <w:r w:rsidRPr="0077299D">
        <w:rPr>
          <w:rFonts w:ascii="Times New Roman" w:hAnsi="Times New Roman" w:cs="Times New Roman"/>
          <w:i/>
          <w:iCs/>
          <w:color w:val="222222"/>
          <w:sz w:val="24"/>
          <w:szCs w:val="24"/>
          <w:shd w:val="clear" w:color="auto" w:fill="FFFFFF"/>
        </w:rPr>
        <w:t>Surfing</w:t>
      </w:r>
      <w:r w:rsidRPr="0077299D">
        <w:rPr>
          <w:rFonts w:ascii="Times New Roman" w:hAnsi="Times New Roman" w:cs="Times New Roman"/>
          <w:color w:val="222222"/>
          <w:sz w:val="24"/>
          <w:szCs w:val="24"/>
          <w:shd w:val="clear" w:color="auto" w:fill="FFFFFF"/>
        </w:rPr>
        <w:t>, London Routledge.</w:t>
      </w:r>
      <w:bookmarkEnd w:id="2"/>
    </w:p>
    <w:p w14:paraId="23CDB73C" w14:textId="4A9D75B0" w:rsidR="001F750B" w:rsidRPr="0077299D" w:rsidRDefault="001F750B" w:rsidP="004C4583">
      <w:pPr>
        <w:spacing w:line="480" w:lineRule="auto"/>
        <w:rPr>
          <w:rFonts w:ascii="Times New Roman" w:hAnsi="Times New Roman" w:cs="Times New Roman"/>
          <w:color w:val="222222"/>
          <w:sz w:val="24"/>
          <w:szCs w:val="24"/>
          <w:shd w:val="clear" w:color="auto" w:fill="FFFFFF"/>
        </w:rPr>
      </w:pPr>
      <w:r w:rsidRPr="0077299D">
        <w:rPr>
          <w:rFonts w:ascii="Times New Roman" w:hAnsi="Times New Roman" w:cs="Times New Roman"/>
          <w:color w:val="222222"/>
          <w:sz w:val="24"/>
          <w:szCs w:val="24"/>
          <w:shd w:val="clear" w:color="auto" w:fill="FFFFFF"/>
        </w:rPr>
        <w:t xml:space="preserve">Keller, K. L., &amp; Lehmann, D. R. (2006). Brands and branding: Research findings and future priorities. </w:t>
      </w:r>
      <w:r w:rsidRPr="0077299D">
        <w:rPr>
          <w:rFonts w:ascii="Times New Roman" w:hAnsi="Times New Roman" w:cs="Times New Roman"/>
          <w:i/>
          <w:iCs/>
          <w:color w:val="222222"/>
          <w:sz w:val="24"/>
          <w:szCs w:val="24"/>
          <w:shd w:val="clear" w:color="auto" w:fill="FFFFFF"/>
        </w:rPr>
        <w:t>Marketing Science</w:t>
      </w:r>
      <w:r w:rsidRPr="0077299D">
        <w:rPr>
          <w:rFonts w:ascii="Times New Roman" w:hAnsi="Times New Roman" w:cs="Times New Roman"/>
          <w:color w:val="222222"/>
          <w:sz w:val="24"/>
          <w:szCs w:val="24"/>
          <w:shd w:val="clear" w:color="auto" w:fill="FFFFFF"/>
        </w:rPr>
        <w:t>, 25(6), 740-759.</w:t>
      </w:r>
    </w:p>
    <w:p w14:paraId="15B8B323" w14:textId="3D1BC254" w:rsidR="001F750B" w:rsidRPr="0077299D" w:rsidRDefault="001F750B" w:rsidP="004C4583">
      <w:pPr>
        <w:spacing w:line="480" w:lineRule="auto"/>
        <w:rPr>
          <w:rFonts w:ascii="Times New Roman" w:hAnsi="Times New Roman" w:cs="Times New Roman"/>
          <w:sz w:val="24"/>
          <w:szCs w:val="24"/>
        </w:rPr>
      </w:pPr>
      <w:r w:rsidRPr="0077299D">
        <w:rPr>
          <w:rFonts w:ascii="Times New Roman" w:hAnsi="Times New Roman" w:cs="Times New Roman"/>
          <w:color w:val="222222"/>
          <w:sz w:val="24"/>
          <w:szCs w:val="24"/>
          <w:shd w:val="clear" w:color="auto" w:fill="FFFFFF"/>
        </w:rPr>
        <w:t xml:space="preserve">Laderman, S. </w:t>
      </w:r>
      <w:r w:rsidRPr="0077299D">
        <w:rPr>
          <w:rFonts w:ascii="Times New Roman" w:hAnsi="Times New Roman" w:cs="Times New Roman"/>
          <w:sz w:val="24"/>
          <w:szCs w:val="24"/>
        </w:rPr>
        <w:t xml:space="preserve">Beyond Green: Sustainability, </w:t>
      </w:r>
      <w:proofErr w:type="gramStart"/>
      <w:r w:rsidRPr="0077299D">
        <w:rPr>
          <w:rFonts w:ascii="Times New Roman" w:hAnsi="Times New Roman" w:cs="Times New Roman"/>
          <w:sz w:val="24"/>
          <w:szCs w:val="24"/>
        </w:rPr>
        <w:t>Freedom</w:t>
      </w:r>
      <w:proofErr w:type="gramEnd"/>
      <w:r w:rsidRPr="0077299D">
        <w:rPr>
          <w:rFonts w:ascii="Times New Roman" w:hAnsi="Times New Roman" w:cs="Times New Roman"/>
          <w:sz w:val="24"/>
          <w:szCs w:val="24"/>
        </w:rPr>
        <w:t xml:space="preserve"> and Labour of the Surf Industry, In G. Borne and J. Ponting, Sustainable Stoke: Transitions to Sustainability in the Surfing World, Plymouth, University of Plymouth Press</w:t>
      </w:r>
    </w:p>
    <w:p w14:paraId="030D45AB" w14:textId="13695289" w:rsidR="00152CC8" w:rsidRPr="0077299D" w:rsidRDefault="00152CC8" w:rsidP="004C4583">
      <w:pPr>
        <w:spacing w:line="480" w:lineRule="auto"/>
        <w:rPr>
          <w:rFonts w:ascii="Times New Roman" w:hAnsi="Times New Roman" w:cs="Times New Roman"/>
          <w:color w:val="222222"/>
          <w:sz w:val="24"/>
          <w:szCs w:val="24"/>
          <w:shd w:val="clear" w:color="auto" w:fill="FFFFFF"/>
        </w:rPr>
      </w:pPr>
      <w:r w:rsidRPr="0077299D">
        <w:rPr>
          <w:rFonts w:ascii="Times New Roman" w:hAnsi="Times New Roman" w:cs="Times New Roman"/>
          <w:color w:val="222222"/>
          <w:sz w:val="24"/>
          <w:szCs w:val="24"/>
          <w:shd w:val="clear" w:color="auto" w:fill="FFFFFF"/>
        </w:rPr>
        <w:t xml:space="preserve">Manero, A. A case for protecting the value of ‘surfing </w:t>
      </w:r>
      <w:proofErr w:type="gramStart"/>
      <w:r w:rsidRPr="0077299D">
        <w:rPr>
          <w:rFonts w:ascii="Times New Roman" w:hAnsi="Times New Roman" w:cs="Times New Roman"/>
          <w:color w:val="222222"/>
          <w:sz w:val="24"/>
          <w:szCs w:val="24"/>
          <w:shd w:val="clear" w:color="auto" w:fill="FFFFFF"/>
        </w:rPr>
        <w:t>ecosystems’</w:t>
      </w:r>
      <w:proofErr w:type="gramEnd"/>
      <w:r w:rsidRPr="0077299D">
        <w:rPr>
          <w:rFonts w:ascii="Times New Roman" w:hAnsi="Times New Roman" w:cs="Times New Roman"/>
          <w:color w:val="222222"/>
          <w:sz w:val="24"/>
          <w:szCs w:val="24"/>
          <w:shd w:val="clear" w:color="auto" w:fill="FFFFFF"/>
        </w:rPr>
        <w:t>. </w:t>
      </w:r>
      <w:proofErr w:type="spellStart"/>
      <w:r w:rsidRPr="0077299D">
        <w:rPr>
          <w:rFonts w:ascii="Times New Roman" w:hAnsi="Times New Roman" w:cs="Times New Roman"/>
          <w:i/>
          <w:iCs/>
          <w:color w:val="222222"/>
          <w:sz w:val="24"/>
          <w:szCs w:val="24"/>
          <w:shd w:val="clear" w:color="auto" w:fill="FFFFFF"/>
        </w:rPr>
        <w:t>npj</w:t>
      </w:r>
      <w:proofErr w:type="spellEnd"/>
      <w:r w:rsidRPr="0077299D">
        <w:rPr>
          <w:rFonts w:ascii="Times New Roman" w:hAnsi="Times New Roman" w:cs="Times New Roman"/>
          <w:i/>
          <w:iCs/>
          <w:color w:val="222222"/>
          <w:sz w:val="24"/>
          <w:szCs w:val="24"/>
          <w:shd w:val="clear" w:color="auto" w:fill="FFFFFF"/>
        </w:rPr>
        <w:t xml:space="preserve"> Ocean Sustain</w:t>
      </w:r>
      <w:r w:rsidRPr="0077299D">
        <w:rPr>
          <w:rFonts w:ascii="Times New Roman" w:hAnsi="Times New Roman" w:cs="Times New Roman"/>
          <w:color w:val="222222"/>
          <w:sz w:val="24"/>
          <w:szCs w:val="24"/>
          <w:shd w:val="clear" w:color="auto" w:fill="FFFFFF"/>
        </w:rPr>
        <w:t> </w:t>
      </w:r>
      <w:r w:rsidRPr="0077299D">
        <w:rPr>
          <w:rFonts w:ascii="Times New Roman" w:hAnsi="Times New Roman" w:cs="Times New Roman"/>
          <w:b/>
          <w:bCs/>
          <w:color w:val="222222"/>
          <w:sz w:val="24"/>
          <w:szCs w:val="24"/>
          <w:shd w:val="clear" w:color="auto" w:fill="FFFFFF"/>
        </w:rPr>
        <w:t>2</w:t>
      </w:r>
      <w:r w:rsidRPr="0077299D">
        <w:rPr>
          <w:rFonts w:ascii="Times New Roman" w:hAnsi="Times New Roman" w:cs="Times New Roman"/>
          <w:color w:val="222222"/>
          <w:sz w:val="24"/>
          <w:szCs w:val="24"/>
          <w:shd w:val="clear" w:color="auto" w:fill="FFFFFF"/>
        </w:rPr>
        <w:t>, 6 (2023). https://doi.org/10.1038/s44183-023-00014-w</w:t>
      </w:r>
    </w:p>
    <w:p w14:paraId="5168E14D" w14:textId="6CFAF332" w:rsidR="005C25D3" w:rsidRPr="0077299D" w:rsidRDefault="005C25D3" w:rsidP="005C25D3">
      <w:pPr>
        <w:tabs>
          <w:tab w:val="left" w:pos="1501"/>
        </w:tabs>
        <w:spacing w:line="480" w:lineRule="auto"/>
        <w:rPr>
          <w:rFonts w:ascii="Times New Roman" w:hAnsi="Times New Roman" w:cs="Times New Roman"/>
          <w:color w:val="222222"/>
          <w:sz w:val="24"/>
          <w:szCs w:val="24"/>
          <w:shd w:val="clear" w:color="auto" w:fill="FFFFFF"/>
        </w:rPr>
      </w:pPr>
      <w:r w:rsidRPr="0077299D">
        <w:rPr>
          <w:rFonts w:ascii="Times New Roman" w:hAnsi="Times New Roman" w:cs="Times New Roman"/>
          <w:color w:val="222222"/>
          <w:sz w:val="24"/>
          <w:szCs w:val="24"/>
          <w:shd w:val="clear" w:color="auto" w:fill="FFFFFF"/>
        </w:rPr>
        <w:t>Moon, S. A., &amp; Kim, D. J. (2005). Systems thinking ability for supply chain management.</w:t>
      </w:r>
      <w:r w:rsidRPr="0077299D">
        <w:rPr>
          <w:rStyle w:val="apple-converted-space"/>
          <w:rFonts w:ascii="Times New Roman" w:hAnsi="Times New Roman" w:cs="Times New Roman"/>
          <w:color w:val="222222"/>
          <w:sz w:val="24"/>
          <w:szCs w:val="24"/>
          <w:shd w:val="clear" w:color="auto" w:fill="FFFFFF"/>
        </w:rPr>
        <w:t> </w:t>
      </w:r>
      <w:r w:rsidRPr="0077299D">
        <w:rPr>
          <w:rFonts w:ascii="Times New Roman" w:hAnsi="Times New Roman" w:cs="Times New Roman"/>
          <w:i/>
          <w:iCs/>
          <w:color w:val="222222"/>
          <w:sz w:val="24"/>
          <w:szCs w:val="24"/>
          <w:shd w:val="clear" w:color="auto" w:fill="FFFFFF"/>
        </w:rPr>
        <w:t>Supply Chain Management: An International Journal</w:t>
      </w:r>
      <w:r w:rsidRPr="0077299D">
        <w:rPr>
          <w:rFonts w:ascii="Times New Roman" w:hAnsi="Times New Roman" w:cs="Times New Roman"/>
          <w:color w:val="222222"/>
          <w:sz w:val="24"/>
          <w:szCs w:val="24"/>
          <w:shd w:val="clear" w:color="auto" w:fill="FFFFFF"/>
        </w:rPr>
        <w:t>,</w:t>
      </w:r>
      <w:r w:rsidRPr="0077299D">
        <w:rPr>
          <w:rStyle w:val="apple-converted-space"/>
          <w:rFonts w:ascii="Times New Roman" w:hAnsi="Times New Roman" w:cs="Times New Roman"/>
          <w:color w:val="222222"/>
          <w:sz w:val="24"/>
          <w:szCs w:val="24"/>
          <w:shd w:val="clear" w:color="auto" w:fill="FFFFFF"/>
        </w:rPr>
        <w:t> </w:t>
      </w:r>
      <w:r w:rsidRPr="0077299D">
        <w:rPr>
          <w:rFonts w:ascii="Times New Roman" w:hAnsi="Times New Roman" w:cs="Times New Roman"/>
          <w:color w:val="222222"/>
          <w:sz w:val="24"/>
          <w:szCs w:val="24"/>
          <w:shd w:val="clear" w:color="auto" w:fill="FFFFFF"/>
        </w:rPr>
        <w:t>10(5):394-401.</w:t>
      </w:r>
    </w:p>
    <w:p w14:paraId="7250BE78" w14:textId="60A2C6D6" w:rsidR="001F750B" w:rsidRPr="0077299D" w:rsidRDefault="001F750B" w:rsidP="005C25D3">
      <w:pPr>
        <w:tabs>
          <w:tab w:val="left" w:pos="1501"/>
        </w:tabs>
        <w:spacing w:line="480" w:lineRule="auto"/>
        <w:rPr>
          <w:rFonts w:ascii="Times New Roman" w:hAnsi="Times New Roman" w:cs="Times New Roman"/>
          <w:color w:val="000000" w:themeColor="text1"/>
          <w:sz w:val="24"/>
          <w:szCs w:val="24"/>
          <w:shd w:val="clear" w:color="auto" w:fill="FFFFFF"/>
        </w:rPr>
      </w:pPr>
      <w:r w:rsidRPr="0077299D">
        <w:rPr>
          <w:rFonts w:ascii="Times New Roman" w:hAnsi="Times New Roman" w:cs="Times New Roman"/>
          <w:color w:val="000000" w:themeColor="text1"/>
          <w:sz w:val="24"/>
          <w:szCs w:val="24"/>
          <w:shd w:val="clear" w:color="auto" w:fill="FFFFFF"/>
        </w:rPr>
        <w:t>Orams, M.</w:t>
      </w:r>
      <w:r w:rsidR="006B01E2" w:rsidRPr="0077299D">
        <w:rPr>
          <w:rFonts w:ascii="Times New Roman" w:hAnsi="Times New Roman" w:cs="Times New Roman"/>
          <w:color w:val="000000" w:themeColor="text1"/>
          <w:sz w:val="24"/>
          <w:szCs w:val="24"/>
          <w:shd w:val="clear" w:color="auto" w:fill="FFFFFF"/>
        </w:rPr>
        <w:t xml:space="preserve"> (2017) Spot X: Surfing Remote Destinations and Sustaining Wilderness Surfing experiences. </w:t>
      </w:r>
      <w:r w:rsidRPr="0077299D">
        <w:rPr>
          <w:rFonts w:ascii="Times New Roman" w:hAnsi="Times New Roman" w:cs="Times New Roman"/>
          <w:color w:val="000000" w:themeColor="text1"/>
          <w:sz w:val="24"/>
          <w:szCs w:val="24"/>
          <w:shd w:val="clear" w:color="auto" w:fill="FFFFFF"/>
        </w:rPr>
        <w:t xml:space="preserve"> </w:t>
      </w:r>
      <w:r w:rsidR="006B01E2" w:rsidRPr="0077299D">
        <w:rPr>
          <w:rFonts w:ascii="Times New Roman" w:hAnsi="Times New Roman" w:cs="Times New Roman"/>
          <w:color w:val="000000" w:themeColor="text1"/>
          <w:sz w:val="24"/>
          <w:szCs w:val="24"/>
          <w:shd w:val="clear" w:color="auto" w:fill="FFFFFF"/>
        </w:rPr>
        <w:t xml:space="preserve">  In G. Borne and J. Ponting (eds) Sustainable Surfing, London Routledge.</w:t>
      </w:r>
    </w:p>
    <w:p w14:paraId="6E90110F" w14:textId="2A19CE6D" w:rsidR="00E83ADF" w:rsidRPr="0077299D" w:rsidRDefault="00E83ADF" w:rsidP="005C25D3">
      <w:pPr>
        <w:tabs>
          <w:tab w:val="left" w:pos="1501"/>
        </w:tabs>
        <w:spacing w:line="480" w:lineRule="auto"/>
        <w:rPr>
          <w:rFonts w:ascii="Times New Roman" w:hAnsi="Times New Roman" w:cs="Times New Roman"/>
          <w:color w:val="222222"/>
          <w:sz w:val="24"/>
          <w:szCs w:val="24"/>
          <w:shd w:val="clear" w:color="auto" w:fill="FFFFFF"/>
        </w:rPr>
      </w:pPr>
      <w:r w:rsidRPr="0077299D">
        <w:rPr>
          <w:rFonts w:ascii="Times New Roman" w:hAnsi="Times New Roman" w:cs="Times New Roman"/>
          <w:color w:val="222222"/>
          <w:sz w:val="24"/>
          <w:szCs w:val="24"/>
          <w:shd w:val="clear" w:color="auto" w:fill="FFFFFF"/>
        </w:rPr>
        <w:t>Rasche, A. (2020). The United Nations Global Compact and the sustainable development goals. In </w:t>
      </w:r>
      <w:r w:rsidRPr="0077299D">
        <w:rPr>
          <w:rFonts w:ascii="Times New Roman" w:hAnsi="Times New Roman" w:cs="Times New Roman"/>
          <w:i/>
          <w:iCs/>
          <w:color w:val="222222"/>
          <w:sz w:val="24"/>
          <w:szCs w:val="24"/>
          <w:shd w:val="clear" w:color="auto" w:fill="FFFFFF"/>
        </w:rPr>
        <w:t>Research handbook of responsible management</w:t>
      </w:r>
      <w:r w:rsidRPr="0077299D">
        <w:rPr>
          <w:rFonts w:ascii="Times New Roman" w:hAnsi="Times New Roman" w:cs="Times New Roman"/>
          <w:color w:val="222222"/>
          <w:sz w:val="24"/>
          <w:szCs w:val="24"/>
          <w:shd w:val="clear" w:color="auto" w:fill="FFFFFF"/>
        </w:rPr>
        <w:t> (pp. 228-241). Edward Elgar Publishing.</w:t>
      </w:r>
    </w:p>
    <w:p w14:paraId="6B01C571" w14:textId="0CB57266" w:rsidR="0040695B" w:rsidRPr="0077299D" w:rsidRDefault="0040695B" w:rsidP="004C4583">
      <w:pPr>
        <w:spacing w:line="480" w:lineRule="auto"/>
        <w:rPr>
          <w:rFonts w:ascii="Times New Roman" w:hAnsi="Times New Roman" w:cs="Times New Roman"/>
          <w:color w:val="222222"/>
          <w:sz w:val="24"/>
          <w:szCs w:val="24"/>
          <w:shd w:val="clear" w:color="auto" w:fill="FFFFFF"/>
        </w:rPr>
      </w:pPr>
      <w:r w:rsidRPr="0077299D">
        <w:rPr>
          <w:rFonts w:ascii="Times New Roman" w:hAnsi="Times New Roman" w:cs="Times New Roman"/>
          <w:color w:val="222222"/>
          <w:sz w:val="24"/>
          <w:szCs w:val="24"/>
          <w:shd w:val="clear" w:color="auto" w:fill="FFFFFF"/>
        </w:rPr>
        <w:lastRenderedPageBreak/>
        <w:t>Scorse, J., &amp; Hodges, T. (2017). The non-market value of surfing and its body policy implications. In Borne. G. and Ponting J.  </w:t>
      </w:r>
      <w:r w:rsidRPr="0077299D">
        <w:rPr>
          <w:rFonts w:ascii="Times New Roman" w:hAnsi="Times New Roman" w:cs="Times New Roman"/>
          <w:i/>
          <w:iCs/>
          <w:color w:val="222222"/>
          <w:sz w:val="24"/>
          <w:szCs w:val="24"/>
          <w:shd w:val="clear" w:color="auto" w:fill="FFFFFF"/>
        </w:rPr>
        <w:t>Sustainable surfing</w:t>
      </w:r>
      <w:r w:rsidRPr="0077299D">
        <w:rPr>
          <w:rFonts w:ascii="Times New Roman" w:hAnsi="Times New Roman" w:cs="Times New Roman"/>
          <w:color w:val="222222"/>
          <w:sz w:val="24"/>
          <w:szCs w:val="24"/>
          <w:shd w:val="clear" w:color="auto" w:fill="FFFFFF"/>
        </w:rPr>
        <w:t> (pp. 137-143). Routledge.</w:t>
      </w:r>
    </w:p>
    <w:p w14:paraId="3A33589A" w14:textId="4F198DF1" w:rsidR="00152CC8" w:rsidRPr="0077299D" w:rsidRDefault="00152CC8" w:rsidP="004C4583">
      <w:pPr>
        <w:spacing w:line="480" w:lineRule="auto"/>
        <w:rPr>
          <w:rFonts w:ascii="Times New Roman" w:hAnsi="Times New Roman" w:cs="Times New Roman"/>
          <w:color w:val="FF0000"/>
          <w:sz w:val="24"/>
          <w:szCs w:val="24"/>
          <w:shd w:val="clear" w:color="auto" w:fill="FFFFFF"/>
        </w:rPr>
      </w:pPr>
      <w:r w:rsidRPr="0077299D">
        <w:rPr>
          <w:rFonts w:ascii="Times New Roman" w:hAnsi="Times New Roman" w:cs="Times New Roman"/>
          <w:color w:val="222222"/>
          <w:sz w:val="24"/>
          <w:szCs w:val="24"/>
          <w:shd w:val="clear" w:color="auto" w:fill="FFFFFF"/>
        </w:rPr>
        <w:t xml:space="preserve">Surf Industry </w:t>
      </w:r>
      <w:proofErr w:type="spellStart"/>
      <w:r w:rsidRPr="0077299D">
        <w:rPr>
          <w:rFonts w:ascii="Times New Roman" w:hAnsi="Times New Roman" w:cs="Times New Roman"/>
          <w:color w:val="222222"/>
          <w:sz w:val="24"/>
          <w:szCs w:val="24"/>
          <w:shd w:val="clear" w:color="auto" w:fill="FFFFFF"/>
        </w:rPr>
        <w:t>Manafacturers</w:t>
      </w:r>
      <w:proofErr w:type="spellEnd"/>
      <w:r w:rsidRPr="0077299D">
        <w:rPr>
          <w:rFonts w:ascii="Times New Roman" w:hAnsi="Times New Roman" w:cs="Times New Roman"/>
          <w:color w:val="222222"/>
          <w:sz w:val="24"/>
          <w:szCs w:val="24"/>
          <w:shd w:val="clear" w:color="auto" w:fill="FFFFFF"/>
        </w:rPr>
        <w:t xml:space="preserve"> Association (2023).</w:t>
      </w:r>
      <w:r w:rsidRPr="0077299D">
        <w:rPr>
          <w:rFonts w:ascii="Times New Roman" w:hAnsi="Times New Roman" w:cs="Times New Roman"/>
          <w:i/>
          <w:iCs/>
          <w:color w:val="222222"/>
          <w:sz w:val="24"/>
          <w:szCs w:val="24"/>
          <w:shd w:val="clear" w:color="auto" w:fill="FFFFFF"/>
        </w:rPr>
        <w:t xml:space="preserve"> </w:t>
      </w:r>
      <w:proofErr w:type="spellStart"/>
      <w:r w:rsidRPr="0077299D">
        <w:rPr>
          <w:rFonts w:ascii="Times New Roman" w:hAnsi="Times New Roman" w:cs="Times New Roman"/>
          <w:i/>
          <w:iCs/>
          <w:color w:val="222222"/>
          <w:sz w:val="24"/>
          <w:szCs w:val="24"/>
          <w:shd w:val="clear" w:color="auto" w:fill="FFFFFF"/>
        </w:rPr>
        <w:t>Surfonomics</w:t>
      </w:r>
      <w:proofErr w:type="spellEnd"/>
      <w:r w:rsidRPr="0077299D">
        <w:rPr>
          <w:rFonts w:ascii="Times New Roman" w:hAnsi="Times New Roman" w:cs="Times New Roman"/>
          <w:color w:val="222222"/>
          <w:sz w:val="24"/>
          <w:szCs w:val="24"/>
          <w:shd w:val="clear" w:color="auto" w:fill="FFFFFF"/>
        </w:rPr>
        <w:t xml:space="preserve"> https://surfindustry.org/pages/surfonomics</w:t>
      </w:r>
    </w:p>
    <w:p w14:paraId="1F238CA4" w14:textId="056767B2" w:rsidR="004C4583" w:rsidRPr="0077299D" w:rsidRDefault="004C4583" w:rsidP="004C4583">
      <w:pPr>
        <w:spacing w:line="480" w:lineRule="auto"/>
        <w:rPr>
          <w:rFonts w:ascii="Times New Roman" w:hAnsi="Times New Roman" w:cs="Times New Roman"/>
          <w:color w:val="222222"/>
          <w:sz w:val="24"/>
          <w:szCs w:val="24"/>
          <w:shd w:val="clear" w:color="auto" w:fill="FFFFFF"/>
        </w:rPr>
      </w:pPr>
      <w:proofErr w:type="spellStart"/>
      <w:r w:rsidRPr="0077299D">
        <w:rPr>
          <w:rFonts w:ascii="Times New Roman" w:hAnsi="Times New Roman" w:cs="Times New Roman"/>
          <w:color w:val="222222"/>
          <w:sz w:val="24"/>
          <w:szCs w:val="24"/>
          <w:shd w:val="clear" w:color="auto" w:fill="FFFFFF"/>
        </w:rPr>
        <w:t>Soderbaum</w:t>
      </w:r>
      <w:proofErr w:type="spellEnd"/>
      <w:r w:rsidRPr="0077299D">
        <w:rPr>
          <w:rFonts w:ascii="Times New Roman" w:hAnsi="Times New Roman" w:cs="Times New Roman"/>
          <w:color w:val="222222"/>
          <w:sz w:val="24"/>
          <w:szCs w:val="24"/>
          <w:shd w:val="clear" w:color="auto" w:fill="FFFFFF"/>
        </w:rPr>
        <w:t>, P. (2012).</w:t>
      </w:r>
      <w:r w:rsidRPr="0077299D">
        <w:rPr>
          <w:rStyle w:val="apple-converted-space"/>
          <w:rFonts w:ascii="Times New Roman" w:hAnsi="Times New Roman" w:cs="Times New Roman"/>
          <w:color w:val="222222"/>
          <w:sz w:val="24"/>
          <w:szCs w:val="24"/>
          <w:shd w:val="clear" w:color="auto" w:fill="FFFFFF"/>
        </w:rPr>
        <w:t> </w:t>
      </w:r>
      <w:r w:rsidRPr="0077299D">
        <w:rPr>
          <w:rFonts w:ascii="Times New Roman" w:hAnsi="Times New Roman" w:cs="Times New Roman"/>
          <w:i/>
          <w:iCs/>
          <w:color w:val="222222"/>
          <w:sz w:val="24"/>
          <w:szCs w:val="24"/>
          <w:shd w:val="clear" w:color="auto" w:fill="FFFFFF"/>
        </w:rPr>
        <w:t>Understanding sustainability economics: towards pluralism in economics</w:t>
      </w:r>
      <w:r w:rsidRPr="0077299D">
        <w:rPr>
          <w:rFonts w:ascii="Times New Roman" w:hAnsi="Times New Roman" w:cs="Times New Roman"/>
          <w:color w:val="222222"/>
          <w:sz w:val="24"/>
          <w:szCs w:val="24"/>
          <w:shd w:val="clear" w:color="auto" w:fill="FFFFFF"/>
        </w:rPr>
        <w:t>. Routledge.</w:t>
      </w:r>
    </w:p>
    <w:p w14:paraId="4B1B52A1" w14:textId="77777777" w:rsidR="00850B2A" w:rsidRPr="0077299D" w:rsidRDefault="00850B2A" w:rsidP="005C25D3">
      <w:pPr>
        <w:tabs>
          <w:tab w:val="left" w:pos="1501"/>
        </w:tabs>
        <w:spacing w:line="480" w:lineRule="auto"/>
        <w:rPr>
          <w:rFonts w:ascii="Times New Roman" w:hAnsi="Times New Roman" w:cs="Times New Roman"/>
          <w:sz w:val="24"/>
          <w:szCs w:val="24"/>
        </w:rPr>
      </w:pPr>
      <w:r w:rsidRPr="0077299D">
        <w:rPr>
          <w:rFonts w:ascii="Times New Roman" w:hAnsi="Times New Roman" w:cs="Times New Roman"/>
          <w:color w:val="222222"/>
          <w:sz w:val="24"/>
          <w:szCs w:val="24"/>
          <w:shd w:val="clear" w:color="auto" w:fill="FFFFFF"/>
        </w:rPr>
        <w:t>Warren, A., &amp; Gibson, C. (2017). Subcultural enterprises, brand value, and limits to financialized growth: The rise and fall of corporate surfing brands.</w:t>
      </w:r>
      <w:r w:rsidRPr="0077299D">
        <w:rPr>
          <w:rStyle w:val="apple-converted-space"/>
          <w:rFonts w:ascii="Times New Roman" w:hAnsi="Times New Roman" w:cs="Times New Roman"/>
          <w:color w:val="222222"/>
          <w:sz w:val="24"/>
          <w:szCs w:val="24"/>
          <w:shd w:val="clear" w:color="auto" w:fill="FFFFFF"/>
        </w:rPr>
        <w:t> </w:t>
      </w:r>
      <w:proofErr w:type="spellStart"/>
      <w:r w:rsidRPr="0077299D">
        <w:rPr>
          <w:rFonts w:ascii="Times New Roman" w:hAnsi="Times New Roman" w:cs="Times New Roman"/>
          <w:i/>
          <w:iCs/>
          <w:color w:val="222222"/>
          <w:sz w:val="24"/>
          <w:szCs w:val="24"/>
          <w:shd w:val="clear" w:color="auto" w:fill="FFFFFF"/>
        </w:rPr>
        <w:t>Geoforum</w:t>
      </w:r>
      <w:proofErr w:type="spellEnd"/>
      <w:r w:rsidRPr="0077299D">
        <w:rPr>
          <w:rFonts w:ascii="Times New Roman" w:hAnsi="Times New Roman" w:cs="Times New Roman"/>
          <w:color w:val="222222"/>
          <w:sz w:val="24"/>
          <w:szCs w:val="24"/>
          <w:shd w:val="clear" w:color="auto" w:fill="FFFFFF"/>
        </w:rPr>
        <w:t>,</w:t>
      </w:r>
      <w:r w:rsidRPr="0077299D">
        <w:rPr>
          <w:rStyle w:val="apple-converted-space"/>
          <w:rFonts w:ascii="Times New Roman" w:hAnsi="Times New Roman" w:cs="Times New Roman"/>
          <w:color w:val="222222"/>
          <w:sz w:val="24"/>
          <w:szCs w:val="24"/>
          <w:shd w:val="clear" w:color="auto" w:fill="FFFFFF"/>
        </w:rPr>
        <w:t> </w:t>
      </w:r>
      <w:r w:rsidRPr="0077299D">
        <w:rPr>
          <w:rFonts w:ascii="Times New Roman" w:hAnsi="Times New Roman" w:cs="Times New Roman"/>
          <w:i/>
          <w:iCs/>
          <w:color w:val="222222"/>
          <w:sz w:val="24"/>
          <w:szCs w:val="24"/>
          <w:shd w:val="clear" w:color="auto" w:fill="FFFFFF"/>
        </w:rPr>
        <w:t>86</w:t>
      </w:r>
      <w:r w:rsidRPr="0077299D">
        <w:rPr>
          <w:rFonts w:ascii="Times New Roman" w:hAnsi="Times New Roman" w:cs="Times New Roman"/>
          <w:color w:val="222222"/>
          <w:sz w:val="24"/>
          <w:szCs w:val="24"/>
          <w:shd w:val="clear" w:color="auto" w:fill="FFFFFF"/>
        </w:rPr>
        <w:t>, 177-187.</w:t>
      </w:r>
    </w:p>
    <w:p w14:paraId="723DCB38" w14:textId="77777777" w:rsidR="00850B2A" w:rsidRPr="0077299D" w:rsidRDefault="00850B2A" w:rsidP="00236F20">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World Business Council for Sustainable Development (2017) </w:t>
      </w:r>
      <w:r w:rsidRPr="0077299D">
        <w:rPr>
          <w:rFonts w:ascii="Times New Roman" w:hAnsi="Times New Roman" w:cs="Times New Roman"/>
          <w:i/>
          <w:iCs/>
          <w:sz w:val="24"/>
          <w:szCs w:val="24"/>
        </w:rPr>
        <w:t xml:space="preserve">The Business Case for Reducing Ocean Plastic </w:t>
      </w:r>
      <w:proofErr w:type="gramStart"/>
      <w:r w:rsidRPr="0077299D">
        <w:rPr>
          <w:rFonts w:ascii="Times New Roman" w:hAnsi="Times New Roman" w:cs="Times New Roman"/>
          <w:i/>
          <w:iCs/>
          <w:sz w:val="24"/>
          <w:szCs w:val="24"/>
        </w:rPr>
        <w:t>www.wbcsd.org/contentwbc/download/3380/44205</w:t>
      </w:r>
      <w:proofErr w:type="gramEnd"/>
    </w:p>
    <w:p w14:paraId="437243A3" w14:textId="04DC8352" w:rsidR="00850B2A" w:rsidRPr="0077299D" w:rsidRDefault="004D16E7" w:rsidP="00236F20">
      <w:pPr>
        <w:spacing w:line="480" w:lineRule="auto"/>
        <w:rPr>
          <w:rFonts w:ascii="Times New Roman" w:hAnsi="Times New Roman" w:cs="Times New Roman"/>
          <w:sz w:val="24"/>
          <w:szCs w:val="24"/>
        </w:rPr>
      </w:pPr>
      <w:r w:rsidRPr="0077299D">
        <w:rPr>
          <w:rFonts w:ascii="Times New Roman" w:hAnsi="Times New Roman" w:cs="Times New Roman"/>
          <w:color w:val="222222"/>
          <w:sz w:val="24"/>
          <w:szCs w:val="24"/>
          <w:shd w:val="clear" w:color="auto" w:fill="FFFFFF"/>
        </w:rPr>
        <w:t xml:space="preserve">Zimon, D., Tyan, J., &amp; Sroufe, R. (2020). Drivers of sustainable supply chain management: Practices to alignment with </w:t>
      </w:r>
      <w:proofErr w:type="gramStart"/>
      <w:r w:rsidRPr="0077299D">
        <w:rPr>
          <w:rFonts w:ascii="Times New Roman" w:hAnsi="Times New Roman" w:cs="Times New Roman"/>
          <w:color w:val="222222"/>
          <w:sz w:val="24"/>
          <w:szCs w:val="24"/>
          <w:shd w:val="clear" w:color="auto" w:fill="FFFFFF"/>
        </w:rPr>
        <w:t>un sustainable</w:t>
      </w:r>
      <w:proofErr w:type="gramEnd"/>
      <w:r w:rsidRPr="0077299D">
        <w:rPr>
          <w:rFonts w:ascii="Times New Roman" w:hAnsi="Times New Roman" w:cs="Times New Roman"/>
          <w:color w:val="222222"/>
          <w:sz w:val="24"/>
          <w:szCs w:val="24"/>
          <w:shd w:val="clear" w:color="auto" w:fill="FFFFFF"/>
        </w:rPr>
        <w:t xml:space="preserve"> development goals. </w:t>
      </w:r>
      <w:r w:rsidRPr="0077299D">
        <w:rPr>
          <w:rFonts w:ascii="Times New Roman" w:hAnsi="Times New Roman" w:cs="Times New Roman"/>
          <w:i/>
          <w:iCs/>
          <w:color w:val="222222"/>
          <w:sz w:val="24"/>
          <w:szCs w:val="24"/>
          <w:shd w:val="clear" w:color="auto" w:fill="FFFFFF"/>
        </w:rPr>
        <w:t>International Journal for Quality Research</w:t>
      </w:r>
      <w:r w:rsidRPr="0077299D">
        <w:rPr>
          <w:rFonts w:ascii="Times New Roman" w:hAnsi="Times New Roman" w:cs="Times New Roman"/>
          <w:color w:val="222222"/>
          <w:sz w:val="24"/>
          <w:szCs w:val="24"/>
          <w:shd w:val="clear" w:color="auto" w:fill="FFFFFF"/>
        </w:rPr>
        <w:t>, </w:t>
      </w:r>
      <w:r w:rsidRPr="0077299D">
        <w:rPr>
          <w:rFonts w:ascii="Times New Roman" w:hAnsi="Times New Roman" w:cs="Times New Roman"/>
          <w:i/>
          <w:iCs/>
          <w:color w:val="222222"/>
          <w:sz w:val="24"/>
          <w:szCs w:val="24"/>
          <w:shd w:val="clear" w:color="auto" w:fill="FFFFFF"/>
        </w:rPr>
        <w:t>14</w:t>
      </w:r>
      <w:r w:rsidRPr="0077299D">
        <w:rPr>
          <w:rFonts w:ascii="Times New Roman" w:hAnsi="Times New Roman" w:cs="Times New Roman"/>
          <w:color w:val="222222"/>
          <w:sz w:val="24"/>
          <w:szCs w:val="24"/>
          <w:shd w:val="clear" w:color="auto" w:fill="FFFFFF"/>
        </w:rPr>
        <w:t>(1).</w:t>
      </w:r>
    </w:p>
    <w:p w14:paraId="11999D02" w14:textId="38A2C797" w:rsidR="00D37A86" w:rsidRPr="0077299D" w:rsidRDefault="00D37A86" w:rsidP="00236F20">
      <w:pPr>
        <w:spacing w:line="480" w:lineRule="auto"/>
        <w:rPr>
          <w:rFonts w:ascii="Times New Roman" w:hAnsi="Times New Roman" w:cs="Times New Roman"/>
          <w:sz w:val="24"/>
          <w:szCs w:val="24"/>
        </w:rPr>
      </w:pPr>
    </w:p>
    <w:p w14:paraId="57CFCEC2" w14:textId="5A3BDFB0" w:rsidR="008C00A7" w:rsidRPr="0077299D" w:rsidRDefault="008C00A7" w:rsidP="00236F20">
      <w:pPr>
        <w:spacing w:line="480" w:lineRule="auto"/>
        <w:rPr>
          <w:rFonts w:ascii="Times New Roman" w:hAnsi="Times New Roman" w:cs="Times New Roman"/>
          <w:sz w:val="24"/>
          <w:szCs w:val="24"/>
        </w:rPr>
      </w:pPr>
    </w:p>
    <w:p w14:paraId="46013C67" w14:textId="3877109D" w:rsidR="008C00A7" w:rsidRPr="0077299D" w:rsidRDefault="008C00A7" w:rsidP="00236F20">
      <w:pPr>
        <w:spacing w:line="480" w:lineRule="auto"/>
        <w:rPr>
          <w:rFonts w:ascii="Times New Roman" w:hAnsi="Times New Roman" w:cs="Times New Roman"/>
          <w:sz w:val="24"/>
          <w:szCs w:val="24"/>
        </w:rPr>
      </w:pPr>
    </w:p>
    <w:p w14:paraId="4AC51EAB" w14:textId="0736527A" w:rsidR="008C00A7" w:rsidRPr="0077299D" w:rsidRDefault="008C00A7" w:rsidP="00236F20">
      <w:pPr>
        <w:spacing w:line="480" w:lineRule="auto"/>
        <w:rPr>
          <w:rFonts w:ascii="Times New Roman" w:hAnsi="Times New Roman" w:cs="Times New Roman"/>
          <w:sz w:val="24"/>
          <w:szCs w:val="24"/>
        </w:rPr>
      </w:pPr>
    </w:p>
    <w:p w14:paraId="4A06C951" w14:textId="01660EB5" w:rsidR="008C00A7" w:rsidRPr="0077299D" w:rsidRDefault="008C00A7" w:rsidP="00236F20">
      <w:pPr>
        <w:spacing w:line="480" w:lineRule="auto"/>
        <w:rPr>
          <w:rFonts w:ascii="Times New Roman" w:hAnsi="Times New Roman" w:cs="Times New Roman"/>
          <w:sz w:val="24"/>
          <w:szCs w:val="24"/>
        </w:rPr>
      </w:pPr>
    </w:p>
    <w:p w14:paraId="434EE6E8" w14:textId="44FD321E" w:rsidR="008C00A7" w:rsidRPr="0077299D" w:rsidRDefault="008C00A7" w:rsidP="00236F20">
      <w:pPr>
        <w:spacing w:line="480" w:lineRule="auto"/>
        <w:rPr>
          <w:rFonts w:ascii="Times New Roman" w:hAnsi="Times New Roman" w:cs="Times New Roman"/>
          <w:sz w:val="24"/>
          <w:szCs w:val="24"/>
        </w:rPr>
      </w:pPr>
    </w:p>
    <w:p w14:paraId="4078740D" w14:textId="6808F7AE" w:rsidR="008C00A7" w:rsidRPr="0077299D" w:rsidRDefault="008C00A7" w:rsidP="00236F20">
      <w:pPr>
        <w:spacing w:line="480" w:lineRule="auto"/>
        <w:rPr>
          <w:rFonts w:ascii="Times New Roman" w:hAnsi="Times New Roman" w:cs="Times New Roman"/>
          <w:sz w:val="24"/>
          <w:szCs w:val="24"/>
        </w:rPr>
      </w:pPr>
    </w:p>
    <w:p w14:paraId="3B12A9B3" w14:textId="5605098C" w:rsidR="008C00A7" w:rsidRPr="0077299D" w:rsidRDefault="008C00A7" w:rsidP="00236F20">
      <w:pPr>
        <w:spacing w:line="480" w:lineRule="auto"/>
        <w:rPr>
          <w:rFonts w:ascii="Times New Roman" w:hAnsi="Times New Roman" w:cs="Times New Roman"/>
          <w:sz w:val="24"/>
          <w:szCs w:val="24"/>
        </w:rPr>
      </w:pPr>
    </w:p>
    <w:p w14:paraId="1A4C31AE" w14:textId="781A9050" w:rsidR="008C00A7" w:rsidRPr="0077299D" w:rsidRDefault="008C00A7" w:rsidP="00236F20">
      <w:pPr>
        <w:spacing w:line="480" w:lineRule="auto"/>
        <w:rPr>
          <w:rFonts w:ascii="Times New Roman" w:hAnsi="Times New Roman" w:cs="Times New Roman"/>
          <w:sz w:val="24"/>
          <w:szCs w:val="24"/>
        </w:rPr>
      </w:pPr>
    </w:p>
    <w:p w14:paraId="2E1F3E6E" w14:textId="7FAAD50E" w:rsidR="008C00A7" w:rsidRPr="0077299D" w:rsidRDefault="008C00A7" w:rsidP="00236F20">
      <w:pPr>
        <w:spacing w:line="480" w:lineRule="auto"/>
        <w:rPr>
          <w:rFonts w:ascii="Times New Roman" w:hAnsi="Times New Roman" w:cs="Times New Roman"/>
          <w:sz w:val="24"/>
          <w:szCs w:val="24"/>
        </w:rPr>
      </w:pPr>
    </w:p>
    <w:p w14:paraId="619EF097" w14:textId="2980AE38" w:rsidR="008C00A7" w:rsidRPr="0077299D" w:rsidRDefault="008C00A7" w:rsidP="00236F20">
      <w:pPr>
        <w:spacing w:line="480" w:lineRule="auto"/>
        <w:rPr>
          <w:rFonts w:ascii="Times New Roman" w:hAnsi="Times New Roman" w:cs="Times New Roman"/>
          <w:sz w:val="24"/>
          <w:szCs w:val="24"/>
        </w:rPr>
      </w:pPr>
    </w:p>
    <w:p w14:paraId="48A85A42" w14:textId="7D9B6D7D" w:rsidR="008C00A7" w:rsidRPr="0077299D" w:rsidRDefault="008C00A7" w:rsidP="00236F20">
      <w:pPr>
        <w:spacing w:line="480" w:lineRule="auto"/>
        <w:rPr>
          <w:rFonts w:ascii="Times New Roman" w:hAnsi="Times New Roman" w:cs="Times New Roman"/>
          <w:sz w:val="24"/>
          <w:szCs w:val="24"/>
        </w:rPr>
      </w:pPr>
    </w:p>
    <w:p w14:paraId="4EC45A9B" w14:textId="5DD4D26F" w:rsidR="008C00A7" w:rsidRPr="0077299D" w:rsidRDefault="008C00A7" w:rsidP="00236F20">
      <w:pPr>
        <w:spacing w:line="480" w:lineRule="auto"/>
        <w:rPr>
          <w:rFonts w:ascii="Times New Roman" w:hAnsi="Times New Roman" w:cs="Times New Roman"/>
          <w:sz w:val="24"/>
          <w:szCs w:val="24"/>
        </w:rPr>
      </w:pPr>
    </w:p>
    <w:p w14:paraId="6346E11D" w14:textId="77777777" w:rsidR="008C00A7" w:rsidRPr="0077299D" w:rsidRDefault="008C00A7" w:rsidP="008C00A7">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Table 1: Strategic partnerships </w:t>
      </w:r>
    </w:p>
    <w:tbl>
      <w:tblPr>
        <w:tblStyle w:val="TableGrid"/>
        <w:tblW w:w="0" w:type="auto"/>
        <w:tblLook w:val="04A0" w:firstRow="1" w:lastRow="0" w:firstColumn="1" w:lastColumn="0" w:noHBand="0" w:noVBand="1"/>
      </w:tblPr>
      <w:tblGrid>
        <w:gridCol w:w="4522"/>
        <w:gridCol w:w="4494"/>
      </w:tblGrid>
      <w:tr w:rsidR="008C00A7" w:rsidRPr="0077299D" w14:paraId="2202DBA8" w14:textId="77777777" w:rsidTr="009B0FC9">
        <w:tc>
          <w:tcPr>
            <w:tcW w:w="4621" w:type="dxa"/>
          </w:tcPr>
          <w:p w14:paraId="31370E9F" w14:textId="77777777" w:rsidR="008C00A7" w:rsidRPr="0077299D" w:rsidRDefault="008C00A7" w:rsidP="009B0FC9">
            <w:pPr>
              <w:spacing w:line="480" w:lineRule="auto"/>
              <w:rPr>
                <w:rFonts w:ascii="Times New Roman" w:hAnsi="Times New Roman" w:cs="Times New Roman"/>
                <w:b/>
                <w:bCs/>
                <w:sz w:val="24"/>
                <w:szCs w:val="24"/>
              </w:rPr>
            </w:pPr>
            <w:r w:rsidRPr="0077299D">
              <w:rPr>
                <w:rFonts w:ascii="Times New Roman" w:hAnsi="Times New Roman" w:cs="Times New Roman"/>
                <w:b/>
                <w:bCs/>
                <w:sz w:val="24"/>
                <w:szCs w:val="24"/>
              </w:rPr>
              <w:t xml:space="preserve">Strategic Partnerships </w:t>
            </w:r>
          </w:p>
        </w:tc>
        <w:tc>
          <w:tcPr>
            <w:tcW w:w="4621" w:type="dxa"/>
          </w:tcPr>
          <w:p w14:paraId="2838B19F" w14:textId="77777777" w:rsidR="008C00A7" w:rsidRPr="0077299D" w:rsidRDefault="008C00A7" w:rsidP="009B0FC9">
            <w:pPr>
              <w:spacing w:line="480" w:lineRule="auto"/>
              <w:rPr>
                <w:rFonts w:ascii="Times New Roman" w:hAnsi="Times New Roman" w:cs="Times New Roman"/>
                <w:b/>
                <w:bCs/>
                <w:sz w:val="24"/>
                <w:szCs w:val="24"/>
              </w:rPr>
            </w:pPr>
            <w:r w:rsidRPr="0077299D">
              <w:rPr>
                <w:rFonts w:ascii="Times New Roman" w:hAnsi="Times New Roman" w:cs="Times New Roman"/>
                <w:b/>
                <w:bCs/>
                <w:sz w:val="24"/>
                <w:szCs w:val="24"/>
              </w:rPr>
              <w:t xml:space="preserve">Worked with </w:t>
            </w:r>
          </w:p>
        </w:tc>
      </w:tr>
      <w:tr w:rsidR="008C00A7" w:rsidRPr="0077299D" w14:paraId="46D50CDE" w14:textId="77777777" w:rsidTr="009B0FC9">
        <w:tc>
          <w:tcPr>
            <w:tcW w:w="4621" w:type="dxa"/>
          </w:tcPr>
          <w:p w14:paraId="62B18D07"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Surfing England </w:t>
            </w:r>
          </w:p>
        </w:tc>
        <w:tc>
          <w:tcPr>
            <w:tcW w:w="4621" w:type="dxa"/>
          </w:tcPr>
          <w:p w14:paraId="507C2CF1"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Surfers Against Sewage </w:t>
            </w:r>
          </w:p>
        </w:tc>
      </w:tr>
      <w:tr w:rsidR="008C00A7" w:rsidRPr="0077299D" w14:paraId="4342A192" w14:textId="77777777" w:rsidTr="009B0FC9">
        <w:tc>
          <w:tcPr>
            <w:tcW w:w="4621" w:type="dxa"/>
          </w:tcPr>
          <w:p w14:paraId="765B6907"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#2minutebeachclean </w:t>
            </w:r>
          </w:p>
        </w:tc>
        <w:tc>
          <w:tcPr>
            <w:tcW w:w="4621" w:type="dxa"/>
          </w:tcPr>
          <w:p w14:paraId="2BD91D37"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Ellen Macarthur Foundation</w:t>
            </w:r>
          </w:p>
        </w:tc>
      </w:tr>
      <w:tr w:rsidR="008C00A7" w:rsidRPr="0077299D" w14:paraId="3A2F91CE" w14:textId="77777777" w:rsidTr="009B0FC9">
        <w:tc>
          <w:tcPr>
            <w:tcW w:w="4621" w:type="dxa"/>
          </w:tcPr>
          <w:p w14:paraId="6E3D28AA"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The Plastic Project </w:t>
            </w:r>
          </w:p>
        </w:tc>
        <w:tc>
          <w:tcPr>
            <w:tcW w:w="4621" w:type="dxa"/>
          </w:tcPr>
          <w:p w14:paraId="3B4DFEAA"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World Business Council for Sustainable Development </w:t>
            </w:r>
          </w:p>
        </w:tc>
      </w:tr>
      <w:tr w:rsidR="008C00A7" w:rsidRPr="0077299D" w14:paraId="17352E81" w14:textId="77777777" w:rsidTr="009B0FC9">
        <w:tc>
          <w:tcPr>
            <w:tcW w:w="4621" w:type="dxa"/>
          </w:tcPr>
          <w:p w14:paraId="4DF961B4"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Sustainable Surf </w:t>
            </w:r>
          </w:p>
        </w:tc>
        <w:tc>
          <w:tcPr>
            <w:tcW w:w="4621" w:type="dxa"/>
          </w:tcPr>
          <w:p w14:paraId="7326165F"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Save the Waves Coalition </w:t>
            </w:r>
          </w:p>
        </w:tc>
      </w:tr>
      <w:tr w:rsidR="008C00A7" w:rsidRPr="0077299D" w14:paraId="3F544846" w14:textId="77777777" w:rsidTr="009B0FC9">
        <w:tc>
          <w:tcPr>
            <w:tcW w:w="4621" w:type="dxa"/>
          </w:tcPr>
          <w:p w14:paraId="6E45C53B"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Plymouth Sustainability and Surfing Research Group </w:t>
            </w:r>
          </w:p>
        </w:tc>
        <w:tc>
          <w:tcPr>
            <w:tcW w:w="4621" w:type="dxa"/>
          </w:tcPr>
          <w:p w14:paraId="05AC5562"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Plastic Oceans </w:t>
            </w:r>
          </w:p>
        </w:tc>
      </w:tr>
      <w:tr w:rsidR="008C00A7" w:rsidRPr="0077299D" w14:paraId="2D2FBB59" w14:textId="77777777" w:rsidTr="009B0FC9">
        <w:tc>
          <w:tcPr>
            <w:tcW w:w="4621" w:type="dxa"/>
          </w:tcPr>
          <w:p w14:paraId="1F657DB3"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Protect our Winters </w:t>
            </w:r>
          </w:p>
        </w:tc>
        <w:tc>
          <w:tcPr>
            <w:tcW w:w="4621" w:type="dxa"/>
          </w:tcPr>
          <w:p w14:paraId="1393EE75"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Surfers not Street Children</w:t>
            </w:r>
          </w:p>
        </w:tc>
      </w:tr>
      <w:tr w:rsidR="008C00A7" w:rsidRPr="0077299D" w14:paraId="0D4BF6DA" w14:textId="77777777" w:rsidTr="009B0FC9">
        <w:trPr>
          <w:trHeight w:val="538"/>
        </w:trPr>
        <w:tc>
          <w:tcPr>
            <w:tcW w:w="4621" w:type="dxa"/>
          </w:tcPr>
          <w:p w14:paraId="1B330BB1"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Less plastic </w:t>
            </w:r>
          </w:p>
        </w:tc>
        <w:tc>
          <w:tcPr>
            <w:tcW w:w="4621" w:type="dxa"/>
          </w:tcPr>
          <w:p w14:paraId="10544E49" w14:textId="77777777" w:rsidR="008C00A7" w:rsidRPr="0077299D" w:rsidRDefault="008C00A7" w:rsidP="009B0FC9">
            <w:pPr>
              <w:spacing w:line="480" w:lineRule="auto"/>
              <w:rPr>
                <w:rFonts w:ascii="Times New Roman" w:hAnsi="Times New Roman" w:cs="Times New Roman"/>
                <w:sz w:val="24"/>
                <w:szCs w:val="24"/>
              </w:rPr>
            </w:pPr>
          </w:p>
        </w:tc>
      </w:tr>
      <w:tr w:rsidR="008C00A7" w:rsidRPr="0077299D" w14:paraId="6AA02D10" w14:textId="77777777" w:rsidTr="009B0FC9">
        <w:trPr>
          <w:trHeight w:val="570"/>
        </w:trPr>
        <w:tc>
          <w:tcPr>
            <w:tcW w:w="4621" w:type="dxa"/>
          </w:tcPr>
          <w:p w14:paraId="3649C2BE" w14:textId="77777777" w:rsidR="008C00A7" w:rsidRPr="0077299D" w:rsidRDefault="008C00A7" w:rsidP="009B0FC9">
            <w:pPr>
              <w:spacing w:line="480" w:lineRule="auto"/>
              <w:rPr>
                <w:rFonts w:ascii="Times New Roman" w:hAnsi="Times New Roman" w:cs="Times New Roman"/>
                <w:sz w:val="24"/>
                <w:szCs w:val="24"/>
              </w:rPr>
            </w:pPr>
            <w:r w:rsidRPr="0077299D">
              <w:rPr>
                <w:rFonts w:ascii="Times New Roman" w:hAnsi="Times New Roman" w:cs="Times New Roman"/>
                <w:sz w:val="24"/>
                <w:szCs w:val="24"/>
              </w:rPr>
              <w:t>Sustainable Coastlines Hawaii</w:t>
            </w:r>
          </w:p>
        </w:tc>
        <w:tc>
          <w:tcPr>
            <w:tcW w:w="4621" w:type="dxa"/>
          </w:tcPr>
          <w:p w14:paraId="46C0B9AE" w14:textId="77777777" w:rsidR="008C00A7" w:rsidRPr="0077299D" w:rsidRDefault="008C00A7" w:rsidP="009B0FC9">
            <w:pPr>
              <w:spacing w:line="480" w:lineRule="auto"/>
              <w:rPr>
                <w:rFonts w:ascii="Times New Roman" w:hAnsi="Times New Roman" w:cs="Times New Roman"/>
                <w:sz w:val="24"/>
                <w:szCs w:val="24"/>
              </w:rPr>
            </w:pPr>
          </w:p>
        </w:tc>
      </w:tr>
    </w:tbl>
    <w:p w14:paraId="1DEDAB63" w14:textId="77777777" w:rsidR="008C00A7" w:rsidRPr="0077299D" w:rsidRDefault="008C00A7" w:rsidP="008C00A7">
      <w:pPr>
        <w:spacing w:line="480" w:lineRule="auto"/>
        <w:rPr>
          <w:rFonts w:ascii="Times New Roman" w:hAnsi="Times New Roman" w:cs="Times New Roman"/>
          <w:sz w:val="24"/>
          <w:szCs w:val="24"/>
        </w:rPr>
      </w:pPr>
    </w:p>
    <w:p w14:paraId="4899DC44" w14:textId="0303A387" w:rsidR="008C00A7" w:rsidRPr="0077299D" w:rsidRDefault="008C00A7" w:rsidP="00236F20">
      <w:pPr>
        <w:spacing w:line="480" w:lineRule="auto"/>
        <w:rPr>
          <w:rFonts w:ascii="Times New Roman" w:hAnsi="Times New Roman" w:cs="Times New Roman"/>
          <w:sz w:val="24"/>
          <w:szCs w:val="24"/>
        </w:rPr>
      </w:pPr>
    </w:p>
    <w:p w14:paraId="3DA52E49" w14:textId="3DA8FF38" w:rsidR="008C00A7" w:rsidRPr="0077299D" w:rsidRDefault="008C00A7" w:rsidP="00236F20">
      <w:pPr>
        <w:spacing w:line="480" w:lineRule="auto"/>
        <w:rPr>
          <w:rFonts w:ascii="Times New Roman" w:hAnsi="Times New Roman" w:cs="Times New Roman"/>
          <w:sz w:val="24"/>
          <w:szCs w:val="24"/>
        </w:rPr>
      </w:pPr>
    </w:p>
    <w:p w14:paraId="1753DDE4" w14:textId="07741F71" w:rsidR="008C00A7" w:rsidRPr="0077299D" w:rsidRDefault="008C00A7" w:rsidP="00236F20">
      <w:pPr>
        <w:spacing w:line="480" w:lineRule="auto"/>
        <w:rPr>
          <w:rFonts w:ascii="Times New Roman" w:hAnsi="Times New Roman" w:cs="Times New Roman"/>
          <w:sz w:val="24"/>
          <w:szCs w:val="24"/>
        </w:rPr>
      </w:pPr>
    </w:p>
    <w:p w14:paraId="0CE6DA97" w14:textId="0F5C909A" w:rsidR="008C00A7" w:rsidRPr="0077299D" w:rsidRDefault="008C00A7" w:rsidP="00236F20">
      <w:pPr>
        <w:spacing w:line="480" w:lineRule="auto"/>
        <w:rPr>
          <w:rFonts w:ascii="Times New Roman" w:hAnsi="Times New Roman" w:cs="Times New Roman"/>
          <w:sz w:val="24"/>
          <w:szCs w:val="24"/>
        </w:rPr>
      </w:pPr>
    </w:p>
    <w:p w14:paraId="373F519F" w14:textId="2439E231" w:rsidR="008C00A7" w:rsidRPr="0077299D" w:rsidRDefault="008C00A7" w:rsidP="00236F20">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Figure 1: Scale of Operations </w:t>
      </w:r>
    </w:p>
    <w:p w14:paraId="75D3CCB2" w14:textId="582FC043" w:rsidR="008C00A7" w:rsidRPr="0077299D" w:rsidRDefault="008C00A7" w:rsidP="00236F20">
      <w:pPr>
        <w:spacing w:line="480" w:lineRule="auto"/>
        <w:rPr>
          <w:rFonts w:ascii="Times New Roman" w:hAnsi="Times New Roman" w:cs="Times New Roman"/>
          <w:sz w:val="24"/>
          <w:szCs w:val="24"/>
        </w:rPr>
      </w:pPr>
      <w:r w:rsidRPr="0077299D">
        <w:rPr>
          <w:rFonts w:ascii="Times New Roman" w:hAnsi="Times New Roman" w:cs="Times New Roman"/>
          <w:noProof/>
          <w:sz w:val="24"/>
          <w:szCs w:val="24"/>
        </w:rPr>
        <w:drawing>
          <wp:inline distT="0" distB="0" distL="0" distR="0" wp14:anchorId="3AEFBD81" wp14:editId="5BA741AC">
            <wp:extent cx="5400000" cy="3240000"/>
            <wp:effectExtent l="0" t="0" r="10795" b="17780"/>
            <wp:docPr id="3" name="Chart 3">
              <a:extLst xmlns:a="http://schemas.openxmlformats.org/drawingml/2006/main">
                <a:ext uri="{FF2B5EF4-FFF2-40B4-BE49-F238E27FC236}">
                  <a16:creationId xmlns:a16="http://schemas.microsoft.com/office/drawing/2014/main" id="{00000000-0008-0000-03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23FFB4" w14:textId="76159B04" w:rsidR="008C00A7" w:rsidRPr="0077299D" w:rsidRDefault="008C00A7" w:rsidP="00236F20">
      <w:pPr>
        <w:spacing w:line="480" w:lineRule="auto"/>
        <w:rPr>
          <w:rFonts w:ascii="Times New Roman" w:hAnsi="Times New Roman" w:cs="Times New Roman"/>
          <w:sz w:val="24"/>
          <w:szCs w:val="24"/>
        </w:rPr>
      </w:pPr>
    </w:p>
    <w:p w14:paraId="35E8E7C2" w14:textId="430FC854" w:rsidR="008C00A7" w:rsidRPr="0077299D" w:rsidRDefault="008C00A7" w:rsidP="00236F20">
      <w:pPr>
        <w:spacing w:line="480" w:lineRule="auto"/>
        <w:rPr>
          <w:rFonts w:ascii="Times New Roman" w:hAnsi="Times New Roman" w:cs="Times New Roman"/>
          <w:sz w:val="24"/>
          <w:szCs w:val="24"/>
        </w:rPr>
      </w:pPr>
    </w:p>
    <w:p w14:paraId="4F8529F6" w14:textId="42A7AE57" w:rsidR="008C00A7" w:rsidRPr="0077299D" w:rsidRDefault="008C00A7" w:rsidP="00236F20">
      <w:pPr>
        <w:spacing w:line="480" w:lineRule="auto"/>
        <w:rPr>
          <w:rFonts w:ascii="Times New Roman" w:hAnsi="Times New Roman" w:cs="Times New Roman"/>
          <w:sz w:val="24"/>
          <w:szCs w:val="24"/>
        </w:rPr>
      </w:pPr>
    </w:p>
    <w:p w14:paraId="35D80FA1" w14:textId="525D9877" w:rsidR="008C00A7" w:rsidRPr="0077299D" w:rsidRDefault="008C00A7" w:rsidP="00236F20">
      <w:pPr>
        <w:spacing w:line="480" w:lineRule="auto"/>
        <w:rPr>
          <w:rFonts w:ascii="Times New Roman" w:hAnsi="Times New Roman" w:cs="Times New Roman"/>
          <w:sz w:val="24"/>
          <w:szCs w:val="24"/>
        </w:rPr>
      </w:pPr>
    </w:p>
    <w:p w14:paraId="6BAEE472" w14:textId="6D87B7B9" w:rsidR="008C00A7" w:rsidRPr="0077299D" w:rsidRDefault="008C00A7" w:rsidP="00236F20">
      <w:pPr>
        <w:spacing w:line="480" w:lineRule="auto"/>
        <w:rPr>
          <w:rFonts w:ascii="Times New Roman" w:hAnsi="Times New Roman" w:cs="Times New Roman"/>
          <w:sz w:val="24"/>
          <w:szCs w:val="24"/>
        </w:rPr>
      </w:pPr>
    </w:p>
    <w:p w14:paraId="0AA02A5F" w14:textId="3D864339" w:rsidR="008C00A7" w:rsidRPr="0077299D" w:rsidRDefault="008C00A7" w:rsidP="00236F20">
      <w:pPr>
        <w:spacing w:line="480" w:lineRule="auto"/>
        <w:rPr>
          <w:rFonts w:ascii="Times New Roman" w:hAnsi="Times New Roman" w:cs="Times New Roman"/>
          <w:sz w:val="24"/>
          <w:szCs w:val="24"/>
        </w:rPr>
      </w:pPr>
    </w:p>
    <w:p w14:paraId="62CDAAD6" w14:textId="071FB860" w:rsidR="008C00A7" w:rsidRPr="0077299D" w:rsidRDefault="008C00A7" w:rsidP="00236F20">
      <w:pPr>
        <w:spacing w:line="480" w:lineRule="auto"/>
        <w:rPr>
          <w:rFonts w:ascii="Times New Roman" w:hAnsi="Times New Roman" w:cs="Times New Roman"/>
          <w:sz w:val="24"/>
          <w:szCs w:val="24"/>
        </w:rPr>
      </w:pPr>
    </w:p>
    <w:p w14:paraId="66F0EC2D" w14:textId="43A1681E" w:rsidR="008C00A7" w:rsidRPr="0077299D" w:rsidRDefault="008C00A7" w:rsidP="00236F20">
      <w:pPr>
        <w:spacing w:line="480" w:lineRule="auto"/>
        <w:rPr>
          <w:rFonts w:ascii="Times New Roman" w:hAnsi="Times New Roman" w:cs="Times New Roman"/>
          <w:sz w:val="24"/>
          <w:szCs w:val="24"/>
        </w:rPr>
      </w:pPr>
    </w:p>
    <w:p w14:paraId="222424B6" w14:textId="5FA11D7A" w:rsidR="008C00A7" w:rsidRPr="0077299D" w:rsidRDefault="008C00A7" w:rsidP="00236F20">
      <w:pPr>
        <w:spacing w:line="480" w:lineRule="auto"/>
        <w:rPr>
          <w:rFonts w:ascii="Times New Roman" w:hAnsi="Times New Roman" w:cs="Times New Roman"/>
          <w:sz w:val="24"/>
          <w:szCs w:val="24"/>
        </w:rPr>
      </w:pPr>
    </w:p>
    <w:p w14:paraId="42F4B679" w14:textId="4109220A" w:rsidR="008C00A7" w:rsidRPr="0077299D" w:rsidRDefault="008C00A7" w:rsidP="00236F20">
      <w:pPr>
        <w:spacing w:line="480" w:lineRule="auto"/>
        <w:rPr>
          <w:rFonts w:ascii="Times New Roman" w:hAnsi="Times New Roman" w:cs="Times New Roman"/>
          <w:sz w:val="24"/>
          <w:szCs w:val="24"/>
        </w:rPr>
      </w:pPr>
    </w:p>
    <w:p w14:paraId="166BAA8F" w14:textId="3B7AEA05" w:rsidR="008C00A7" w:rsidRPr="0077299D" w:rsidRDefault="008C00A7" w:rsidP="00236F20">
      <w:pPr>
        <w:spacing w:line="480" w:lineRule="auto"/>
        <w:rPr>
          <w:rFonts w:ascii="Times New Roman" w:hAnsi="Times New Roman" w:cs="Times New Roman"/>
          <w:sz w:val="24"/>
          <w:szCs w:val="24"/>
        </w:rPr>
      </w:pPr>
    </w:p>
    <w:p w14:paraId="757092E3" w14:textId="7ABFFCD5" w:rsidR="008C00A7" w:rsidRPr="0077299D" w:rsidRDefault="008C00A7" w:rsidP="00236F20">
      <w:pPr>
        <w:spacing w:line="480" w:lineRule="auto"/>
        <w:rPr>
          <w:rFonts w:ascii="Times New Roman" w:hAnsi="Times New Roman" w:cs="Times New Roman"/>
          <w:sz w:val="24"/>
          <w:szCs w:val="24"/>
        </w:rPr>
      </w:pPr>
    </w:p>
    <w:p w14:paraId="325366A6" w14:textId="70485E55" w:rsidR="008C00A7" w:rsidRPr="0077299D" w:rsidRDefault="008C00A7" w:rsidP="00236F20">
      <w:pPr>
        <w:spacing w:line="480" w:lineRule="auto"/>
        <w:rPr>
          <w:rFonts w:ascii="Times New Roman" w:hAnsi="Times New Roman" w:cs="Times New Roman"/>
          <w:sz w:val="24"/>
          <w:szCs w:val="24"/>
        </w:rPr>
      </w:pPr>
      <w:r w:rsidRPr="0077299D">
        <w:rPr>
          <w:rFonts w:ascii="Times New Roman" w:hAnsi="Times New Roman" w:cs="Times New Roman"/>
          <w:sz w:val="24"/>
          <w:szCs w:val="24"/>
        </w:rPr>
        <w:t xml:space="preserve">Figure </w:t>
      </w:r>
      <w:proofErr w:type="gramStart"/>
      <w:r w:rsidRPr="0077299D">
        <w:rPr>
          <w:rFonts w:ascii="Times New Roman" w:hAnsi="Times New Roman" w:cs="Times New Roman"/>
          <w:sz w:val="24"/>
          <w:szCs w:val="24"/>
        </w:rPr>
        <w:t>2 :</w:t>
      </w:r>
      <w:proofErr w:type="gramEnd"/>
      <w:r w:rsidRPr="0077299D">
        <w:rPr>
          <w:rFonts w:ascii="Times New Roman" w:hAnsi="Times New Roman" w:cs="Times New Roman"/>
          <w:sz w:val="24"/>
          <w:szCs w:val="24"/>
        </w:rPr>
        <w:t xml:space="preserve"> Sustainable Operations </w:t>
      </w:r>
    </w:p>
    <w:p w14:paraId="2357C988" w14:textId="79DB3A8C" w:rsidR="008C00A7" w:rsidRPr="0077299D" w:rsidRDefault="008C00A7" w:rsidP="00236F20">
      <w:pPr>
        <w:spacing w:line="480" w:lineRule="auto"/>
        <w:rPr>
          <w:rFonts w:ascii="Times New Roman" w:hAnsi="Times New Roman" w:cs="Times New Roman"/>
          <w:sz w:val="24"/>
          <w:szCs w:val="24"/>
        </w:rPr>
      </w:pPr>
    </w:p>
    <w:p w14:paraId="6A620C63" w14:textId="7C4A7A44" w:rsidR="008C00A7" w:rsidRPr="0077299D" w:rsidRDefault="008C00A7" w:rsidP="00236F20">
      <w:pPr>
        <w:spacing w:line="480" w:lineRule="auto"/>
        <w:rPr>
          <w:rFonts w:ascii="Times New Roman" w:hAnsi="Times New Roman" w:cs="Times New Roman"/>
          <w:noProof/>
          <w:sz w:val="24"/>
          <w:szCs w:val="24"/>
        </w:rPr>
      </w:pPr>
      <w:r w:rsidRPr="0077299D">
        <w:rPr>
          <w:rFonts w:ascii="Times New Roman" w:hAnsi="Times New Roman" w:cs="Times New Roman"/>
          <w:noProof/>
          <w:sz w:val="24"/>
          <w:szCs w:val="24"/>
        </w:rPr>
        <w:drawing>
          <wp:inline distT="0" distB="0" distL="0" distR="0" wp14:anchorId="629376EB" wp14:editId="3A8F5573">
            <wp:extent cx="5400000" cy="3240000"/>
            <wp:effectExtent l="0" t="0" r="10795" b="17780"/>
            <wp:docPr id="9" name="Chart 9">
              <a:extLst xmlns:a="http://schemas.openxmlformats.org/drawingml/2006/main">
                <a:ext uri="{FF2B5EF4-FFF2-40B4-BE49-F238E27FC236}">
                  <a16:creationId xmlns:a16="http://schemas.microsoft.com/office/drawing/2014/main" id="{00000000-0008-0000-09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417977" w14:textId="29A8FA7A" w:rsidR="008C00A7" w:rsidRPr="0077299D" w:rsidRDefault="008C00A7" w:rsidP="008C00A7">
      <w:pPr>
        <w:rPr>
          <w:rFonts w:ascii="Times New Roman" w:hAnsi="Times New Roman" w:cs="Times New Roman"/>
          <w:sz w:val="24"/>
          <w:szCs w:val="24"/>
        </w:rPr>
      </w:pPr>
    </w:p>
    <w:p w14:paraId="529DD5D0" w14:textId="0C206EF2" w:rsidR="008C00A7" w:rsidRPr="0077299D" w:rsidRDefault="008C00A7" w:rsidP="008C00A7">
      <w:pPr>
        <w:rPr>
          <w:rFonts w:ascii="Times New Roman" w:hAnsi="Times New Roman" w:cs="Times New Roman"/>
          <w:sz w:val="24"/>
          <w:szCs w:val="24"/>
        </w:rPr>
      </w:pPr>
    </w:p>
    <w:p w14:paraId="534D0059" w14:textId="4C132648" w:rsidR="008C00A7" w:rsidRPr="0077299D" w:rsidRDefault="008C00A7" w:rsidP="008C00A7">
      <w:pPr>
        <w:rPr>
          <w:rFonts w:ascii="Times New Roman" w:hAnsi="Times New Roman" w:cs="Times New Roman"/>
          <w:sz w:val="24"/>
          <w:szCs w:val="24"/>
        </w:rPr>
      </w:pPr>
    </w:p>
    <w:p w14:paraId="15B06ABB" w14:textId="2BFB41DB" w:rsidR="008C00A7" w:rsidRPr="0077299D" w:rsidRDefault="008C00A7" w:rsidP="008C00A7">
      <w:pPr>
        <w:rPr>
          <w:rFonts w:ascii="Times New Roman" w:hAnsi="Times New Roman" w:cs="Times New Roman"/>
          <w:sz w:val="24"/>
          <w:szCs w:val="24"/>
        </w:rPr>
      </w:pPr>
    </w:p>
    <w:p w14:paraId="611A31B1" w14:textId="44F149EA" w:rsidR="008C00A7" w:rsidRPr="0077299D" w:rsidRDefault="008C00A7" w:rsidP="008C00A7">
      <w:pPr>
        <w:rPr>
          <w:rFonts w:ascii="Times New Roman" w:hAnsi="Times New Roman" w:cs="Times New Roman"/>
          <w:sz w:val="24"/>
          <w:szCs w:val="24"/>
        </w:rPr>
      </w:pPr>
    </w:p>
    <w:p w14:paraId="77AD5E16" w14:textId="50FF6827" w:rsidR="008C00A7" w:rsidRPr="0077299D" w:rsidRDefault="008C00A7" w:rsidP="008C00A7">
      <w:pPr>
        <w:rPr>
          <w:rFonts w:ascii="Times New Roman" w:hAnsi="Times New Roman" w:cs="Times New Roman"/>
          <w:sz w:val="24"/>
          <w:szCs w:val="24"/>
        </w:rPr>
      </w:pPr>
    </w:p>
    <w:p w14:paraId="714B8B3D" w14:textId="7A2992A6" w:rsidR="008C00A7" w:rsidRPr="0077299D" w:rsidRDefault="008C00A7" w:rsidP="008C00A7">
      <w:pPr>
        <w:rPr>
          <w:rFonts w:ascii="Times New Roman" w:hAnsi="Times New Roman" w:cs="Times New Roman"/>
          <w:noProof/>
          <w:sz w:val="24"/>
          <w:szCs w:val="24"/>
        </w:rPr>
      </w:pPr>
    </w:p>
    <w:p w14:paraId="27EBF54C" w14:textId="62CE1712" w:rsidR="008C00A7" w:rsidRPr="0077299D" w:rsidRDefault="008C00A7" w:rsidP="008C00A7">
      <w:pPr>
        <w:tabs>
          <w:tab w:val="left" w:pos="6189"/>
        </w:tabs>
        <w:rPr>
          <w:rFonts w:ascii="Times New Roman" w:hAnsi="Times New Roman" w:cs="Times New Roman"/>
          <w:sz w:val="24"/>
          <w:szCs w:val="24"/>
        </w:rPr>
      </w:pPr>
      <w:r w:rsidRPr="0077299D">
        <w:rPr>
          <w:rFonts w:ascii="Times New Roman" w:hAnsi="Times New Roman" w:cs="Times New Roman"/>
          <w:sz w:val="24"/>
          <w:szCs w:val="24"/>
        </w:rPr>
        <w:lastRenderedPageBreak/>
        <w:tab/>
      </w:r>
    </w:p>
    <w:p w14:paraId="1757E73B" w14:textId="224E862C" w:rsidR="008C00A7" w:rsidRPr="0077299D" w:rsidRDefault="008C00A7" w:rsidP="008C00A7">
      <w:pPr>
        <w:tabs>
          <w:tab w:val="left" w:pos="6189"/>
        </w:tabs>
        <w:rPr>
          <w:rFonts w:ascii="Times New Roman" w:hAnsi="Times New Roman" w:cs="Times New Roman"/>
          <w:sz w:val="24"/>
          <w:szCs w:val="24"/>
        </w:rPr>
      </w:pPr>
    </w:p>
    <w:p w14:paraId="397E0141" w14:textId="3C6DCF9D" w:rsidR="008C00A7" w:rsidRPr="0077299D" w:rsidRDefault="008C00A7" w:rsidP="008C00A7">
      <w:pPr>
        <w:tabs>
          <w:tab w:val="left" w:pos="6189"/>
        </w:tabs>
        <w:rPr>
          <w:rFonts w:ascii="Times New Roman" w:hAnsi="Times New Roman" w:cs="Times New Roman"/>
          <w:sz w:val="24"/>
          <w:szCs w:val="24"/>
        </w:rPr>
      </w:pPr>
      <w:r w:rsidRPr="0077299D">
        <w:rPr>
          <w:rFonts w:ascii="Times New Roman" w:hAnsi="Times New Roman" w:cs="Times New Roman"/>
          <w:sz w:val="24"/>
          <w:szCs w:val="24"/>
        </w:rPr>
        <w:t>Figure 3: Barriers to Sustainability</w:t>
      </w:r>
    </w:p>
    <w:p w14:paraId="22501567" w14:textId="5BC2899C" w:rsidR="008C00A7" w:rsidRPr="0077299D" w:rsidRDefault="008C00A7" w:rsidP="008C00A7">
      <w:pPr>
        <w:tabs>
          <w:tab w:val="left" w:pos="6189"/>
        </w:tabs>
        <w:rPr>
          <w:rFonts w:ascii="Times New Roman" w:hAnsi="Times New Roman" w:cs="Times New Roman"/>
          <w:sz w:val="24"/>
          <w:szCs w:val="24"/>
        </w:rPr>
      </w:pPr>
    </w:p>
    <w:p w14:paraId="512612C4" w14:textId="281F1546" w:rsidR="008C00A7" w:rsidRPr="0077299D" w:rsidRDefault="008C00A7" w:rsidP="008C00A7">
      <w:pPr>
        <w:tabs>
          <w:tab w:val="left" w:pos="6189"/>
        </w:tabs>
        <w:rPr>
          <w:rFonts w:ascii="Times New Roman" w:hAnsi="Times New Roman" w:cs="Times New Roman"/>
          <w:sz w:val="24"/>
          <w:szCs w:val="24"/>
        </w:rPr>
      </w:pPr>
      <w:r w:rsidRPr="0077299D">
        <w:rPr>
          <w:rFonts w:ascii="Times New Roman" w:hAnsi="Times New Roman" w:cs="Times New Roman"/>
          <w:noProof/>
          <w:sz w:val="24"/>
          <w:szCs w:val="24"/>
        </w:rPr>
        <w:drawing>
          <wp:inline distT="0" distB="0" distL="0" distR="0" wp14:anchorId="4B7FD37B" wp14:editId="27CE012F">
            <wp:extent cx="5400000" cy="3240000"/>
            <wp:effectExtent l="0" t="0" r="10795" b="17780"/>
            <wp:docPr id="10" name="Chart 10">
              <a:extLst xmlns:a="http://schemas.openxmlformats.org/drawingml/2006/main">
                <a:ext uri="{FF2B5EF4-FFF2-40B4-BE49-F238E27FC236}">
                  <a16:creationId xmlns:a16="http://schemas.microsoft.com/office/drawing/2014/main" id="{00000000-0008-0000-0B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754494" w14:textId="2D5A02DC" w:rsidR="008C00A7" w:rsidRPr="0077299D" w:rsidRDefault="008C00A7" w:rsidP="008C00A7">
      <w:pPr>
        <w:tabs>
          <w:tab w:val="left" w:pos="6189"/>
        </w:tabs>
        <w:rPr>
          <w:rFonts w:ascii="Times New Roman" w:hAnsi="Times New Roman" w:cs="Times New Roman"/>
          <w:sz w:val="24"/>
          <w:szCs w:val="24"/>
        </w:rPr>
      </w:pPr>
    </w:p>
    <w:p w14:paraId="712C8E15" w14:textId="5553A580" w:rsidR="005F35EE" w:rsidRPr="0077299D" w:rsidRDefault="005F35EE" w:rsidP="008C00A7">
      <w:pPr>
        <w:tabs>
          <w:tab w:val="left" w:pos="6189"/>
        </w:tabs>
        <w:rPr>
          <w:rFonts w:ascii="Times New Roman" w:hAnsi="Times New Roman" w:cs="Times New Roman"/>
          <w:sz w:val="24"/>
          <w:szCs w:val="24"/>
        </w:rPr>
      </w:pPr>
    </w:p>
    <w:p w14:paraId="050112AB" w14:textId="1535E491" w:rsidR="005F35EE" w:rsidRPr="0077299D" w:rsidRDefault="005F35EE" w:rsidP="008C00A7">
      <w:pPr>
        <w:tabs>
          <w:tab w:val="left" w:pos="6189"/>
        </w:tabs>
        <w:rPr>
          <w:rFonts w:ascii="Times New Roman" w:hAnsi="Times New Roman" w:cs="Times New Roman"/>
          <w:sz w:val="24"/>
          <w:szCs w:val="24"/>
        </w:rPr>
      </w:pPr>
    </w:p>
    <w:p w14:paraId="4F8E5C3A" w14:textId="2374F6D6" w:rsidR="005F35EE" w:rsidRPr="0077299D" w:rsidRDefault="005F35EE" w:rsidP="008C00A7">
      <w:pPr>
        <w:tabs>
          <w:tab w:val="left" w:pos="6189"/>
        </w:tabs>
        <w:rPr>
          <w:rFonts w:ascii="Times New Roman" w:hAnsi="Times New Roman" w:cs="Times New Roman"/>
          <w:sz w:val="24"/>
          <w:szCs w:val="24"/>
        </w:rPr>
      </w:pPr>
    </w:p>
    <w:p w14:paraId="592E3A72" w14:textId="5D8504EC" w:rsidR="005F35EE" w:rsidRPr="0077299D" w:rsidRDefault="005F35EE" w:rsidP="008C00A7">
      <w:pPr>
        <w:tabs>
          <w:tab w:val="left" w:pos="6189"/>
        </w:tabs>
        <w:rPr>
          <w:rFonts w:ascii="Times New Roman" w:hAnsi="Times New Roman" w:cs="Times New Roman"/>
          <w:sz w:val="24"/>
          <w:szCs w:val="24"/>
        </w:rPr>
      </w:pPr>
    </w:p>
    <w:p w14:paraId="531AC5F3" w14:textId="4528CA8D" w:rsidR="005F35EE" w:rsidRPr="0077299D" w:rsidRDefault="005F35EE" w:rsidP="008C00A7">
      <w:pPr>
        <w:tabs>
          <w:tab w:val="left" w:pos="6189"/>
        </w:tabs>
        <w:rPr>
          <w:rFonts w:ascii="Times New Roman" w:hAnsi="Times New Roman" w:cs="Times New Roman"/>
          <w:sz w:val="24"/>
          <w:szCs w:val="24"/>
        </w:rPr>
      </w:pPr>
    </w:p>
    <w:p w14:paraId="48EF63CE" w14:textId="22D4B4D9" w:rsidR="005F35EE" w:rsidRPr="0077299D" w:rsidRDefault="005F35EE" w:rsidP="008C00A7">
      <w:pPr>
        <w:tabs>
          <w:tab w:val="left" w:pos="6189"/>
        </w:tabs>
        <w:rPr>
          <w:rFonts w:ascii="Times New Roman" w:hAnsi="Times New Roman" w:cs="Times New Roman"/>
          <w:sz w:val="24"/>
          <w:szCs w:val="24"/>
        </w:rPr>
      </w:pPr>
    </w:p>
    <w:p w14:paraId="552AA898" w14:textId="6092BF29" w:rsidR="005F35EE" w:rsidRPr="0077299D" w:rsidRDefault="005F35EE" w:rsidP="008C00A7">
      <w:pPr>
        <w:tabs>
          <w:tab w:val="left" w:pos="6189"/>
        </w:tabs>
        <w:rPr>
          <w:rFonts w:ascii="Times New Roman" w:hAnsi="Times New Roman" w:cs="Times New Roman"/>
          <w:sz w:val="24"/>
          <w:szCs w:val="24"/>
        </w:rPr>
      </w:pPr>
    </w:p>
    <w:p w14:paraId="78BC6FF7" w14:textId="70206265" w:rsidR="005F35EE" w:rsidRPr="0077299D" w:rsidRDefault="005F35EE" w:rsidP="008C00A7">
      <w:pPr>
        <w:tabs>
          <w:tab w:val="left" w:pos="6189"/>
        </w:tabs>
        <w:rPr>
          <w:rFonts w:ascii="Times New Roman" w:hAnsi="Times New Roman" w:cs="Times New Roman"/>
          <w:sz w:val="24"/>
          <w:szCs w:val="24"/>
        </w:rPr>
      </w:pPr>
    </w:p>
    <w:p w14:paraId="256BACB6" w14:textId="2ECD8AE0" w:rsidR="005F35EE" w:rsidRPr="0077299D" w:rsidRDefault="005F35EE" w:rsidP="008C00A7">
      <w:pPr>
        <w:tabs>
          <w:tab w:val="left" w:pos="6189"/>
        </w:tabs>
        <w:rPr>
          <w:rFonts w:ascii="Times New Roman" w:hAnsi="Times New Roman" w:cs="Times New Roman"/>
          <w:sz w:val="24"/>
          <w:szCs w:val="24"/>
        </w:rPr>
      </w:pPr>
    </w:p>
    <w:p w14:paraId="1E55752A" w14:textId="4F7C922A" w:rsidR="005F35EE" w:rsidRPr="0077299D" w:rsidRDefault="005F35EE" w:rsidP="008C00A7">
      <w:pPr>
        <w:tabs>
          <w:tab w:val="left" w:pos="6189"/>
        </w:tabs>
        <w:rPr>
          <w:rFonts w:ascii="Times New Roman" w:hAnsi="Times New Roman" w:cs="Times New Roman"/>
          <w:sz w:val="24"/>
          <w:szCs w:val="24"/>
        </w:rPr>
      </w:pPr>
    </w:p>
    <w:p w14:paraId="79004127" w14:textId="19D06497" w:rsidR="005F35EE" w:rsidRPr="0077299D" w:rsidRDefault="005F35EE" w:rsidP="008C00A7">
      <w:pPr>
        <w:tabs>
          <w:tab w:val="left" w:pos="6189"/>
        </w:tabs>
        <w:rPr>
          <w:rFonts w:ascii="Times New Roman" w:hAnsi="Times New Roman" w:cs="Times New Roman"/>
          <w:sz w:val="24"/>
          <w:szCs w:val="24"/>
        </w:rPr>
      </w:pPr>
    </w:p>
    <w:p w14:paraId="6AAFAC3A" w14:textId="706F0FD3" w:rsidR="005F35EE" w:rsidRPr="0077299D" w:rsidRDefault="005F35EE" w:rsidP="008C00A7">
      <w:pPr>
        <w:tabs>
          <w:tab w:val="left" w:pos="6189"/>
        </w:tabs>
        <w:rPr>
          <w:rFonts w:ascii="Times New Roman" w:hAnsi="Times New Roman" w:cs="Times New Roman"/>
          <w:sz w:val="24"/>
          <w:szCs w:val="24"/>
        </w:rPr>
      </w:pPr>
    </w:p>
    <w:p w14:paraId="6FBEFAED" w14:textId="0CAD37E2" w:rsidR="005F35EE" w:rsidRPr="0077299D" w:rsidRDefault="005F35EE" w:rsidP="008C00A7">
      <w:pPr>
        <w:tabs>
          <w:tab w:val="left" w:pos="6189"/>
        </w:tabs>
        <w:rPr>
          <w:rFonts w:ascii="Times New Roman" w:hAnsi="Times New Roman" w:cs="Times New Roman"/>
          <w:sz w:val="24"/>
          <w:szCs w:val="24"/>
        </w:rPr>
      </w:pPr>
    </w:p>
    <w:p w14:paraId="6C458E39" w14:textId="436E1898" w:rsidR="005F35EE" w:rsidRPr="0077299D" w:rsidRDefault="005F35EE" w:rsidP="008C00A7">
      <w:pPr>
        <w:tabs>
          <w:tab w:val="left" w:pos="6189"/>
        </w:tabs>
        <w:rPr>
          <w:rFonts w:ascii="Times New Roman" w:hAnsi="Times New Roman" w:cs="Times New Roman"/>
          <w:sz w:val="24"/>
          <w:szCs w:val="24"/>
        </w:rPr>
      </w:pPr>
    </w:p>
    <w:p w14:paraId="71B24AAB" w14:textId="0A1F61B6" w:rsidR="005F35EE" w:rsidRPr="0077299D" w:rsidRDefault="005F35EE" w:rsidP="008C00A7">
      <w:pPr>
        <w:tabs>
          <w:tab w:val="left" w:pos="6189"/>
        </w:tabs>
        <w:rPr>
          <w:rFonts w:ascii="Times New Roman" w:hAnsi="Times New Roman" w:cs="Times New Roman"/>
          <w:sz w:val="24"/>
          <w:szCs w:val="24"/>
        </w:rPr>
      </w:pPr>
      <w:r w:rsidRPr="0077299D">
        <w:rPr>
          <w:rFonts w:ascii="Times New Roman" w:hAnsi="Times New Roman" w:cs="Times New Roman"/>
          <w:sz w:val="24"/>
          <w:szCs w:val="24"/>
        </w:rPr>
        <w:t xml:space="preserve">Figure 4: Risk Concern </w:t>
      </w:r>
    </w:p>
    <w:p w14:paraId="4EFE21CB" w14:textId="066349B5" w:rsidR="005F35EE" w:rsidRPr="0077299D" w:rsidRDefault="005F35EE" w:rsidP="008C00A7">
      <w:pPr>
        <w:tabs>
          <w:tab w:val="left" w:pos="6189"/>
        </w:tabs>
        <w:rPr>
          <w:rFonts w:ascii="Times New Roman" w:hAnsi="Times New Roman" w:cs="Times New Roman"/>
          <w:sz w:val="24"/>
          <w:szCs w:val="24"/>
        </w:rPr>
      </w:pPr>
    </w:p>
    <w:p w14:paraId="2A0F59E1" w14:textId="3E3FB791" w:rsidR="005F35EE" w:rsidRPr="0077299D" w:rsidRDefault="005F35EE" w:rsidP="008C00A7">
      <w:pPr>
        <w:tabs>
          <w:tab w:val="left" w:pos="6189"/>
        </w:tabs>
        <w:rPr>
          <w:rFonts w:ascii="Times New Roman" w:hAnsi="Times New Roman" w:cs="Times New Roman"/>
          <w:sz w:val="24"/>
          <w:szCs w:val="24"/>
        </w:rPr>
      </w:pPr>
      <w:r w:rsidRPr="0077299D">
        <w:rPr>
          <w:rFonts w:ascii="Times New Roman" w:hAnsi="Times New Roman" w:cs="Times New Roman"/>
          <w:noProof/>
          <w:sz w:val="24"/>
          <w:szCs w:val="24"/>
        </w:rPr>
        <w:drawing>
          <wp:inline distT="0" distB="0" distL="0" distR="0" wp14:anchorId="2D721968" wp14:editId="25102AD6">
            <wp:extent cx="5399405" cy="3118474"/>
            <wp:effectExtent l="0" t="0" r="10795" b="6350"/>
            <wp:docPr id="2" name="Chart 2">
              <a:extLst xmlns:a="http://schemas.openxmlformats.org/drawingml/2006/main">
                <a:ext uri="{FF2B5EF4-FFF2-40B4-BE49-F238E27FC236}">
                  <a16:creationId xmlns:a16="http://schemas.microsoft.com/office/drawing/2014/main" id="{00000000-0008-0000-0D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167BCB" w14:textId="32480212" w:rsidR="005F35EE" w:rsidRPr="0077299D" w:rsidRDefault="005F35EE" w:rsidP="008C00A7">
      <w:pPr>
        <w:tabs>
          <w:tab w:val="left" w:pos="6189"/>
        </w:tabs>
        <w:rPr>
          <w:rFonts w:ascii="Times New Roman" w:hAnsi="Times New Roman" w:cs="Times New Roman"/>
          <w:sz w:val="24"/>
          <w:szCs w:val="24"/>
        </w:rPr>
      </w:pPr>
    </w:p>
    <w:p w14:paraId="0F843E24" w14:textId="1DE6ED31" w:rsidR="005F35EE" w:rsidRPr="0077299D" w:rsidRDefault="005F35EE" w:rsidP="008C00A7">
      <w:pPr>
        <w:tabs>
          <w:tab w:val="left" w:pos="6189"/>
        </w:tabs>
        <w:rPr>
          <w:rFonts w:ascii="Times New Roman" w:hAnsi="Times New Roman" w:cs="Times New Roman"/>
          <w:sz w:val="24"/>
          <w:szCs w:val="24"/>
        </w:rPr>
      </w:pPr>
    </w:p>
    <w:p w14:paraId="3F26404D" w14:textId="397D9919" w:rsidR="005F35EE" w:rsidRPr="0077299D" w:rsidRDefault="005F35EE" w:rsidP="008C00A7">
      <w:pPr>
        <w:tabs>
          <w:tab w:val="left" w:pos="6189"/>
        </w:tabs>
        <w:rPr>
          <w:rFonts w:ascii="Times New Roman" w:hAnsi="Times New Roman" w:cs="Times New Roman"/>
          <w:sz w:val="24"/>
          <w:szCs w:val="24"/>
        </w:rPr>
      </w:pPr>
    </w:p>
    <w:p w14:paraId="226726BB" w14:textId="6A4594D2" w:rsidR="005F35EE" w:rsidRPr="0077299D" w:rsidRDefault="005F35EE" w:rsidP="008C00A7">
      <w:pPr>
        <w:tabs>
          <w:tab w:val="left" w:pos="6189"/>
        </w:tabs>
        <w:rPr>
          <w:rFonts w:ascii="Times New Roman" w:hAnsi="Times New Roman" w:cs="Times New Roman"/>
          <w:sz w:val="24"/>
          <w:szCs w:val="24"/>
        </w:rPr>
      </w:pPr>
    </w:p>
    <w:p w14:paraId="0A6B21AC" w14:textId="4AF76DBE" w:rsidR="005F35EE" w:rsidRPr="0077299D" w:rsidRDefault="005F35EE" w:rsidP="008C00A7">
      <w:pPr>
        <w:tabs>
          <w:tab w:val="left" w:pos="6189"/>
        </w:tabs>
        <w:rPr>
          <w:rFonts w:ascii="Times New Roman" w:hAnsi="Times New Roman" w:cs="Times New Roman"/>
          <w:sz w:val="24"/>
          <w:szCs w:val="24"/>
        </w:rPr>
      </w:pPr>
    </w:p>
    <w:p w14:paraId="1139FCF3" w14:textId="78A9B178" w:rsidR="005F35EE" w:rsidRPr="0077299D" w:rsidRDefault="005F35EE" w:rsidP="008C00A7">
      <w:pPr>
        <w:tabs>
          <w:tab w:val="left" w:pos="6189"/>
        </w:tabs>
        <w:rPr>
          <w:rFonts w:ascii="Times New Roman" w:hAnsi="Times New Roman" w:cs="Times New Roman"/>
          <w:sz w:val="24"/>
          <w:szCs w:val="24"/>
        </w:rPr>
      </w:pPr>
    </w:p>
    <w:p w14:paraId="210A3577" w14:textId="1FB1ED39" w:rsidR="005F35EE" w:rsidRPr="0077299D" w:rsidRDefault="005F35EE" w:rsidP="008C00A7">
      <w:pPr>
        <w:tabs>
          <w:tab w:val="left" w:pos="6189"/>
        </w:tabs>
        <w:rPr>
          <w:rFonts w:ascii="Times New Roman" w:hAnsi="Times New Roman" w:cs="Times New Roman"/>
          <w:sz w:val="24"/>
          <w:szCs w:val="24"/>
        </w:rPr>
      </w:pPr>
    </w:p>
    <w:p w14:paraId="07E67921" w14:textId="2FC19D2A" w:rsidR="005F35EE" w:rsidRPr="0077299D" w:rsidRDefault="005F35EE" w:rsidP="008C00A7">
      <w:pPr>
        <w:tabs>
          <w:tab w:val="left" w:pos="6189"/>
        </w:tabs>
        <w:rPr>
          <w:rFonts w:ascii="Times New Roman" w:hAnsi="Times New Roman" w:cs="Times New Roman"/>
          <w:sz w:val="24"/>
          <w:szCs w:val="24"/>
        </w:rPr>
      </w:pPr>
    </w:p>
    <w:p w14:paraId="31B7143F" w14:textId="5790935F" w:rsidR="005F35EE" w:rsidRPr="0077299D" w:rsidRDefault="005F35EE" w:rsidP="008C00A7">
      <w:pPr>
        <w:tabs>
          <w:tab w:val="left" w:pos="6189"/>
        </w:tabs>
        <w:rPr>
          <w:rFonts w:ascii="Times New Roman" w:hAnsi="Times New Roman" w:cs="Times New Roman"/>
          <w:sz w:val="24"/>
          <w:szCs w:val="24"/>
        </w:rPr>
      </w:pPr>
    </w:p>
    <w:p w14:paraId="60727F39" w14:textId="23879423" w:rsidR="005F35EE" w:rsidRPr="0077299D" w:rsidRDefault="005F35EE" w:rsidP="008C00A7">
      <w:pPr>
        <w:tabs>
          <w:tab w:val="left" w:pos="6189"/>
        </w:tabs>
        <w:rPr>
          <w:rFonts w:ascii="Times New Roman" w:hAnsi="Times New Roman" w:cs="Times New Roman"/>
          <w:sz w:val="24"/>
          <w:szCs w:val="24"/>
        </w:rPr>
      </w:pPr>
    </w:p>
    <w:p w14:paraId="234AC1CE" w14:textId="05F9D36E" w:rsidR="005F35EE" w:rsidRPr="0077299D" w:rsidRDefault="005F35EE" w:rsidP="008C00A7">
      <w:pPr>
        <w:tabs>
          <w:tab w:val="left" w:pos="6189"/>
        </w:tabs>
        <w:rPr>
          <w:rFonts w:ascii="Times New Roman" w:hAnsi="Times New Roman" w:cs="Times New Roman"/>
          <w:sz w:val="24"/>
          <w:szCs w:val="24"/>
        </w:rPr>
      </w:pPr>
    </w:p>
    <w:p w14:paraId="5C30E366" w14:textId="5A90A1FC" w:rsidR="005F35EE" w:rsidRPr="0077299D" w:rsidRDefault="005F35EE" w:rsidP="008C00A7">
      <w:pPr>
        <w:tabs>
          <w:tab w:val="left" w:pos="6189"/>
        </w:tabs>
        <w:rPr>
          <w:rFonts w:ascii="Times New Roman" w:hAnsi="Times New Roman" w:cs="Times New Roman"/>
          <w:sz w:val="24"/>
          <w:szCs w:val="24"/>
        </w:rPr>
      </w:pPr>
    </w:p>
    <w:p w14:paraId="79A329E5" w14:textId="038B1EDF" w:rsidR="005F35EE" w:rsidRPr="0077299D" w:rsidRDefault="005F35EE" w:rsidP="008C00A7">
      <w:pPr>
        <w:tabs>
          <w:tab w:val="left" w:pos="6189"/>
        </w:tabs>
        <w:rPr>
          <w:rFonts w:ascii="Times New Roman" w:hAnsi="Times New Roman" w:cs="Times New Roman"/>
          <w:sz w:val="24"/>
          <w:szCs w:val="24"/>
        </w:rPr>
      </w:pPr>
    </w:p>
    <w:p w14:paraId="0B2BFB0D" w14:textId="314AD161" w:rsidR="005F35EE" w:rsidRPr="0077299D" w:rsidRDefault="005F35EE" w:rsidP="008C00A7">
      <w:pPr>
        <w:tabs>
          <w:tab w:val="left" w:pos="6189"/>
        </w:tabs>
        <w:rPr>
          <w:rFonts w:ascii="Times New Roman" w:hAnsi="Times New Roman" w:cs="Times New Roman"/>
          <w:sz w:val="24"/>
          <w:szCs w:val="24"/>
        </w:rPr>
      </w:pPr>
    </w:p>
    <w:p w14:paraId="1E4F3DCC" w14:textId="6102807E" w:rsidR="005F35EE" w:rsidRPr="0077299D" w:rsidRDefault="005F35EE" w:rsidP="008C00A7">
      <w:pPr>
        <w:tabs>
          <w:tab w:val="left" w:pos="6189"/>
        </w:tabs>
        <w:rPr>
          <w:rFonts w:ascii="Times New Roman" w:hAnsi="Times New Roman" w:cs="Times New Roman"/>
          <w:sz w:val="24"/>
          <w:szCs w:val="24"/>
        </w:rPr>
      </w:pPr>
    </w:p>
    <w:p w14:paraId="38084342" w14:textId="3008FA84" w:rsidR="005F35EE" w:rsidRPr="0077299D" w:rsidRDefault="005F35EE" w:rsidP="008C00A7">
      <w:pPr>
        <w:tabs>
          <w:tab w:val="left" w:pos="6189"/>
        </w:tabs>
        <w:rPr>
          <w:rFonts w:ascii="Times New Roman" w:hAnsi="Times New Roman" w:cs="Times New Roman"/>
          <w:sz w:val="24"/>
          <w:szCs w:val="24"/>
        </w:rPr>
      </w:pPr>
    </w:p>
    <w:p w14:paraId="637F74FD" w14:textId="2BB8025A" w:rsidR="005F35EE" w:rsidRPr="0077299D" w:rsidRDefault="005F35EE" w:rsidP="008C00A7">
      <w:pPr>
        <w:tabs>
          <w:tab w:val="left" w:pos="6189"/>
        </w:tabs>
        <w:rPr>
          <w:rFonts w:ascii="Times New Roman" w:hAnsi="Times New Roman" w:cs="Times New Roman"/>
          <w:sz w:val="24"/>
          <w:szCs w:val="24"/>
        </w:rPr>
      </w:pPr>
    </w:p>
    <w:p w14:paraId="4D3EF483" w14:textId="033719D0" w:rsidR="005F35EE" w:rsidRPr="0077299D" w:rsidRDefault="005F35EE" w:rsidP="008C00A7">
      <w:pPr>
        <w:tabs>
          <w:tab w:val="left" w:pos="6189"/>
        </w:tabs>
        <w:rPr>
          <w:rFonts w:ascii="Times New Roman" w:hAnsi="Times New Roman" w:cs="Times New Roman"/>
          <w:sz w:val="24"/>
          <w:szCs w:val="24"/>
        </w:rPr>
      </w:pPr>
    </w:p>
    <w:p w14:paraId="73E5FA54" w14:textId="62E2FB2D" w:rsidR="005F35EE" w:rsidRPr="0077299D" w:rsidRDefault="005F35EE" w:rsidP="008C00A7">
      <w:pPr>
        <w:tabs>
          <w:tab w:val="left" w:pos="6189"/>
        </w:tabs>
        <w:rPr>
          <w:rFonts w:ascii="Times New Roman" w:hAnsi="Times New Roman" w:cs="Times New Roman"/>
          <w:sz w:val="24"/>
          <w:szCs w:val="24"/>
        </w:rPr>
      </w:pPr>
      <w:r w:rsidRPr="0077299D">
        <w:rPr>
          <w:rFonts w:ascii="Times New Roman" w:hAnsi="Times New Roman" w:cs="Times New Roman"/>
          <w:sz w:val="24"/>
          <w:szCs w:val="24"/>
        </w:rPr>
        <w:t xml:space="preserve">Figure 5: Brand Policies </w:t>
      </w:r>
    </w:p>
    <w:p w14:paraId="0F1D609F" w14:textId="751078FE" w:rsidR="005F35EE" w:rsidRPr="0077299D" w:rsidRDefault="005F35EE" w:rsidP="008C00A7">
      <w:pPr>
        <w:tabs>
          <w:tab w:val="left" w:pos="6189"/>
        </w:tabs>
        <w:rPr>
          <w:rFonts w:ascii="Times New Roman" w:hAnsi="Times New Roman" w:cs="Times New Roman"/>
          <w:sz w:val="24"/>
          <w:szCs w:val="24"/>
        </w:rPr>
      </w:pPr>
    </w:p>
    <w:p w14:paraId="13FEA22F" w14:textId="2AA0ACEF" w:rsidR="005F35EE" w:rsidRPr="0077299D" w:rsidRDefault="005F35EE" w:rsidP="008C00A7">
      <w:pPr>
        <w:tabs>
          <w:tab w:val="left" w:pos="6189"/>
        </w:tabs>
        <w:rPr>
          <w:rFonts w:ascii="Times New Roman" w:hAnsi="Times New Roman" w:cs="Times New Roman"/>
          <w:sz w:val="24"/>
          <w:szCs w:val="24"/>
        </w:rPr>
      </w:pPr>
    </w:p>
    <w:p w14:paraId="711707B7" w14:textId="1B8FEED8" w:rsidR="005F35EE" w:rsidRPr="0077299D" w:rsidRDefault="005F35EE" w:rsidP="008C00A7">
      <w:pPr>
        <w:tabs>
          <w:tab w:val="left" w:pos="6189"/>
        </w:tabs>
        <w:rPr>
          <w:rFonts w:ascii="Times New Roman" w:hAnsi="Times New Roman" w:cs="Times New Roman"/>
          <w:sz w:val="24"/>
          <w:szCs w:val="24"/>
        </w:rPr>
      </w:pPr>
    </w:p>
    <w:p w14:paraId="5EA66616" w14:textId="744D322B" w:rsidR="005F35EE" w:rsidRPr="0077299D" w:rsidRDefault="005F35EE" w:rsidP="008C00A7">
      <w:pPr>
        <w:tabs>
          <w:tab w:val="left" w:pos="6189"/>
        </w:tabs>
        <w:rPr>
          <w:rFonts w:ascii="Times New Roman" w:hAnsi="Times New Roman" w:cs="Times New Roman"/>
          <w:noProof/>
          <w:sz w:val="24"/>
          <w:szCs w:val="24"/>
        </w:rPr>
      </w:pPr>
      <w:r w:rsidRPr="0077299D">
        <w:rPr>
          <w:rFonts w:ascii="Times New Roman" w:hAnsi="Times New Roman" w:cs="Times New Roman"/>
          <w:noProof/>
          <w:sz w:val="24"/>
          <w:szCs w:val="24"/>
        </w:rPr>
        <w:drawing>
          <wp:inline distT="0" distB="0" distL="0" distR="0" wp14:anchorId="426FA7AA" wp14:editId="78482782">
            <wp:extent cx="5399405" cy="3007477"/>
            <wp:effectExtent l="0" t="0" r="10795" b="2540"/>
            <wp:docPr id="1" name="Chart 1">
              <a:extLst xmlns:a="http://schemas.openxmlformats.org/drawingml/2006/main">
                <a:ext uri="{FF2B5EF4-FFF2-40B4-BE49-F238E27FC236}">
                  <a16:creationId xmlns:a16="http://schemas.microsoft.com/office/drawing/2014/main" id="{00000000-0008-0000-0F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8AA2F1" w14:textId="1B66B5EB" w:rsidR="005F35EE" w:rsidRPr="0077299D" w:rsidRDefault="005F35EE" w:rsidP="005F35EE">
      <w:pPr>
        <w:rPr>
          <w:rFonts w:ascii="Times New Roman" w:hAnsi="Times New Roman" w:cs="Times New Roman"/>
          <w:sz w:val="24"/>
          <w:szCs w:val="24"/>
        </w:rPr>
      </w:pPr>
    </w:p>
    <w:p w14:paraId="4E5DB729" w14:textId="7C4881F9" w:rsidR="005F35EE" w:rsidRPr="0077299D" w:rsidRDefault="005F35EE" w:rsidP="005F35EE">
      <w:pPr>
        <w:rPr>
          <w:rFonts w:ascii="Times New Roman" w:hAnsi="Times New Roman" w:cs="Times New Roman"/>
          <w:sz w:val="24"/>
          <w:szCs w:val="24"/>
        </w:rPr>
      </w:pPr>
    </w:p>
    <w:p w14:paraId="04AF24BF" w14:textId="4E216D75" w:rsidR="005F35EE" w:rsidRPr="0077299D" w:rsidRDefault="005F35EE" w:rsidP="005F35EE">
      <w:pPr>
        <w:rPr>
          <w:rFonts w:ascii="Times New Roman" w:hAnsi="Times New Roman" w:cs="Times New Roman"/>
          <w:sz w:val="24"/>
          <w:szCs w:val="24"/>
        </w:rPr>
      </w:pPr>
    </w:p>
    <w:p w14:paraId="7370F293" w14:textId="4F16DFC5" w:rsidR="005F35EE" w:rsidRPr="0077299D" w:rsidRDefault="005F35EE" w:rsidP="005F35EE">
      <w:pPr>
        <w:rPr>
          <w:rFonts w:ascii="Times New Roman" w:hAnsi="Times New Roman" w:cs="Times New Roman"/>
          <w:sz w:val="24"/>
          <w:szCs w:val="24"/>
        </w:rPr>
      </w:pPr>
    </w:p>
    <w:p w14:paraId="3B9377D6" w14:textId="23691C78" w:rsidR="005F35EE" w:rsidRPr="0077299D" w:rsidRDefault="005F35EE" w:rsidP="005F35EE">
      <w:pPr>
        <w:rPr>
          <w:rFonts w:ascii="Times New Roman" w:hAnsi="Times New Roman" w:cs="Times New Roman"/>
          <w:sz w:val="24"/>
          <w:szCs w:val="24"/>
        </w:rPr>
      </w:pPr>
    </w:p>
    <w:p w14:paraId="1275E543" w14:textId="4FE9019F" w:rsidR="005F35EE" w:rsidRPr="0077299D" w:rsidRDefault="005F35EE" w:rsidP="005F35EE">
      <w:pPr>
        <w:rPr>
          <w:rFonts w:ascii="Times New Roman" w:hAnsi="Times New Roman" w:cs="Times New Roman"/>
          <w:sz w:val="24"/>
          <w:szCs w:val="24"/>
        </w:rPr>
      </w:pPr>
    </w:p>
    <w:p w14:paraId="38F01923" w14:textId="6E012E87" w:rsidR="005F35EE" w:rsidRPr="0077299D" w:rsidRDefault="005F35EE" w:rsidP="005F35EE">
      <w:pPr>
        <w:rPr>
          <w:rFonts w:ascii="Times New Roman" w:hAnsi="Times New Roman" w:cs="Times New Roman"/>
          <w:sz w:val="24"/>
          <w:szCs w:val="24"/>
        </w:rPr>
      </w:pPr>
    </w:p>
    <w:p w14:paraId="3E62D094" w14:textId="6FE88804" w:rsidR="005F35EE" w:rsidRPr="0077299D" w:rsidRDefault="005F35EE" w:rsidP="005F35EE">
      <w:pPr>
        <w:rPr>
          <w:rFonts w:ascii="Times New Roman" w:hAnsi="Times New Roman" w:cs="Times New Roman"/>
          <w:noProof/>
          <w:sz w:val="24"/>
          <w:szCs w:val="24"/>
        </w:rPr>
      </w:pPr>
    </w:p>
    <w:p w14:paraId="46B701E1" w14:textId="46EEDF31" w:rsidR="005F35EE" w:rsidRPr="0077299D" w:rsidRDefault="005F35EE" w:rsidP="005F35EE">
      <w:pPr>
        <w:tabs>
          <w:tab w:val="left" w:pos="3808"/>
        </w:tabs>
        <w:rPr>
          <w:rFonts w:ascii="Times New Roman" w:hAnsi="Times New Roman" w:cs="Times New Roman"/>
          <w:sz w:val="24"/>
          <w:szCs w:val="24"/>
        </w:rPr>
      </w:pPr>
      <w:r w:rsidRPr="0077299D">
        <w:rPr>
          <w:rFonts w:ascii="Times New Roman" w:hAnsi="Times New Roman" w:cs="Times New Roman"/>
          <w:sz w:val="24"/>
          <w:szCs w:val="24"/>
        </w:rPr>
        <w:tab/>
      </w:r>
    </w:p>
    <w:p w14:paraId="54F5486B" w14:textId="60E8271B" w:rsidR="005F35EE" w:rsidRPr="0077299D" w:rsidRDefault="005F35EE" w:rsidP="005F35EE">
      <w:pPr>
        <w:tabs>
          <w:tab w:val="left" w:pos="3808"/>
        </w:tabs>
        <w:rPr>
          <w:rFonts w:ascii="Times New Roman" w:hAnsi="Times New Roman" w:cs="Times New Roman"/>
          <w:sz w:val="24"/>
          <w:szCs w:val="24"/>
        </w:rPr>
      </w:pPr>
    </w:p>
    <w:p w14:paraId="453128C6" w14:textId="09F61856" w:rsidR="005F35EE" w:rsidRPr="0077299D" w:rsidRDefault="005F35EE" w:rsidP="005F35EE">
      <w:pPr>
        <w:tabs>
          <w:tab w:val="left" w:pos="3808"/>
        </w:tabs>
        <w:rPr>
          <w:rFonts w:ascii="Times New Roman" w:hAnsi="Times New Roman" w:cs="Times New Roman"/>
          <w:sz w:val="24"/>
          <w:szCs w:val="24"/>
        </w:rPr>
      </w:pPr>
    </w:p>
    <w:p w14:paraId="41105E01" w14:textId="2BF32022" w:rsidR="005F35EE" w:rsidRPr="0077299D" w:rsidRDefault="005F35EE" w:rsidP="005F35EE">
      <w:pPr>
        <w:tabs>
          <w:tab w:val="left" w:pos="3808"/>
        </w:tabs>
        <w:rPr>
          <w:rFonts w:ascii="Times New Roman" w:hAnsi="Times New Roman" w:cs="Times New Roman"/>
          <w:sz w:val="24"/>
          <w:szCs w:val="24"/>
        </w:rPr>
      </w:pPr>
    </w:p>
    <w:p w14:paraId="2924950A" w14:textId="37EBB150" w:rsidR="005F35EE" w:rsidRPr="0077299D" w:rsidRDefault="005F35EE" w:rsidP="005F35EE">
      <w:pPr>
        <w:tabs>
          <w:tab w:val="left" w:pos="3808"/>
        </w:tabs>
        <w:rPr>
          <w:rFonts w:ascii="Times New Roman" w:hAnsi="Times New Roman" w:cs="Times New Roman"/>
          <w:sz w:val="24"/>
          <w:szCs w:val="24"/>
        </w:rPr>
      </w:pPr>
      <w:r w:rsidRPr="0077299D">
        <w:rPr>
          <w:rFonts w:ascii="Times New Roman" w:hAnsi="Times New Roman" w:cs="Times New Roman"/>
          <w:sz w:val="24"/>
          <w:szCs w:val="24"/>
        </w:rPr>
        <w:t xml:space="preserve">Figure 6: Responsible for Solutions </w:t>
      </w:r>
    </w:p>
    <w:p w14:paraId="097C3A32" w14:textId="7DD14655" w:rsidR="005F35EE" w:rsidRPr="0077299D" w:rsidRDefault="005F35EE" w:rsidP="005F35EE">
      <w:pPr>
        <w:tabs>
          <w:tab w:val="left" w:pos="3808"/>
        </w:tabs>
        <w:rPr>
          <w:rFonts w:ascii="Times New Roman" w:hAnsi="Times New Roman" w:cs="Times New Roman"/>
          <w:sz w:val="24"/>
          <w:szCs w:val="24"/>
        </w:rPr>
      </w:pPr>
    </w:p>
    <w:p w14:paraId="60843798" w14:textId="4B55A0DA" w:rsidR="005F35EE" w:rsidRPr="0077299D" w:rsidRDefault="005F35EE" w:rsidP="005F35EE">
      <w:pPr>
        <w:tabs>
          <w:tab w:val="left" w:pos="3808"/>
        </w:tabs>
        <w:rPr>
          <w:rFonts w:ascii="Times New Roman" w:hAnsi="Times New Roman" w:cs="Times New Roman"/>
          <w:sz w:val="24"/>
          <w:szCs w:val="24"/>
        </w:rPr>
      </w:pPr>
    </w:p>
    <w:p w14:paraId="2F08B4D8" w14:textId="7C0EA0A6" w:rsidR="005F35EE" w:rsidRPr="0077299D" w:rsidRDefault="005F35EE" w:rsidP="005F35EE">
      <w:pPr>
        <w:tabs>
          <w:tab w:val="left" w:pos="3808"/>
        </w:tabs>
        <w:rPr>
          <w:rFonts w:ascii="Times New Roman" w:hAnsi="Times New Roman" w:cs="Times New Roman"/>
          <w:sz w:val="24"/>
          <w:szCs w:val="24"/>
        </w:rPr>
      </w:pPr>
    </w:p>
    <w:p w14:paraId="58360CDE" w14:textId="00691C99" w:rsidR="005F35EE" w:rsidRPr="0077299D" w:rsidRDefault="005F35EE" w:rsidP="005F35EE">
      <w:pPr>
        <w:tabs>
          <w:tab w:val="left" w:pos="3808"/>
        </w:tabs>
        <w:rPr>
          <w:rFonts w:ascii="Times New Roman" w:hAnsi="Times New Roman" w:cs="Times New Roman"/>
          <w:noProof/>
          <w:sz w:val="24"/>
          <w:szCs w:val="24"/>
        </w:rPr>
      </w:pPr>
      <w:r w:rsidRPr="0077299D">
        <w:rPr>
          <w:rFonts w:ascii="Times New Roman" w:hAnsi="Times New Roman" w:cs="Times New Roman"/>
          <w:noProof/>
          <w:sz w:val="24"/>
          <w:szCs w:val="24"/>
        </w:rPr>
        <w:drawing>
          <wp:inline distT="0" distB="0" distL="0" distR="0" wp14:anchorId="2589D6CB" wp14:editId="0320A948">
            <wp:extent cx="5400000" cy="3240000"/>
            <wp:effectExtent l="0" t="0" r="10795" b="17780"/>
            <wp:docPr id="18" name="Chart 18">
              <a:extLst xmlns:a="http://schemas.openxmlformats.org/drawingml/2006/main">
                <a:ext uri="{FF2B5EF4-FFF2-40B4-BE49-F238E27FC236}">
                  <a16:creationId xmlns:a16="http://schemas.microsoft.com/office/drawing/2014/main" id="{00000000-0008-0000-1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7AB9E0" w14:textId="7CFBA827" w:rsidR="005F35EE" w:rsidRPr="0077299D" w:rsidRDefault="005F35EE" w:rsidP="005F35EE">
      <w:pPr>
        <w:rPr>
          <w:rFonts w:ascii="Times New Roman" w:hAnsi="Times New Roman" w:cs="Times New Roman"/>
          <w:sz w:val="24"/>
          <w:szCs w:val="24"/>
        </w:rPr>
      </w:pPr>
    </w:p>
    <w:p w14:paraId="5D6ECD7D" w14:textId="7ECE0ED8" w:rsidR="005F35EE" w:rsidRPr="0077299D" w:rsidRDefault="005F35EE" w:rsidP="005F35EE">
      <w:pPr>
        <w:rPr>
          <w:rFonts w:ascii="Times New Roman" w:hAnsi="Times New Roman" w:cs="Times New Roman"/>
          <w:sz w:val="24"/>
          <w:szCs w:val="24"/>
        </w:rPr>
      </w:pPr>
    </w:p>
    <w:p w14:paraId="421C7DE3" w14:textId="5A164C66" w:rsidR="005F35EE" w:rsidRPr="0077299D" w:rsidRDefault="005F35EE" w:rsidP="005F35EE">
      <w:pPr>
        <w:rPr>
          <w:rFonts w:ascii="Times New Roman" w:hAnsi="Times New Roman" w:cs="Times New Roman"/>
          <w:sz w:val="24"/>
          <w:szCs w:val="24"/>
        </w:rPr>
      </w:pPr>
    </w:p>
    <w:p w14:paraId="247DC437" w14:textId="07DD3FAF" w:rsidR="005F35EE" w:rsidRPr="0077299D" w:rsidRDefault="005F35EE" w:rsidP="005F35EE">
      <w:pPr>
        <w:rPr>
          <w:rFonts w:ascii="Times New Roman" w:hAnsi="Times New Roman" w:cs="Times New Roman"/>
          <w:noProof/>
          <w:sz w:val="24"/>
          <w:szCs w:val="24"/>
        </w:rPr>
      </w:pPr>
    </w:p>
    <w:p w14:paraId="4DE0DDE9" w14:textId="208705DB" w:rsidR="005F35EE" w:rsidRPr="0077299D" w:rsidRDefault="005F35EE" w:rsidP="005F35EE">
      <w:pPr>
        <w:tabs>
          <w:tab w:val="left" w:pos="1177"/>
        </w:tabs>
        <w:rPr>
          <w:rFonts w:ascii="Times New Roman" w:hAnsi="Times New Roman" w:cs="Times New Roman"/>
          <w:sz w:val="24"/>
          <w:szCs w:val="24"/>
        </w:rPr>
      </w:pPr>
      <w:r w:rsidRPr="0077299D">
        <w:rPr>
          <w:rFonts w:ascii="Times New Roman" w:hAnsi="Times New Roman" w:cs="Times New Roman"/>
          <w:sz w:val="24"/>
          <w:szCs w:val="24"/>
        </w:rPr>
        <w:tab/>
      </w:r>
    </w:p>
    <w:p w14:paraId="76F8695D" w14:textId="32EF0794" w:rsidR="005F35EE" w:rsidRPr="0077299D" w:rsidRDefault="005F35EE" w:rsidP="005F35EE">
      <w:pPr>
        <w:tabs>
          <w:tab w:val="left" w:pos="1177"/>
        </w:tabs>
        <w:rPr>
          <w:rFonts w:ascii="Times New Roman" w:hAnsi="Times New Roman" w:cs="Times New Roman"/>
          <w:sz w:val="24"/>
          <w:szCs w:val="24"/>
        </w:rPr>
      </w:pPr>
    </w:p>
    <w:p w14:paraId="170276BC" w14:textId="5491C617" w:rsidR="005F35EE" w:rsidRPr="0077299D" w:rsidRDefault="005F35EE" w:rsidP="005F35EE">
      <w:pPr>
        <w:tabs>
          <w:tab w:val="left" w:pos="1177"/>
        </w:tabs>
        <w:rPr>
          <w:rFonts w:ascii="Times New Roman" w:hAnsi="Times New Roman" w:cs="Times New Roman"/>
          <w:sz w:val="24"/>
          <w:szCs w:val="24"/>
        </w:rPr>
      </w:pPr>
    </w:p>
    <w:p w14:paraId="7769383E" w14:textId="1A9FA533" w:rsidR="005F35EE" w:rsidRPr="0077299D" w:rsidRDefault="005F35EE" w:rsidP="005F35EE">
      <w:pPr>
        <w:tabs>
          <w:tab w:val="left" w:pos="1177"/>
        </w:tabs>
        <w:rPr>
          <w:rFonts w:ascii="Times New Roman" w:hAnsi="Times New Roman" w:cs="Times New Roman"/>
          <w:sz w:val="24"/>
          <w:szCs w:val="24"/>
        </w:rPr>
      </w:pPr>
    </w:p>
    <w:p w14:paraId="799166F9" w14:textId="5A28494E" w:rsidR="005F35EE" w:rsidRPr="0077299D" w:rsidRDefault="005F35EE" w:rsidP="005F35EE">
      <w:pPr>
        <w:tabs>
          <w:tab w:val="left" w:pos="1177"/>
        </w:tabs>
        <w:rPr>
          <w:rFonts w:ascii="Times New Roman" w:hAnsi="Times New Roman" w:cs="Times New Roman"/>
          <w:sz w:val="24"/>
          <w:szCs w:val="24"/>
        </w:rPr>
      </w:pPr>
    </w:p>
    <w:p w14:paraId="56911013" w14:textId="16228178" w:rsidR="005F35EE" w:rsidRPr="0077299D" w:rsidRDefault="005F35EE" w:rsidP="005F35EE">
      <w:pPr>
        <w:tabs>
          <w:tab w:val="left" w:pos="1177"/>
        </w:tabs>
        <w:rPr>
          <w:rFonts w:ascii="Times New Roman" w:hAnsi="Times New Roman" w:cs="Times New Roman"/>
          <w:sz w:val="24"/>
          <w:szCs w:val="24"/>
        </w:rPr>
      </w:pPr>
    </w:p>
    <w:p w14:paraId="44CDA6E5" w14:textId="208871EA" w:rsidR="005F35EE" w:rsidRPr="0077299D" w:rsidRDefault="005F35EE" w:rsidP="005F35EE">
      <w:pPr>
        <w:tabs>
          <w:tab w:val="left" w:pos="1177"/>
        </w:tabs>
        <w:rPr>
          <w:rFonts w:ascii="Times New Roman" w:hAnsi="Times New Roman" w:cs="Times New Roman"/>
          <w:sz w:val="24"/>
          <w:szCs w:val="24"/>
        </w:rPr>
      </w:pPr>
    </w:p>
    <w:p w14:paraId="2D86E5DE" w14:textId="2B2D308B" w:rsidR="005F35EE" w:rsidRPr="0077299D" w:rsidRDefault="005F35EE" w:rsidP="005F35EE">
      <w:pPr>
        <w:tabs>
          <w:tab w:val="left" w:pos="1177"/>
        </w:tabs>
        <w:rPr>
          <w:rFonts w:ascii="Times New Roman" w:hAnsi="Times New Roman" w:cs="Times New Roman"/>
          <w:sz w:val="24"/>
          <w:szCs w:val="24"/>
        </w:rPr>
      </w:pPr>
    </w:p>
    <w:p w14:paraId="51831CAE" w14:textId="77777777" w:rsidR="00764BCA" w:rsidRPr="0077299D" w:rsidRDefault="00764BCA" w:rsidP="005F35EE">
      <w:pPr>
        <w:tabs>
          <w:tab w:val="left" w:pos="1177"/>
        </w:tabs>
        <w:rPr>
          <w:rFonts w:ascii="Times New Roman" w:hAnsi="Times New Roman" w:cs="Times New Roman"/>
          <w:sz w:val="24"/>
          <w:szCs w:val="24"/>
        </w:rPr>
      </w:pPr>
    </w:p>
    <w:p w14:paraId="7FAC157D" w14:textId="6A1F656E" w:rsidR="005F35EE" w:rsidRPr="0077299D" w:rsidRDefault="005F35EE" w:rsidP="005F35EE">
      <w:pPr>
        <w:tabs>
          <w:tab w:val="left" w:pos="1177"/>
        </w:tabs>
        <w:rPr>
          <w:rFonts w:ascii="Times New Roman" w:hAnsi="Times New Roman" w:cs="Times New Roman"/>
          <w:sz w:val="24"/>
          <w:szCs w:val="24"/>
        </w:rPr>
      </w:pPr>
      <w:r w:rsidRPr="0077299D">
        <w:rPr>
          <w:rFonts w:ascii="Times New Roman" w:hAnsi="Times New Roman" w:cs="Times New Roman"/>
          <w:sz w:val="24"/>
          <w:szCs w:val="24"/>
        </w:rPr>
        <w:t>Figure 7: Business Model Awareness</w:t>
      </w:r>
    </w:p>
    <w:p w14:paraId="22130D4D" w14:textId="4FF20B5A" w:rsidR="005F35EE" w:rsidRPr="0077299D" w:rsidRDefault="005F35EE" w:rsidP="005F35EE">
      <w:pPr>
        <w:tabs>
          <w:tab w:val="left" w:pos="1177"/>
        </w:tabs>
        <w:rPr>
          <w:rFonts w:ascii="Times New Roman" w:hAnsi="Times New Roman" w:cs="Times New Roman"/>
          <w:sz w:val="24"/>
          <w:szCs w:val="24"/>
        </w:rPr>
      </w:pPr>
    </w:p>
    <w:p w14:paraId="13AA675F" w14:textId="2DF01262" w:rsidR="005F35EE" w:rsidRPr="0077299D" w:rsidRDefault="005F35EE" w:rsidP="005F35EE">
      <w:pPr>
        <w:tabs>
          <w:tab w:val="left" w:pos="1177"/>
        </w:tabs>
        <w:rPr>
          <w:rFonts w:ascii="Times New Roman" w:hAnsi="Times New Roman" w:cs="Times New Roman"/>
          <w:noProof/>
          <w:sz w:val="24"/>
          <w:szCs w:val="24"/>
        </w:rPr>
      </w:pPr>
      <w:r w:rsidRPr="0077299D">
        <w:rPr>
          <w:rFonts w:ascii="Times New Roman" w:hAnsi="Times New Roman" w:cs="Times New Roman"/>
          <w:noProof/>
          <w:sz w:val="24"/>
          <w:szCs w:val="24"/>
        </w:rPr>
        <w:drawing>
          <wp:inline distT="0" distB="0" distL="0" distR="0" wp14:anchorId="2DF67C5E" wp14:editId="170AD6CC">
            <wp:extent cx="5400000" cy="3240000"/>
            <wp:effectExtent l="0" t="0" r="10795" b="17780"/>
            <wp:docPr id="23" name="Chart 23">
              <a:extLst xmlns:a="http://schemas.openxmlformats.org/drawingml/2006/main">
                <a:ext uri="{FF2B5EF4-FFF2-40B4-BE49-F238E27FC236}">
                  <a16:creationId xmlns:a16="http://schemas.microsoft.com/office/drawing/2014/main" id="{00000000-0008-0000-15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FE04E7" w14:textId="4DA21D78" w:rsidR="00764BCA" w:rsidRPr="0077299D" w:rsidRDefault="00764BCA" w:rsidP="00764BCA">
      <w:pPr>
        <w:rPr>
          <w:rFonts w:ascii="Times New Roman" w:hAnsi="Times New Roman" w:cs="Times New Roman"/>
          <w:sz w:val="24"/>
          <w:szCs w:val="24"/>
        </w:rPr>
      </w:pPr>
    </w:p>
    <w:p w14:paraId="5F516F84" w14:textId="522FFC82" w:rsidR="00764BCA" w:rsidRPr="0077299D" w:rsidRDefault="00764BCA" w:rsidP="00764BCA">
      <w:pPr>
        <w:rPr>
          <w:rFonts w:ascii="Times New Roman" w:hAnsi="Times New Roman" w:cs="Times New Roman"/>
          <w:sz w:val="24"/>
          <w:szCs w:val="24"/>
        </w:rPr>
      </w:pPr>
    </w:p>
    <w:p w14:paraId="15F6F41A" w14:textId="3DFF3A00" w:rsidR="00764BCA" w:rsidRPr="0077299D" w:rsidRDefault="00764BCA" w:rsidP="00764BCA">
      <w:pPr>
        <w:rPr>
          <w:rFonts w:ascii="Times New Roman" w:hAnsi="Times New Roman" w:cs="Times New Roman"/>
          <w:sz w:val="24"/>
          <w:szCs w:val="24"/>
        </w:rPr>
      </w:pPr>
    </w:p>
    <w:p w14:paraId="0360E074" w14:textId="368F7C70" w:rsidR="00764BCA" w:rsidRPr="0077299D" w:rsidRDefault="00764BCA" w:rsidP="00764BCA">
      <w:pPr>
        <w:rPr>
          <w:rFonts w:ascii="Times New Roman" w:hAnsi="Times New Roman" w:cs="Times New Roman"/>
          <w:sz w:val="24"/>
          <w:szCs w:val="24"/>
        </w:rPr>
      </w:pPr>
    </w:p>
    <w:p w14:paraId="39A5944D" w14:textId="20372FFB" w:rsidR="00764BCA" w:rsidRPr="0077299D" w:rsidRDefault="00764BCA" w:rsidP="00764BCA">
      <w:pPr>
        <w:rPr>
          <w:rFonts w:ascii="Times New Roman" w:hAnsi="Times New Roman" w:cs="Times New Roman"/>
          <w:sz w:val="24"/>
          <w:szCs w:val="24"/>
        </w:rPr>
      </w:pPr>
    </w:p>
    <w:p w14:paraId="00387A24" w14:textId="11B27546" w:rsidR="00764BCA" w:rsidRPr="0077299D" w:rsidRDefault="00764BCA" w:rsidP="00764BCA">
      <w:pPr>
        <w:rPr>
          <w:rFonts w:ascii="Times New Roman" w:hAnsi="Times New Roman" w:cs="Times New Roman"/>
          <w:sz w:val="24"/>
          <w:szCs w:val="24"/>
        </w:rPr>
      </w:pPr>
    </w:p>
    <w:p w14:paraId="0649A8C5" w14:textId="52DC4119" w:rsidR="00764BCA" w:rsidRPr="0077299D" w:rsidRDefault="00764BCA" w:rsidP="00764BCA">
      <w:pPr>
        <w:rPr>
          <w:rFonts w:ascii="Times New Roman" w:hAnsi="Times New Roman" w:cs="Times New Roman"/>
          <w:sz w:val="24"/>
          <w:szCs w:val="24"/>
        </w:rPr>
      </w:pPr>
    </w:p>
    <w:p w14:paraId="66BA3C92" w14:textId="11B28CF3" w:rsidR="00764BCA" w:rsidRPr="0077299D" w:rsidRDefault="00764BCA" w:rsidP="00764BCA">
      <w:pPr>
        <w:rPr>
          <w:rFonts w:ascii="Times New Roman" w:hAnsi="Times New Roman" w:cs="Times New Roman"/>
          <w:sz w:val="24"/>
          <w:szCs w:val="24"/>
        </w:rPr>
      </w:pPr>
    </w:p>
    <w:p w14:paraId="09D60CF0" w14:textId="73BB11AD" w:rsidR="00764BCA" w:rsidRPr="0077299D" w:rsidRDefault="00764BCA" w:rsidP="00764BCA">
      <w:pPr>
        <w:rPr>
          <w:rFonts w:ascii="Times New Roman" w:hAnsi="Times New Roman" w:cs="Times New Roman"/>
          <w:sz w:val="24"/>
          <w:szCs w:val="24"/>
        </w:rPr>
      </w:pPr>
    </w:p>
    <w:p w14:paraId="6AA2066B" w14:textId="64DD185A" w:rsidR="00764BCA" w:rsidRPr="0077299D" w:rsidRDefault="00764BCA" w:rsidP="00764BCA">
      <w:pPr>
        <w:rPr>
          <w:rFonts w:ascii="Times New Roman" w:hAnsi="Times New Roman" w:cs="Times New Roman"/>
          <w:sz w:val="24"/>
          <w:szCs w:val="24"/>
        </w:rPr>
      </w:pPr>
    </w:p>
    <w:p w14:paraId="10FC1A9A" w14:textId="32953A9F" w:rsidR="00764BCA" w:rsidRPr="0077299D" w:rsidRDefault="00764BCA" w:rsidP="00764BCA">
      <w:pPr>
        <w:rPr>
          <w:rFonts w:ascii="Times New Roman" w:hAnsi="Times New Roman" w:cs="Times New Roman"/>
          <w:sz w:val="24"/>
          <w:szCs w:val="24"/>
        </w:rPr>
      </w:pPr>
    </w:p>
    <w:p w14:paraId="21F6B3D7" w14:textId="00BCBDF5" w:rsidR="00764BCA" w:rsidRPr="0077299D" w:rsidRDefault="00764BCA" w:rsidP="00764BCA">
      <w:pPr>
        <w:tabs>
          <w:tab w:val="left" w:pos="1329"/>
        </w:tabs>
        <w:rPr>
          <w:rFonts w:ascii="Times New Roman" w:hAnsi="Times New Roman" w:cs="Times New Roman"/>
          <w:sz w:val="24"/>
          <w:szCs w:val="24"/>
        </w:rPr>
      </w:pPr>
      <w:r w:rsidRPr="0077299D">
        <w:rPr>
          <w:rFonts w:ascii="Times New Roman" w:hAnsi="Times New Roman" w:cs="Times New Roman"/>
          <w:sz w:val="24"/>
          <w:szCs w:val="24"/>
        </w:rPr>
        <w:tab/>
      </w:r>
    </w:p>
    <w:p w14:paraId="63D019C6" w14:textId="41799C7E" w:rsidR="00764BCA" w:rsidRPr="0077299D" w:rsidRDefault="00764BCA" w:rsidP="00764BCA">
      <w:pPr>
        <w:tabs>
          <w:tab w:val="left" w:pos="1329"/>
        </w:tabs>
        <w:rPr>
          <w:rFonts w:ascii="Times New Roman" w:hAnsi="Times New Roman" w:cs="Times New Roman"/>
          <w:sz w:val="24"/>
          <w:szCs w:val="24"/>
        </w:rPr>
      </w:pPr>
    </w:p>
    <w:p w14:paraId="717571BA" w14:textId="4198D240" w:rsidR="00764BCA" w:rsidRPr="0077299D" w:rsidRDefault="00764BCA" w:rsidP="00764BCA">
      <w:pPr>
        <w:tabs>
          <w:tab w:val="left" w:pos="1329"/>
        </w:tabs>
        <w:rPr>
          <w:rFonts w:ascii="Times New Roman" w:hAnsi="Times New Roman" w:cs="Times New Roman"/>
          <w:sz w:val="24"/>
          <w:szCs w:val="24"/>
        </w:rPr>
      </w:pPr>
    </w:p>
    <w:p w14:paraId="1EC6A776" w14:textId="461314E9" w:rsidR="00764BCA" w:rsidRPr="0077299D" w:rsidRDefault="00764BCA" w:rsidP="00764BCA">
      <w:pPr>
        <w:tabs>
          <w:tab w:val="left" w:pos="1329"/>
        </w:tabs>
        <w:rPr>
          <w:rFonts w:ascii="Times New Roman" w:hAnsi="Times New Roman" w:cs="Times New Roman"/>
          <w:sz w:val="24"/>
          <w:szCs w:val="24"/>
        </w:rPr>
      </w:pPr>
    </w:p>
    <w:p w14:paraId="65160D94" w14:textId="10255727" w:rsidR="00764BCA" w:rsidRPr="0077299D" w:rsidRDefault="00764BCA" w:rsidP="00764BCA">
      <w:pPr>
        <w:tabs>
          <w:tab w:val="left" w:pos="1329"/>
        </w:tabs>
        <w:rPr>
          <w:rFonts w:ascii="Times New Roman" w:hAnsi="Times New Roman" w:cs="Times New Roman"/>
          <w:sz w:val="24"/>
          <w:szCs w:val="24"/>
        </w:rPr>
      </w:pPr>
      <w:r w:rsidRPr="0077299D">
        <w:rPr>
          <w:rFonts w:ascii="Times New Roman" w:hAnsi="Times New Roman" w:cs="Times New Roman"/>
          <w:sz w:val="24"/>
          <w:szCs w:val="24"/>
        </w:rPr>
        <w:t xml:space="preserve">Figure 8: Brand Strategy </w:t>
      </w:r>
    </w:p>
    <w:p w14:paraId="039CE2CD" w14:textId="34B593D0" w:rsidR="00764BCA" w:rsidRPr="0077299D" w:rsidRDefault="00764BCA" w:rsidP="00764BCA">
      <w:pPr>
        <w:tabs>
          <w:tab w:val="left" w:pos="1329"/>
        </w:tabs>
        <w:rPr>
          <w:rFonts w:ascii="Times New Roman" w:hAnsi="Times New Roman" w:cs="Times New Roman"/>
          <w:sz w:val="24"/>
          <w:szCs w:val="24"/>
        </w:rPr>
      </w:pPr>
    </w:p>
    <w:p w14:paraId="34F45506" w14:textId="1C6EA571" w:rsidR="00764BCA" w:rsidRPr="0077299D" w:rsidRDefault="00764BCA" w:rsidP="00764BCA">
      <w:pPr>
        <w:tabs>
          <w:tab w:val="left" w:pos="1329"/>
        </w:tabs>
        <w:rPr>
          <w:rFonts w:ascii="Times New Roman" w:hAnsi="Times New Roman" w:cs="Times New Roman"/>
          <w:sz w:val="24"/>
          <w:szCs w:val="24"/>
        </w:rPr>
      </w:pPr>
    </w:p>
    <w:p w14:paraId="5BCDA6DB" w14:textId="451C84E3" w:rsidR="00764BCA" w:rsidRPr="0077299D" w:rsidRDefault="00764BCA" w:rsidP="00764BCA">
      <w:pPr>
        <w:tabs>
          <w:tab w:val="left" w:pos="1329"/>
        </w:tabs>
        <w:rPr>
          <w:rFonts w:ascii="Times New Roman" w:hAnsi="Times New Roman" w:cs="Times New Roman"/>
          <w:sz w:val="24"/>
          <w:szCs w:val="24"/>
        </w:rPr>
      </w:pPr>
      <w:r w:rsidRPr="0077299D">
        <w:rPr>
          <w:rFonts w:ascii="Times New Roman" w:hAnsi="Times New Roman" w:cs="Times New Roman"/>
          <w:noProof/>
          <w:sz w:val="24"/>
          <w:szCs w:val="24"/>
        </w:rPr>
        <w:drawing>
          <wp:inline distT="0" distB="0" distL="0" distR="0" wp14:anchorId="7222D838" wp14:editId="15DF06F6">
            <wp:extent cx="4572000" cy="2838450"/>
            <wp:effectExtent l="0" t="0" r="0" b="0"/>
            <wp:docPr id="4" name="Chart 4">
              <a:extLst xmlns:a="http://schemas.openxmlformats.org/drawingml/2006/main">
                <a:ext uri="{FF2B5EF4-FFF2-40B4-BE49-F238E27FC236}">
                  <a16:creationId xmlns:a16="http://schemas.microsoft.com/office/drawing/2014/main" id="{B81E2B57-8AE9-4CB1-8E96-E01217C15E6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D7C4AA" w14:textId="77777777" w:rsidR="00764BCA" w:rsidRDefault="00764BCA" w:rsidP="00764BCA">
      <w:pPr>
        <w:tabs>
          <w:tab w:val="left" w:pos="1329"/>
        </w:tabs>
        <w:rPr>
          <w:rFonts w:ascii="Times New Roman" w:hAnsi="Times New Roman" w:cs="Times New Roman"/>
          <w:sz w:val="24"/>
          <w:szCs w:val="24"/>
        </w:rPr>
      </w:pPr>
    </w:p>
    <w:p w14:paraId="2F05982E" w14:textId="77777777" w:rsidR="00FF5729" w:rsidRDefault="00FF5729" w:rsidP="00764BCA">
      <w:pPr>
        <w:tabs>
          <w:tab w:val="left" w:pos="1329"/>
        </w:tabs>
        <w:rPr>
          <w:rFonts w:ascii="Times New Roman" w:hAnsi="Times New Roman" w:cs="Times New Roman"/>
          <w:sz w:val="24"/>
          <w:szCs w:val="24"/>
        </w:rPr>
      </w:pPr>
    </w:p>
    <w:p w14:paraId="5A547868" w14:textId="77777777" w:rsidR="00FF5729" w:rsidRDefault="00FF5729" w:rsidP="00764BCA">
      <w:pPr>
        <w:tabs>
          <w:tab w:val="left" w:pos="1329"/>
        </w:tabs>
        <w:rPr>
          <w:rFonts w:ascii="Times New Roman" w:hAnsi="Times New Roman" w:cs="Times New Roman"/>
          <w:sz w:val="24"/>
          <w:szCs w:val="24"/>
        </w:rPr>
      </w:pPr>
    </w:p>
    <w:p w14:paraId="0271FBAC" w14:textId="77777777" w:rsidR="00FF5729" w:rsidRDefault="00FF5729" w:rsidP="00764BCA">
      <w:pPr>
        <w:tabs>
          <w:tab w:val="left" w:pos="1329"/>
        </w:tabs>
        <w:rPr>
          <w:rFonts w:ascii="Times New Roman" w:hAnsi="Times New Roman" w:cs="Times New Roman"/>
          <w:sz w:val="24"/>
          <w:szCs w:val="24"/>
        </w:rPr>
      </w:pPr>
    </w:p>
    <w:p w14:paraId="05E02C2F" w14:textId="77777777" w:rsidR="00FF5729" w:rsidRDefault="00FF5729" w:rsidP="00764BCA">
      <w:pPr>
        <w:tabs>
          <w:tab w:val="left" w:pos="1329"/>
        </w:tabs>
        <w:rPr>
          <w:rFonts w:ascii="Times New Roman" w:hAnsi="Times New Roman" w:cs="Times New Roman"/>
          <w:sz w:val="24"/>
          <w:szCs w:val="24"/>
        </w:rPr>
      </w:pPr>
    </w:p>
    <w:p w14:paraId="4E7F81BC" w14:textId="77777777" w:rsidR="00FF5729" w:rsidRDefault="00FF5729" w:rsidP="00764BCA">
      <w:pPr>
        <w:tabs>
          <w:tab w:val="left" w:pos="1329"/>
        </w:tabs>
        <w:rPr>
          <w:rFonts w:ascii="Times New Roman" w:hAnsi="Times New Roman" w:cs="Times New Roman"/>
          <w:sz w:val="24"/>
          <w:szCs w:val="24"/>
        </w:rPr>
      </w:pPr>
    </w:p>
    <w:p w14:paraId="12E32B24" w14:textId="77777777" w:rsidR="00FF5729" w:rsidRDefault="00FF5729" w:rsidP="00764BCA">
      <w:pPr>
        <w:tabs>
          <w:tab w:val="left" w:pos="1329"/>
        </w:tabs>
        <w:rPr>
          <w:rFonts w:ascii="Times New Roman" w:hAnsi="Times New Roman" w:cs="Times New Roman"/>
          <w:sz w:val="24"/>
          <w:szCs w:val="24"/>
        </w:rPr>
      </w:pPr>
    </w:p>
    <w:p w14:paraId="40F8ED67" w14:textId="77777777" w:rsidR="00FF5729" w:rsidRDefault="00FF5729" w:rsidP="00764BCA">
      <w:pPr>
        <w:tabs>
          <w:tab w:val="left" w:pos="1329"/>
        </w:tabs>
        <w:rPr>
          <w:rFonts w:ascii="Times New Roman" w:hAnsi="Times New Roman" w:cs="Times New Roman"/>
          <w:sz w:val="24"/>
          <w:szCs w:val="24"/>
        </w:rPr>
      </w:pPr>
    </w:p>
    <w:p w14:paraId="46505C1F" w14:textId="77777777" w:rsidR="00FF5729" w:rsidRDefault="00FF5729" w:rsidP="00764BCA">
      <w:pPr>
        <w:tabs>
          <w:tab w:val="left" w:pos="1329"/>
        </w:tabs>
        <w:rPr>
          <w:rFonts w:ascii="Times New Roman" w:hAnsi="Times New Roman" w:cs="Times New Roman"/>
          <w:sz w:val="24"/>
          <w:szCs w:val="24"/>
        </w:rPr>
      </w:pPr>
    </w:p>
    <w:p w14:paraId="34F40582" w14:textId="77777777" w:rsidR="00FF5729" w:rsidRDefault="00FF5729" w:rsidP="00764BCA">
      <w:pPr>
        <w:tabs>
          <w:tab w:val="left" w:pos="1329"/>
        </w:tabs>
        <w:rPr>
          <w:rFonts w:ascii="Times New Roman" w:hAnsi="Times New Roman" w:cs="Times New Roman"/>
          <w:sz w:val="24"/>
          <w:szCs w:val="24"/>
        </w:rPr>
      </w:pPr>
    </w:p>
    <w:p w14:paraId="3764DAFB" w14:textId="77777777" w:rsidR="00FF5729" w:rsidRDefault="00FF5729" w:rsidP="00764BCA">
      <w:pPr>
        <w:tabs>
          <w:tab w:val="left" w:pos="1329"/>
        </w:tabs>
        <w:rPr>
          <w:rFonts w:ascii="Times New Roman" w:hAnsi="Times New Roman" w:cs="Times New Roman"/>
          <w:sz w:val="24"/>
          <w:szCs w:val="24"/>
        </w:rPr>
      </w:pPr>
    </w:p>
    <w:p w14:paraId="10A19A36" w14:textId="6AF77D44" w:rsidR="00FF5729" w:rsidRDefault="00FF5729" w:rsidP="00764BCA">
      <w:pPr>
        <w:tabs>
          <w:tab w:val="left" w:pos="1329"/>
        </w:tabs>
        <w:rPr>
          <w:rFonts w:ascii="Times New Roman" w:hAnsi="Times New Roman" w:cs="Times New Roman"/>
          <w:sz w:val="24"/>
          <w:szCs w:val="24"/>
        </w:rPr>
      </w:pPr>
      <w:r>
        <w:rPr>
          <w:rFonts w:ascii="Times New Roman" w:hAnsi="Times New Roman" w:cs="Times New Roman"/>
          <w:sz w:val="24"/>
          <w:szCs w:val="24"/>
        </w:rPr>
        <w:t xml:space="preserve">Figure 9: A Layered Approach </w:t>
      </w:r>
    </w:p>
    <w:p w14:paraId="606CE3D1" w14:textId="43BD6DC9" w:rsidR="00FF5729" w:rsidRDefault="00FF5729" w:rsidP="00764BCA">
      <w:pPr>
        <w:tabs>
          <w:tab w:val="left" w:pos="1329"/>
        </w:tabs>
        <w:rPr>
          <w:rFonts w:ascii="Times New Roman" w:hAnsi="Times New Roman" w:cs="Times New Roman"/>
          <w:sz w:val="24"/>
          <w:szCs w:val="24"/>
        </w:rPr>
      </w:pPr>
    </w:p>
    <w:p w14:paraId="4D791AB0" w14:textId="1AB9C0E9" w:rsidR="00FF5729" w:rsidRDefault="00FF5729" w:rsidP="00764BCA">
      <w:pPr>
        <w:tabs>
          <w:tab w:val="left" w:pos="1329"/>
        </w:tabs>
        <w:rPr>
          <w:rFonts w:ascii="Times New Roman" w:hAnsi="Times New Roman" w:cs="Times New Roman"/>
          <w:sz w:val="24"/>
          <w:szCs w:val="24"/>
        </w:rPr>
      </w:pPr>
      <w:r w:rsidRPr="0077299D">
        <w:rPr>
          <w:rFonts w:ascii="Times New Roman" w:eastAsia="Calibri" w:hAnsi="Times New Roman" w:cs="Times New Roman"/>
          <w:noProof/>
          <w:kern w:val="2"/>
          <w:sz w:val="24"/>
          <w:szCs w:val="24"/>
          <w:lang w:eastAsia="en-US"/>
          <w14:ligatures w14:val="standardContextual"/>
        </w:rPr>
        <w:drawing>
          <wp:inline distT="0" distB="0" distL="0" distR="0" wp14:anchorId="632A7A97" wp14:editId="281AD459">
            <wp:extent cx="5486400" cy="5363532"/>
            <wp:effectExtent l="0" t="0" r="0" b="27940"/>
            <wp:docPr id="5" name="Diagra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FDC83CB" w14:textId="77777777" w:rsidR="00FF5729" w:rsidRDefault="00FF5729" w:rsidP="00764BCA">
      <w:pPr>
        <w:tabs>
          <w:tab w:val="left" w:pos="1329"/>
        </w:tabs>
        <w:rPr>
          <w:rFonts w:ascii="Times New Roman" w:hAnsi="Times New Roman" w:cs="Times New Roman"/>
          <w:sz w:val="24"/>
          <w:szCs w:val="24"/>
        </w:rPr>
      </w:pPr>
    </w:p>
    <w:p w14:paraId="4A458F81" w14:textId="77777777" w:rsidR="00FF5729" w:rsidRDefault="00FF5729" w:rsidP="00764BCA">
      <w:pPr>
        <w:tabs>
          <w:tab w:val="left" w:pos="1329"/>
        </w:tabs>
        <w:rPr>
          <w:rFonts w:ascii="Times New Roman" w:hAnsi="Times New Roman" w:cs="Times New Roman"/>
          <w:sz w:val="24"/>
          <w:szCs w:val="24"/>
        </w:rPr>
      </w:pPr>
    </w:p>
    <w:p w14:paraId="1824D058" w14:textId="77777777" w:rsidR="00FF5729" w:rsidRDefault="00FF5729" w:rsidP="00764BCA">
      <w:pPr>
        <w:tabs>
          <w:tab w:val="left" w:pos="1329"/>
        </w:tabs>
        <w:rPr>
          <w:rFonts w:ascii="Times New Roman" w:hAnsi="Times New Roman" w:cs="Times New Roman"/>
          <w:sz w:val="24"/>
          <w:szCs w:val="24"/>
        </w:rPr>
      </w:pPr>
    </w:p>
    <w:p w14:paraId="1CE57724" w14:textId="77777777" w:rsidR="00FF5729" w:rsidRDefault="00FF5729" w:rsidP="00764BCA">
      <w:pPr>
        <w:tabs>
          <w:tab w:val="left" w:pos="1329"/>
        </w:tabs>
        <w:rPr>
          <w:rFonts w:ascii="Times New Roman" w:hAnsi="Times New Roman" w:cs="Times New Roman"/>
          <w:sz w:val="24"/>
          <w:szCs w:val="24"/>
        </w:rPr>
      </w:pPr>
    </w:p>
    <w:p w14:paraId="05359EA3" w14:textId="77777777" w:rsidR="00FF5729" w:rsidRDefault="00FF5729" w:rsidP="00764BCA">
      <w:pPr>
        <w:tabs>
          <w:tab w:val="left" w:pos="1329"/>
        </w:tabs>
        <w:rPr>
          <w:rFonts w:ascii="Times New Roman" w:hAnsi="Times New Roman" w:cs="Times New Roman"/>
          <w:sz w:val="24"/>
          <w:szCs w:val="24"/>
        </w:rPr>
      </w:pPr>
    </w:p>
    <w:p w14:paraId="09794219" w14:textId="77777777" w:rsidR="00FF5729" w:rsidRDefault="00FF5729" w:rsidP="00764BCA">
      <w:pPr>
        <w:tabs>
          <w:tab w:val="left" w:pos="1329"/>
        </w:tabs>
        <w:rPr>
          <w:rFonts w:ascii="Times New Roman" w:hAnsi="Times New Roman" w:cs="Times New Roman"/>
          <w:sz w:val="24"/>
          <w:szCs w:val="24"/>
        </w:rPr>
      </w:pPr>
    </w:p>
    <w:p w14:paraId="139D8B25" w14:textId="77777777" w:rsidR="00FF5729" w:rsidRDefault="00FF5729" w:rsidP="00764BCA">
      <w:pPr>
        <w:tabs>
          <w:tab w:val="left" w:pos="1329"/>
        </w:tabs>
        <w:rPr>
          <w:rFonts w:ascii="Times New Roman" w:hAnsi="Times New Roman" w:cs="Times New Roman"/>
          <w:sz w:val="24"/>
          <w:szCs w:val="24"/>
        </w:rPr>
      </w:pPr>
    </w:p>
    <w:p w14:paraId="10A37A10" w14:textId="77777777" w:rsidR="00FF5729" w:rsidRDefault="00FF5729" w:rsidP="00764BCA">
      <w:pPr>
        <w:tabs>
          <w:tab w:val="left" w:pos="1329"/>
        </w:tabs>
        <w:rPr>
          <w:rFonts w:ascii="Times New Roman" w:hAnsi="Times New Roman" w:cs="Times New Roman"/>
          <w:sz w:val="24"/>
          <w:szCs w:val="24"/>
        </w:rPr>
      </w:pPr>
    </w:p>
    <w:p w14:paraId="78711C9E" w14:textId="77777777" w:rsidR="00FF5729" w:rsidRDefault="00FF5729" w:rsidP="00764BCA">
      <w:pPr>
        <w:tabs>
          <w:tab w:val="left" w:pos="1329"/>
        </w:tabs>
        <w:rPr>
          <w:rFonts w:ascii="Times New Roman" w:hAnsi="Times New Roman" w:cs="Times New Roman"/>
          <w:sz w:val="24"/>
          <w:szCs w:val="24"/>
        </w:rPr>
      </w:pPr>
    </w:p>
    <w:p w14:paraId="5BBD2770" w14:textId="77777777" w:rsidR="00FF5729" w:rsidRDefault="00FF5729" w:rsidP="00764BCA">
      <w:pPr>
        <w:tabs>
          <w:tab w:val="left" w:pos="1329"/>
        </w:tabs>
        <w:rPr>
          <w:rFonts w:ascii="Times New Roman" w:hAnsi="Times New Roman" w:cs="Times New Roman"/>
          <w:sz w:val="24"/>
          <w:szCs w:val="24"/>
        </w:rPr>
      </w:pPr>
    </w:p>
    <w:p w14:paraId="2330CF58" w14:textId="77777777" w:rsidR="00FF5729" w:rsidRPr="0077299D" w:rsidRDefault="00FF5729" w:rsidP="00764BCA">
      <w:pPr>
        <w:tabs>
          <w:tab w:val="left" w:pos="1329"/>
        </w:tabs>
        <w:rPr>
          <w:rFonts w:ascii="Times New Roman" w:hAnsi="Times New Roman" w:cs="Times New Roman"/>
          <w:sz w:val="24"/>
          <w:szCs w:val="24"/>
        </w:rPr>
      </w:pPr>
    </w:p>
    <w:sectPr w:rsidR="00FF5729" w:rsidRPr="0077299D">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9A362" w14:textId="77777777" w:rsidR="002767D7" w:rsidRDefault="002767D7" w:rsidP="004829CB">
      <w:pPr>
        <w:spacing w:after="0" w:line="240" w:lineRule="auto"/>
      </w:pPr>
      <w:r>
        <w:separator/>
      </w:r>
    </w:p>
  </w:endnote>
  <w:endnote w:type="continuationSeparator" w:id="0">
    <w:p w14:paraId="2065C213" w14:textId="77777777" w:rsidR="002767D7" w:rsidRDefault="002767D7" w:rsidP="0048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2D03" w14:textId="2EE6F2B6" w:rsidR="006A6C03" w:rsidRDefault="006A6C03">
    <w:pPr>
      <w:pStyle w:val="Footer"/>
    </w:pPr>
    <w:r>
      <w:rPr>
        <w:noProof/>
      </w:rPr>
      <mc:AlternateContent>
        <mc:Choice Requires="wps">
          <w:drawing>
            <wp:inline distT="0" distB="0" distL="0" distR="0" wp14:anchorId="6CFA06A8" wp14:editId="13FA97AC">
              <wp:extent cx="443865" cy="443865"/>
              <wp:effectExtent l="0" t="0" r="1270" b="0"/>
              <wp:docPr id="602239951"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ADCC34" w14:textId="1C7FD244" w:rsidR="006A6C03" w:rsidRPr="006A6C03" w:rsidRDefault="006A6C03" w:rsidP="006A6C03">
                          <w:pPr>
                            <w:spacing w:after="0"/>
                            <w:rPr>
                              <w:rFonts w:ascii="Calibri" w:eastAsia="Calibri" w:hAnsi="Calibri" w:cs="Calibri"/>
                              <w:noProof/>
                              <w:color w:val="FF8C00"/>
                            </w:rPr>
                          </w:pPr>
                          <w:r w:rsidRPr="00BF1A50">
                            <w:rPr>
                              <w:rFonts w:ascii="Calibri" w:eastAsia="Calibri" w:hAnsi="Calibri" w:cs="Calibri"/>
                              <w:noProof/>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CFA06A8" id="_x0000_t202" coordsize="21600,21600" o:spt="202" path="m,l,21600r21600,l21600,xe">
              <v:stroke joinstyle="miter"/>
              <v:path gradientshapeok="t" o:connecttype="rect"/>
            </v:shapetype>
            <v:shape id="Text Box 5" o:spid="_x0000_s1028"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EADCC34" w14:textId="1C7FD244" w:rsidR="006A6C03" w:rsidRPr="006A6C03" w:rsidRDefault="006A6C03" w:rsidP="006A6C03">
                    <w:pPr>
                      <w:spacing w:after="0"/>
                      <w:rPr>
                        <w:rFonts w:ascii="Calibri" w:eastAsia="Calibri" w:hAnsi="Calibri" w:cs="Calibri"/>
                        <w:noProof/>
                        <w:color w:val="FF8C00"/>
                      </w:rPr>
                    </w:pPr>
                    <w:r w:rsidRPr="00BF1A50">
                      <w:rPr>
                        <w:rFonts w:ascii="Calibri" w:eastAsia="Calibri" w:hAnsi="Calibri" w:cs="Calibri"/>
                        <w:noProof/>
                      </w:rPr>
                      <w:t>RESTRICTED</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7A39" w14:textId="5AFD7BA5" w:rsidR="00D37A86" w:rsidRDefault="006A6C03">
    <w:pPr>
      <w:pStyle w:val="Footer"/>
      <w:jc w:val="center"/>
    </w:pPr>
    <w:r>
      <w:rPr>
        <w:noProof/>
      </w:rPr>
      <mc:AlternateContent>
        <mc:Choice Requires="wps">
          <w:drawing>
            <wp:inline distT="0" distB="0" distL="0" distR="0" wp14:anchorId="497D4507" wp14:editId="0920AA40">
              <wp:extent cx="443865" cy="443865"/>
              <wp:effectExtent l="0" t="0" r="1270" b="0"/>
              <wp:docPr id="1486696458"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952F96" w14:textId="494F890C" w:rsidR="006A6C03" w:rsidRPr="006A6C03" w:rsidRDefault="006A6C03" w:rsidP="006A6C03">
                          <w:pPr>
                            <w:spacing w:after="0"/>
                            <w:rPr>
                              <w:rFonts w:ascii="Calibri" w:eastAsia="Calibri" w:hAnsi="Calibri" w:cs="Calibri"/>
                              <w:noProof/>
                              <w:color w:val="FF8C00"/>
                            </w:rPr>
                          </w:pPr>
                          <w:r w:rsidRPr="00BF1A50">
                            <w:rPr>
                              <w:rFonts w:ascii="Calibri" w:eastAsia="Calibri" w:hAnsi="Calibri" w:cs="Calibri"/>
                              <w:noProof/>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97D4507" id="_x0000_t202" coordsize="21600,21600" o:spt="202" path="m,l,21600r21600,l21600,xe">
              <v:stroke joinstyle="miter"/>
              <v:path gradientshapeok="t" o:connecttype="rect"/>
            </v:shapetype>
            <v:shape id="Text Box 6" o:spid="_x0000_s1029"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F952F96" w14:textId="494F890C" w:rsidR="006A6C03" w:rsidRPr="006A6C03" w:rsidRDefault="006A6C03" w:rsidP="006A6C03">
                    <w:pPr>
                      <w:spacing w:after="0"/>
                      <w:rPr>
                        <w:rFonts w:ascii="Calibri" w:eastAsia="Calibri" w:hAnsi="Calibri" w:cs="Calibri"/>
                        <w:noProof/>
                        <w:color w:val="FF8C00"/>
                      </w:rPr>
                    </w:pPr>
                    <w:r w:rsidRPr="00BF1A50">
                      <w:rPr>
                        <w:rFonts w:ascii="Calibri" w:eastAsia="Calibri" w:hAnsi="Calibri" w:cs="Calibri"/>
                        <w:noProof/>
                      </w:rPr>
                      <w:t>RESTRICTED</w:t>
                    </w:r>
                  </w:p>
                </w:txbxContent>
              </v:textbox>
              <w10:anchorlock/>
            </v:shape>
          </w:pict>
        </mc:Fallback>
      </mc:AlternateContent>
    </w:r>
    <w:sdt>
      <w:sdtPr>
        <w:id w:val="-997421795"/>
        <w:docPartObj>
          <w:docPartGallery w:val="Page Numbers (Bottom of Page)"/>
          <w:docPartUnique/>
        </w:docPartObj>
      </w:sdtPr>
      <w:sdtEndPr>
        <w:rPr>
          <w:noProof/>
        </w:rPr>
      </w:sdtEndPr>
      <w:sdtContent>
        <w:r w:rsidR="00D37A86">
          <w:fldChar w:fldCharType="begin"/>
        </w:r>
        <w:r w:rsidR="00D37A86">
          <w:instrText xml:space="preserve"> PAGE   \* MERGEFORMAT </w:instrText>
        </w:r>
        <w:r w:rsidR="00D37A86">
          <w:fldChar w:fldCharType="separate"/>
        </w:r>
        <w:r w:rsidR="00D37A86">
          <w:rPr>
            <w:noProof/>
          </w:rPr>
          <w:t>21</w:t>
        </w:r>
        <w:r w:rsidR="00D37A86">
          <w:rPr>
            <w:noProof/>
          </w:rPr>
          <w:fldChar w:fldCharType="end"/>
        </w:r>
      </w:sdtContent>
    </w:sdt>
  </w:p>
  <w:p w14:paraId="6393CD79" w14:textId="77777777" w:rsidR="00D37A86" w:rsidRDefault="00D37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6DEC" w14:textId="73592278" w:rsidR="006A6C03" w:rsidRDefault="006A6C03">
    <w:pPr>
      <w:pStyle w:val="Footer"/>
    </w:pPr>
    <w:r>
      <w:rPr>
        <w:noProof/>
      </w:rPr>
      <mc:AlternateContent>
        <mc:Choice Requires="wps">
          <w:drawing>
            <wp:inline distT="0" distB="0" distL="0" distR="0" wp14:anchorId="3D8C4ADB" wp14:editId="59120A62">
              <wp:extent cx="443865" cy="443865"/>
              <wp:effectExtent l="0" t="0" r="1270" b="0"/>
              <wp:docPr id="1583719241"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D6F4E0" w14:textId="517CEA93" w:rsidR="006A6C03" w:rsidRPr="006A6C03" w:rsidRDefault="006A6C03" w:rsidP="006A6C03">
                          <w:pPr>
                            <w:spacing w:after="0"/>
                            <w:rPr>
                              <w:rFonts w:ascii="Calibri" w:eastAsia="Calibri" w:hAnsi="Calibri" w:cs="Calibri"/>
                              <w:noProof/>
                              <w:color w:val="FF8C00"/>
                            </w:rPr>
                          </w:pPr>
                          <w:r w:rsidRPr="00BF1A50">
                            <w:rPr>
                              <w:rFonts w:ascii="Calibri" w:eastAsia="Calibri" w:hAnsi="Calibri" w:cs="Calibri"/>
                              <w:noProof/>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D8C4ADB" id="_x0000_t202" coordsize="21600,21600" o:spt="202" path="m,l,21600r21600,l21600,xe">
              <v:stroke joinstyle="miter"/>
              <v:path gradientshapeok="t" o:connecttype="rect"/>
            </v:shapetype>
            <v:shape id="Text Box 4" o:spid="_x0000_s1031"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0D6F4E0" w14:textId="517CEA93" w:rsidR="006A6C03" w:rsidRPr="006A6C03" w:rsidRDefault="006A6C03" w:rsidP="006A6C03">
                    <w:pPr>
                      <w:spacing w:after="0"/>
                      <w:rPr>
                        <w:rFonts w:ascii="Calibri" w:eastAsia="Calibri" w:hAnsi="Calibri" w:cs="Calibri"/>
                        <w:noProof/>
                        <w:color w:val="FF8C00"/>
                      </w:rPr>
                    </w:pPr>
                    <w:r w:rsidRPr="00BF1A50">
                      <w:rPr>
                        <w:rFonts w:ascii="Calibri" w:eastAsia="Calibri" w:hAnsi="Calibri" w:cs="Calibri"/>
                        <w:noProof/>
                      </w:rPr>
                      <w:t>RESTRICTED</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6E8B" w14:textId="77777777" w:rsidR="002767D7" w:rsidRDefault="002767D7" w:rsidP="004829CB">
      <w:pPr>
        <w:spacing w:after="0" w:line="240" w:lineRule="auto"/>
      </w:pPr>
      <w:r>
        <w:separator/>
      </w:r>
    </w:p>
  </w:footnote>
  <w:footnote w:type="continuationSeparator" w:id="0">
    <w:p w14:paraId="06DC187F" w14:textId="77777777" w:rsidR="002767D7" w:rsidRDefault="002767D7" w:rsidP="00482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65B5" w14:textId="6F520E82" w:rsidR="006A6C03" w:rsidRDefault="006A6C03">
    <w:pPr>
      <w:pStyle w:val="Header"/>
    </w:pPr>
    <w:r>
      <w:rPr>
        <w:noProof/>
      </w:rPr>
      <mc:AlternateContent>
        <mc:Choice Requires="wps">
          <w:drawing>
            <wp:inline distT="0" distB="0" distL="0" distR="0" wp14:anchorId="3A038B23" wp14:editId="4DD29316">
              <wp:extent cx="443865" cy="443865"/>
              <wp:effectExtent l="0" t="0" r="1270" b="13335"/>
              <wp:docPr id="529716170"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C31B9C" w14:textId="7806F0C8" w:rsidR="006A6C03" w:rsidRPr="006A6C03" w:rsidRDefault="006A6C03" w:rsidP="006A6C03">
                          <w:pPr>
                            <w:spacing w:after="0"/>
                            <w:rPr>
                              <w:rFonts w:ascii="Calibri" w:eastAsia="Calibri" w:hAnsi="Calibri" w:cs="Calibri"/>
                              <w:noProof/>
                              <w:color w:val="FF8C00"/>
                            </w:rPr>
                          </w:pPr>
                          <w:r w:rsidRPr="00BF1A50">
                            <w:rPr>
                              <w:rFonts w:ascii="Calibri" w:eastAsia="Calibri" w:hAnsi="Calibri" w:cs="Calibri"/>
                              <w:noProof/>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3A038B23" id="_x0000_t202" coordsize="21600,21600" o:spt="202" path="m,l,21600r21600,l21600,xe">
              <v:stroke joinstyle="miter"/>
              <v:path gradientshapeok="t" o:connecttype="rect"/>
            </v:shapetype>
            <v:shape id="Text Box 2" o:spid="_x0000_s1026"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0C31B9C" w14:textId="7806F0C8" w:rsidR="006A6C03" w:rsidRPr="006A6C03" w:rsidRDefault="006A6C03" w:rsidP="006A6C03">
                    <w:pPr>
                      <w:spacing w:after="0"/>
                      <w:rPr>
                        <w:rFonts w:ascii="Calibri" w:eastAsia="Calibri" w:hAnsi="Calibri" w:cs="Calibri"/>
                        <w:noProof/>
                        <w:color w:val="FF8C00"/>
                      </w:rPr>
                    </w:pPr>
                    <w:r w:rsidRPr="00BF1A50">
                      <w:rPr>
                        <w:rFonts w:ascii="Calibri" w:eastAsia="Calibri" w:hAnsi="Calibri" w:cs="Calibri"/>
                        <w:noProof/>
                      </w:rPr>
                      <w:t>RESTRICTED</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D63B" w14:textId="1E490E88" w:rsidR="006A6C03" w:rsidRDefault="006A6C03">
    <w:pPr>
      <w:pStyle w:val="Header"/>
    </w:pPr>
    <w:r>
      <w:rPr>
        <w:noProof/>
      </w:rPr>
      <mc:AlternateContent>
        <mc:Choice Requires="wps">
          <w:drawing>
            <wp:inline distT="0" distB="0" distL="0" distR="0" wp14:anchorId="73BF2CC1" wp14:editId="164477F2">
              <wp:extent cx="443865" cy="443865"/>
              <wp:effectExtent l="0" t="0" r="1270" b="13335"/>
              <wp:docPr id="655037220"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2656F4" w14:textId="1AE2B153" w:rsidR="006A6C03" w:rsidRPr="006A6C03" w:rsidRDefault="006A6C03" w:rsidP="006A6C03">
                          <w:pPr>
                            <w:spacing w:after="0"/>
                            <w:rPr>
                              <w:rFonts w:ascii="Calibri" w:eastAsia="Calibri" w:hAnsi="Calibri" w:cs="Calibri"/>
                              <w:noProof/>
                              <w:color w:val="FF8C00"/>
                            </w:rPr>
                          </w:pPr>
                          <w:r w:rsidRPr="00BF1A50">
                            <w:rPr>
                              <w:rFonts w:ascii="Calibri" w:eastAsia="Calibri" w:hAnsi="Calibri" w:cs="Calibri"/>
                              <w:noProof/>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3BF2CC1" id="_x0000_t202" coordsize="21600,21600" o:spt="202" path="m,l,21600r21600,l21600,xe">
              <v:stroke joinstyle="miter"/>
              <v:path gradientshapeok="t" o:connecttype="rect"/>
            </v:shapetype>
            <v:shape id="Text Box 3" o:spid="_x0000_s1027"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52656F4" w14:textId="1AE2B153" w:rsidR="006A6C03" w:rsidRPr="006A6C03" w:rsidRDefault="006A6C03" w:rsidP="006A6C03">
                    <w:pPr>
                      <w:spacing w:after="0"/>
                      <w:rPr>
                        <w:rFonts w:ascii="Calibri" w:eastAsia="Calibri" w:hAnsi="Calibri" w:cs="Calibri"/>
                        <w:noProof/>
                        <w:color w:val="FF8C00"/>
                      </w:rPr>
                    </w:pPr>
                    <w:r w:rsidRPr="00BF1A50">
                      <w:rPr>
                        <w:rFonts w:ascii="Calibri" w:eastAsia="Calibri" w:hAnsi="Calibri" w:cs="Calibri"/>
                        <w:noProof/>
                      </w:rPr>
                      <w:t>RESTRICTED</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D66D" w14:textId="00B1B9CE" w:rsidR="006A6C03" w:rsidRDefault="006A6C03">
    <w:pPr>
      <w:pStyle w:val="Header"/>
    </w:pPr>
    <w:r>
      <w:rPr>
        <w:noProof/>
      </w:rPr>
      <mc:AlternateContent>
        <mc:Choice Requires="wps">
          <w:drawing>
            <wp:inline distT="0" distB="0" distL="0" distR="0" wp14:anchorId="3D31D686" wp14:editId="5D936231">
              <wp:extent cx="443865" cy="443865"/>
              <wp:effectExtent l="0" t="0" r="1270" b="13335"/>
              <wp:docPr id="581286339"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8058A" w14:textId="58C94830" w:rsidR="006A6C03" w:rsidRPr="006A6C03" w:rsidRDefault="006A6C03" w:rsidP="006A6C03">
                          <w:pPr>
                            <w:spacing w:after="0"/>
                            <w:rPr>
                              <w:rFonts w:ascii="Calibri" w:eastAsia="Calibri" w:hAnsi="Calibri" w:cs="Calibri"/>
                              <w:noProof/>
                              <w:color w:val="FF8C00"/>
                            </w:rPr>
                          </w:pPr>
                          <w:r w:rsidRPr="00BF1A50">
                            <w:rPr>
                              <w:rFonts w:ascii="Calibri" w:eastAsia="Calibri" w:hAnsi="Calibri" w:cs="Calibri"/>
                              <w:noProof/>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3D31D686" id="_x0000_t202" coordsize="21600,21600" o:spt="202" path="m,l,21600r21600,l21600,xe">
              <v:stroke joinstyle="miter"/>
              <v:path gradientshapeok="t" o:connecttype="rect"/>
            </v:shapetype>
            <v:shape id="Text Box 1" o:spid="_x0000_s1030"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208058A" w14:textId="58C94830" w:rsidR="006A6C03" w:rsidRPr="006A6C03" w:rsidRDefault="006A6C03" w:rsidP="006A6C03">
                    <w:pPr>
                      <w:spacing w:after="0"/>
                      <w:rPr>
                        <w:rFonts w:ascii="Calibri" w:eastAsia="Calibri" w:hAnsi="Calibri" w:cs="Calibri"/>
                        <w:noProof/>
                        <w:color w:val="FF8C00"/>
                      </w:rPr>
                    </w:pPr>
                    <w:r w:rsidRPr="00BF1A50">
                      <w:rPr>
                        <w:rFonts w:ascii="Calibri" w:eastAsia="Calibri" w:hAnsi="Calibri" w:cs="Calibri"/>
                        <w:noProof/>
                      </w:rPr>
                      <w:t>RESTRICTED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2C1"/>
    <w:multiLevelType w:val="hybridMultilevel"/>
    <w:tmpl w:val="4F2E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845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E0"/>
    <w:rsid w:val="00004B91"/>
    <w:rsid w:val="0001346D"/>
    <w:rsid w:val="00014696"/>
    <w:rsid w:val="00015A53"/>
    <w:rsid w:val="00020933"/>
    <w:rsid w:val="00020ED3"/>
    <w:rsid w:val="00030E01"/>
    <w:rsid w:val="00032286"/>
    <w:rsid w:val="000328A9"/>
    <w:rsid w:val="00040B11"/>
    <w:rsid w:val="000502FC"/>
    <w:rsid w:val="0005370D"/>
    <w:rsid w:val="000537F2"/>
    <w:rsid w:val="00063C5E"/>
    <w:rsid w:val="0006775B"/>
    <w:rsid w:val="00072BC0"/>
    <w:rsid w:val="000833DE"/>
    <w:rsid w:val="00083A58"/>
    <w:rsid w:val="0008545A"/>
    <w:rsid w:val="00095D6B"/>
    <w:rsid w:val="000960B0"/>
    <w:rsid w:val="000A6E30"/>
    <w:rsid w:val="000B2780"/>
    <w:rsid w:val="000B2900"/>
    <w:rsid w:val="000B7DD2"/>
    <w:rsid w:val="000D07E9"/>
    <w:rsid w:val="000E208F"/>
    <w:rsid w:val="000E47C2"/>
    <w:rsid w:val="000E5A67"/>
    <w:rsid w:val="000E5D02"/>
    <w:rsid w:val="000F0C1A"/>
    <w:rsid w:val="00103B17"/>
    <w:rsid w:val="00105477"/>
    <w:rsid w:val="00105627"/>
    <w:rsid w:val="00106DFA"/>
    <w:rsid w:val="00122CBE"/>
    <w:rsid w:val="00123F93"/>
    <w:rsid w:val="00124434"/>
    <w:rsid w:val="001263E3"/>
    <w:rsid w:val="00135284"/>
    <w:rsid w:val="0014095A"/>
    <w:rsid w:val="0014225C"/>
    <w:rsid w:val="00147822"/>
    <w:rsid w:val="00147D70"/>
    <w:rsid w:val="00152CC8"/>
    <w:rsid w:val="001577D6"/>
    <w:rsid w:val="00165990"/>
    <w:rsid w:val="00166C8A"/>
    <w:rsid w:val="00177E1C"/>
    <w:rsid w:val="00191A72"/>
    <w:rsid w:val="001926B7"/>
    <w:rsid w:val="0019335A"/>
    <w:rsid w:val="001A1B3A"/>
    <w:rsid w:val="001A4B71"/>
    <w:rsid w:val="001B54BB"/>
    <w:rsid w:val="001B6216"/>
    <w:rsid w:val="001B65FE"/>
    <w:rsid w:val="001D4F8F"/>
    <w:rsid w:val="001E2E53"/>
    <w:rsid w:val="001E639D"/>
    <w:rsid w:val="001E7BF0"/>
    <w:rsid w:val="001F750B"/>
    <w:rsid w:val="00212471"/>
    <w:rsid w:val="00217179"/>
    <w:rsid w:val="00222CFD"/>
    <w:rsid w:val="00223AFC"/>
    <w:rsid w:val="00225B3B"/>
    <w:rsid w:val="00227CE3"/>
    <w:rsid w:val="00227D0F"/>
    <w:rsid w:val="00236F20"/>
    <w:rsid w:val="00237203"/>
    <w:rsid w:val="002636CC"/>
    <w:rsid w:val="00266503"/>
    <w:rsid w:val="002767D7"/>
    <w:rsid w:val="002806F0"/>
    <w:rsid w:val="00292BCD"/>
    <w:rsid w:val="00295252"/>
    <w:rsid w:val="002953F9"/>
    <w:rsid w:val="002A0834"/>
    <w:rsid w:val="002A0E05"/>
    <w:rsid w:val="002A16D0"/>
    <w:rsid w:val="002B666F"/>
    <w:rsid w:val="002C1405"/>
    <w:rsid w:val="002C7E3D"/>
    <w:rsid w:val="002D3612"/>
    <w:rsid w:val="002D742F"/>
    <w:rsid w:val="002E0B4A"/>
    <w:rsid w:val="002E47A1"/>
    <w:rsid w:val="002E5465"/>
    <w:rsid w:val="002E6393"/>
    <w:rsid w:val="002E72F4"/>
    <w:rsid w:val="002F59D3"/>
    <w:rsid w:val="00300A35"/>
    <w:rsid w:val="003049D9"/>
    <w:rsid w:val="00305C94"/>
    <w:rsid w:val="00305DBB"/>
    <w:rsid w:val="00320062"/>
    <w:rsid w:val="00321B52"/>
    <w:rsid w:val="00323B8A"/>
    <w:rsid w:val="00324A10"/>
    <w:rsid w:val="00344222"/>
    <w:rsid w:val="0034485D"/>
    <w:rsid w:val="00352391"/>
    <w:rsid w:val="00362607"/>
    <w:rsid w:val="0037035C"/>
    <w:rsid w:val="0037385F"/>
    <w:rsid w:val="00376758"/>
    <w:rsid w:val="00392C0F"/>
    <w:rsid w:val="00394AA8"/>
    <w:rsid w:val="00396DE0"/>
    <w:rsid w:val="00397225"/>
    <w:rsid w:val="00397AC2"/>
    <w:rsid w:val="003A06BA"/>
    <w:rsid w:val="003A52CC"/>
    <w:rsid w:val="003C0072"/>
    <w:rsid w:val="003D16FD"/>
    <w:rsid w:val="003E1550"/>
    <w:rsid w:val="003F658C"/>
    <w:rsid w:val="003F6853"/>
    <w:rsid w:val="0040695B"/>
    <w:rsid w:val="00420F8D"/>
    <w:rsid w:val="00424D37"/>
    <w:rsid w:val="00431A30"/>
    <w:rsid w:val="0043244E"/>
    <w:rsid w:val="00434730"/>
    <w:rsid w:val="00436160"/>
    <w:rsid w:val="00442646"/>
    <w:rsid w:val="004429E8"/>
    <w:rsid w:val="00452C6C"/>
    <w:rsid w:val="00462C2F"/>
    <w:rsid w:val="004727DB"/>
    <w:rsid w:val="00480E14"/>
    <w:rsid w:val="004829CB"/>
    <w:rsid w:val="00484C90"/>
    <w:rsid w:val="004931F9"/>
    <w:rsid w:val="004A1F21"/>
    <w:rsid w:val="004A6DF1"/>
    <w:rsid w:val="004B6E95"/>
    <w:rsid w:val="004C4583"/>
    <w:rsid w:val="004C4B30"/>
    <w:rsid w:val="004C5BB1"/>
    <w:rsid w:val="004C6650"/>
    <w:rsid w:val="004D00D3"/>
    <w:rsid w:val="004D1109"/>
    <w:rsid w:val="004D16E7"/>
    <w:rsid w:val="004E5D1E"/>
    <w:rsid w:val="004F2B53"/>
    <w:rsid w:val="004F7255"/>
    <w:rsid w:val="0050436A"/>
    <w:rsid w:val="00504409"/>
    <w:rsid w:val="00510FE8"/>
    <w:rsid w:val="00526146"/>
    <w:rsid w:val="00533C24"/>
    <w:rsid w:val="00547D02"/>
    <w:rsid w:val="00576851"/>
    <w:rsid w:val="00581163"/>
    <w:rsid w:val="00594FCC"/>
    <w:rsid w:val="005B1B81"/>
    <w:rsid w:val="005B77A2"/>
    <w:rsid w:val="005C25D3"/>
    <w:rsid w:val="005C34F4"/>
    <w:rsid w:val="005D2027"/>
    <w:rsid w:val="005E333D"/>
    <w:rsid w:val="005F02D4"/>
    <w:rsid w:val="005F35EE"/>
    <w:rsid w:val="005F465B"/>
    <w:rsid w:val="00601B10"/>
    <w:rsid w:val="006027B0"/>
    <w:rsid w:val="00606E29"/>
    <w:rsid w:val="00617E32"/>
    <w:rsid w:val="006232FE"/>
    <w:rsid w:val="00623816"/>
    <w:rsid w:val="00627AA1"/>
    <w:rsid w:val="00633C2A"/>
    <w:rsid w:val="00636405"/>
    <w:rsid w:val="00641D29"/>
    <w:rsid w:val="00644EE3"/>
    <w:rsid w:val="00662004"/>
    <w:rsid w:val="00671763"/>
    <w:rsid w:val="00675AB7"/>
    <w:rsid w:val="00687740"/>
    <w:rsid w:val="006904E2"/>
    <w:rsid w:val="0069731E"/>
    <w:rsid w:val="006A6C03"/>
    <w:rsid w:val="006B01E2"/>
    <w:rsid w:val="006C4453"/>
    <w:rsid w:val="006D55BA"/>
    <w:rsid w:val="006D6094"/>
    <w:rsid w:val="006E4035"/>
    <w:rsid w:val="006E761C"/>
    <w:rsid w:val="006F38BD"/>
    <w:rsid w:val="0070411B"/>
    <w:rsid w:val="00705649"/>
    <w:rsid w:val="00710F99"/>
    <w:rsid w:val="00712B27"/>
    <w:rsid w:val="00716308"/>
    <w:rsid w:val="00720EAA"/>
    <w:rsid w:val="0073216C"/>
    <w:rsid w:val="00735E28"/>
    <w:rsid w:val="007363B7"/>
    <w:rsid w:val="0074259C"/>
    <w:rsid w:val="00746938"/>
    <w:rsid w:val="00756EFC"/>
    <w:rsid w:val="00757C24"/>
    <w:rsid w:val="00757F3E"/>
    <w:rsid w:val="00764BCA"/>
    <w:rsid w:val="00765764"/>
    <w:rsid w:val="0077299D"/>
    <w:rsid w:val="00781EAF"/>
    <w:rsid w:val="0078237F"/>
    <w:rsid w:val="00794467"/>
    <w:rsid w:val="00795E68"/>
    <w:rsid w:val="007A1EE8"/>
    <w:rsid w:val="007B37BF"/>
    <w:rsid w:val="007B5136"/>
    <w:rsid w:val="007B5978"/>
    <w:rsid w:val="007B67C1"/>
    <w:rsid w:val="007C4691"/>
    <w:rsid w:val="007D3154"/>
    <w:rsid w:val="007D5DDA"/>
    <w:rsid w:val="007D6103"/>
    <w:rsid w:val="007D6A28"/>
    <w:rsid w:val="007E1121"/>
    <w:rsid w:val="007F01B3"/>
    <w:rsid w:val="007F26E0"/>
    <w:rsid w:val="00801BBC"/>
    <w:rsid w:val="008022D6"/>
    <w:rsid w:val="00802A30"/>
    <w:rsid w:val="0081161D"/>
    <w:rsid w:val="008129CB"/>
    <w:rsid w:val="00820734"/>
    <w:rsid w:val="00825597"/>
    <w:rsid w:val="008266A9"/>
    <w:rsid w:val="00832267"/>
    <w:rsid w:val="00835F62"/>
    <w:rsid w:val="00840EC3"/>
    <w:rsid w:val="00842604"/>
    <w:rsid w:val="00850B2A"/>
    <w:rsid w:val="00855783"/>
    <w:rsid w:val="008559B4"/>
    <w:rsid w:val="0086055D"/>
    <w:rsid w:val="008669F1"/>
    <w:rsid w:val="00866AB7"/>
    <w:rsid w:val="00870211"/>
    <w:rsid w:val="00872964"/>
    <w:rsid w:val="00876819"/>
    <w:rsid w:val="00882F97"/>
    <w:rsid w:val="008B5D03"/>
    <w:rsid w:val="008B612A"/>
    <w:rsid w:val="008C004C"/>
    <w:rsid w:val="008C00A7"/>
    <w:rsid w:val="008C0628"/>
    <w:rsid w:val="008C3442"/>
    <w:rsid w:val="008F0928"/>
    <w:rsid w:val="008F3F63"/>
    <w:rsid w:val="0091394D"/>
    <w:rsid w:val="0092140F"/>
    <w:rsid w:val="00931CE0"/>
    <w:rsid w:val="00940E95"/>
    <w:rsid w:val="009420F9"/>
    <w:rsid w:val="009519AD"/>
    <w:rsid w:val="00953B56"/>
    <w:rsid w:val="009630A8"/>
    <w:rsid w:val="00990037"/>
    <w:rsid w:val="009A28EC"/>
    <w:rsid w:val="009B0FC9"/>
    <w:rsid w:val="009B2089"/>
    <w:rsid w:val="009B3C43"/>
    <w:rsid w:val="009B43D7"/>
    <w:rsid w:val="009B4F32"/>
    <w:rsid w:val="009E013D"/>
    <w:rsid w:val="009E2494"/>
    <w:rsid w:val="009E3362"/>
    <w:rsid w:val="009E79E9"/>
    <w:rsid w:val="009F0C31"/>
    <w:rsid w:val="00A05950"/>
    <w:rsid w:val="00A2045B"/>
    <w:rsid w:val="00A41F57"/>
    <w:rsid w:val="00A50C3A"/>
    <w:rsid w:val="00A55476"/>
    <w:rsid w:val="00A558E9"/>
    <w:rsid w:val="00A668A5"/>
    <w:rsid w:val="00A9131A"/>
    <w:rsid w:val="00A94A4B"/>
    <w:rsid w:val="00A96406"/>
    <w:rsid w:val="00A974AD"/>
    <w:rsid w:val="00AB361C"/>
    <w:rsid w:val="00AB6D8F"/>
    <w:rsid w:val="00AC785F"/>
    <w:rsid w:val="00AD0AD1"/>
    <w:rsid w:val="00AD2E4A"/>
    <w:rsid w:val="00AD46D0"/>
    <w:rsid w:val="00AD74F3"/>
    <w:rsid w:val="00AE6AE8"/>
    <w:rsid w:val="00AF19CF"/>
    <w:rsid w:val="00AF2826"/>
    <w:rsid w:val="00AF59D5"/>
    <w:rsid w:val="00B01717"/>
    <w:rsid w:val="00B02147"/>
    <w:rsid w:val="00B10CC2"/>
    <w:rsid w:val="00B22DB0"/>
    <w:rsid w:val="00B2351E"/>
    <w:rsid w:val="00B25A2A"/>
    <w:rsid w:val="00B43285"/>
    <w:rsid w:val="00B4367E"/>
    <w:rsid w:val="00B60005"/>
    <w:rsid w:val="00B62161"/>
    <w:rsid w:val="00B65AA1"/>
    <w:rsid w:val="00B71807"/>
    <w:rsid w:val="00B774EA"/>
    <w:rsid w:val="00B92B98"/>
    <w:rsid w:val="00B94640"/>
    <w:rsid w:val="00B97FAA"/>
    <w:rsid w:val="00BA6521"/>
    <w:rsid w:val="00BB0CD4"/>
    <w:rsid w:val="00BB2554"/>
    <w:rsid w:val="00BB7FB6"/>
    <w:rsid w:val="00BC1552"/>
    <w:rsid w:val="00BC31D3"/>
    <w:rsid w:val="00BC5A4B"/>
    <w:rsid w:val="00BC622E"/>
    <w:rsid w:val="00BD0DE0"/>
    <w:rsid w:val="00BE084E"/>
    <w:rsid w:val="00BE0D96"/>
    <w:rsid w:val="00BE3B52"/>
    <w:rsid w:val="00BF1A50"/>
    <w:rsid w:val="00BF36D1"/>
    <w:rsid w:val="00C0110D"/>
    <w:rsid w:val="00C16E3C"/>
    <w:rsid w:val="00C231CA"/>
    <w:rsid w:val="00C25A01"/>
    <w:rsid w:val="00C4265A"/>
    <w:rsid w:val="00C451D7"/>
    <w:rsid w:val="00C50178"/>
    <w:rsid w:val="00C52658"/>
    <w:rsid w:val="00C71F8A"/>
    <w:rsid w:val="00C80E37"/>
    <w:rsid w:val="00C871D8"/>
    <w:rsid w:val="00C943F6"/>
    <w:rsid w:val="00CA00EE"/>
    <w:rsid w:val="00CA2089"/>
    <w:rsid w:val="00CA3972"/>
    <w:rsid w:val="00CA3EBA"/>
    <w:rsid w:val="00CC076A"/>
    <w:rsid w:val="00CC40BA"/>
    <w:rsid w:val="00CC791F"/>
    <w:rsid w:val="00CE454A"/>
    <w:rsid w:val="00CE459F"/>
    <w:rsid w:val="00CE7310"/>
    <w:rsid w:val="00CF747B"/>
    <w:rsid w:val="00D042AD"/>
    <w:rsid w:val="00D07D7F"/>
    <w:rsid w:val="00D37A86"/>
    <w:rsid w:val="00D62639"/>
    <w:rsid w:val="00D66B4B"/>
    <w:rsid w:val="00D72E6B"/>
    <w:rsid w:val="00D743E3"/>
    <w:rsid w:val="00D7624F"/>
    <w:rsid w:val="00DA4C93"/>
    <w:rsid w:val="00DA61D3"/>
    <w:rsid w:val="00DC639D"/>
    <w:rsid w:val="00DC65CE"/>
    <w:rsid w:val="00DF5D36"/>
    <w:rsid w:val="00DF6DAB"/>
    <w:rsid w:val="00E0458A"/>
    <w:rsid w:val="00E06447"/>
    <w:rsid w:val="00E120CE"/>
    <w:rsid w:val="00E173C9"/>
    <w:rsid w:val="00E20E88"/>
    <w:rsid w:val="00E23F36"/>
    <w:rsid w:val="00E247F9"/>
    <w:rsid w:val="00E24C97"/>
    <w:rsid w:val="00E24F99"/>
    <w:rsid w:val="00E32998"/>
    <w:rsid w:val="00E339E8"/>
    <w:rsid w:val="00E367D6"/>
    <w:rsid w:val="00E414D1"/>
    <w:rsid w:val="00E42029"/>
    <w:rsid w:val="00E466B7"/>
    <w:rsid w:val="00E55A76"/>
    <w:rsid w:val="00E578EF"/>
    <w:rsid w:val="00E62241"/>
    <w:rsid w:val="00E63BCD"/>
    <w:rsid w:val="00E63EB9"/>
    <w:rsid w:val="00E8290E"/>
    <w:rsid w:val="00E82F32"/>
    <w:rsid w:val="00E83ADF"/>
    <w:rsid w:val="00E95380"/>
    <w:rsid w:val="00EB22B6"/>
    <w:rsid w:val="00EB77FE"/>
    <w:rsid w:val="00EC3977"/>
    <w:rsid w:val="00EC62EB"/>
    <w:rsid w:val="00ED6E6D"/>
    <w:rsid w:val="00EE3B3E"/>
    <w:rsid w:val="00EF10EC"/>
    <w:rsid w:val="00EF59DE"/>
    <w:rsid w:val="00EF607E"/>
    <w:rsid w:val="00EF6ED7"/>
    <w:rsid w:val="00F139C8"/>
    <w:rsid w:val="00F2401F"/>
    <w:rsid w:val="00F2416A"/>
    <w:rsid w:val="00F41BA6"/>
    <w:rsid w:val="00F455D9"/>
    <w:rsid w:val="00F45A34"/>
    <w:rsid w:val="00F460A4"/>
    <w:rsid w:val="00F469A2"/>
    <w:rsid w:val="00F5281A"/>
    <w:rsid w:val="00F550A3"/>
    <w:rsid w:val="00F5740B"/>
    <w:rsid w:val="00F61C78"/>
    <w:rsid w:val="00F71EAD"/>
    <w:rsid w:val="00F74E44"/>
    <w:rsid w:val="00F8183D"/>
    <w:rsid w:val="00F82B51"/>
    <w:rsid w:val="00F90D8B"/>
    <w:rsid w:val="00FB14E2"/>
    <w:rsid w:val="00FB3813"/>
    <w:rsid w:val="00FB777E"/>
    <w:rsid w:val="00FE3A1A"/>
    <w:rsid w:val="00FF57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C6A1D"/>
  <w15:docId w15:val="{1DCEE2CA-4B18-4588-AE78-5701A3CD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2A"/>
  </w:style>
  <w:style w:type="paragraph" w:styleId="Heading1">
    <w:name w:val="heading 1"/>
    <w:basedOn w:val="Normal"/>
    <w:next w:val="Normal"/>
    <w:link w:val="Heading1Char"/>
    <w:uiPriority w:val="9"/>
    <w:qFormat/>
    <w:rsid w:val="00BF1A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F1A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F1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F1A5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F1A5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F1A5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BF1A5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F1A5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0B2A"/>
  </w:style>
  <w:style w:type="paragraph" w:styleId="BalloonText">
    <w:name w:val="Balloon Text"/>
    <w:basedOn w:val="Normal"/>
    <w:link w:val="BalloonTextChar"/>
    <w:uiPriority w:val="99"/>
    <w:semiHidden/>
    <w:unhideWhenUsed/>
    <w:rsid w:val="00850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B2A"/>
    <w:rPr>
      <w:rFonts w:ascii="Tahoma" w:hAnsi="Tahoma" w:cs="Tahoma"/>
      <w:sz w:val="16"/>
      <w:szCs w:val="16"/>
    </w:rPr>
  </w:style>
  <w:style w:type="paragraph" w:styleId="Header">
    <w:name w:val="header"/>
    <w:basedOn w:val="Normal"/>
    <w:link w:val="HeaderChar"/>
    <w:uiPriority w:val="99"/>
    <w:unhideWhenUsed/>
    <w:rsid w:val="00482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9CB"/>
  </w:style>
  <w:style w:type="paragraph" w:styleId="Footer">
    <w:name w:val="footer"/>
    <w:basedOn w:val="Normal"/>
    <w:link w:val="FooterChar"/>
    <w:uiPriority w:val="99"/>
    <w:unhideWhenUsed/>
    <w:rsid w:val="004829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9CB"/>
  </w:style>
  <w:style w:type="character" w:styleId="Hyperlink">
    <w:name w:val="Hyperlink"/>
    <w:basedOn w:val="DefaultParagraphFont"/>
    <w:uiPriority w:val="99"/>
    <w:unhideWhenUsed/>
    <w:rsid w:val="00032286"/>
    <w:rPr>
      <w:color w:val="0000FF" w:themeColor="hyperlink"/>
      <w:u w:val="single"/>
    </w:rPr>
  </w:style>
  <w:style w:type="table" w:styleId="TableGrid">
    <w:name w:val="Table Grid"/>
    <w:basedOn w:val="TableNormal"/>
    <w:uiPriority w:val="59"/>
    <w:rsid w:val="00BC1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07D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1F750B"/>
    <w:rPr>
      <w:color w:val="605E5C"/>
      <w:shd w:val="clear" w:color="auto" w:fill="E1DFDD"/>
    </w:rPr>
  </w:style>
  <w:style w:type="paragraph" w:styleId="NormalWeb">
    <w:name w:val="Normal (Web)"/>
    <w:basedOn w:val="Normal"/>
    <w:uiPriority w:val="99"/>
    <w:unhideWhenUsed/>
    <w:rsid w:val="00E578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AD0AD1"/>
    <w:pPr>
      <w:spacing w:after="0" w:line="240" w:lineRule="auto"/>
    </w:pPr>
    <w:rPr>
      <w:rFonts w:ascii="Times New Roman" w:eastAsia="Times New Roman" w:hAnsi="Times New Roman" w:cs="Times New Roman"/>
      <w:b/>
      <w:sz w:val="32"/>
      <w:szCs w:val="20"/>
      <w:lang w:val="x-none" w:eastAsia="en-GB"/>
    </w:rPr>
  </w:style>
  <w:style w:type="character" w:customStyle="1" w:styleId="BodyTextChar">
    <w:name w:val="Body Text Char"/>
    <w:basedOn w:val="DefaultParagraphFont"/>
    <w:link w:val="BodyText"/>
    <w:rsid w:val="00AD0AD1"/>
    <w:rPr>
      <w:rFonts w:ascii="Times New Roman" w:eastAsia="Times New Roman" w:hAnsi="Times New Roman" w:cs="Times New Roman"/>
      <w:b/>
      <w:sz w:val="32"/>
      <w:szCs w:val="20"/>
      <w:lang w:val="x-none" w:eastAsia="en-GB"/>
    </w:rPr>
  </w:style>
  <w:style w:type="paragraph" w:styleId="NoSpacing">
    <w:name w:val="No Spacing"/>
    <w:uiPriority w:val="1"/>
    <w:qFormat/>
    <w:rsid w:val="00BF1A50"/>
    <w:pPr>
      <w:spacing w:after="0" w:line="240" w:lineRule="auto"/>
    </w:pPr>
  </w:style>
  <w:style w:type="character" w:customStyle="1" w:styleId="Heading1Char">
    <w:name w:val="Heading 1 Char"/>
    <w:basedOn w:val="DefaultParagraphFont"/>
    <w:link w:val="Heading1"/>
    <w:uiPriority w:val="9"/>
    <w:rsid w:val="00BF1A5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F1A5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F1A5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F1A5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BF1A5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BF1A5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BF1A5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BF1A50"/>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5537">
      <w:bodyDiv w:val="1"/>
      <w:marLeft w:val="0"/>
      <w:marRight w:val="0"/>
      <w:marTop w:val="0"/>
      <w:marBottom w:val="0"/>
      <w:divBdr>
        <w:top w:val="none" w:sz="0" w:space="0" w:color="auto"/>
        <w:left w:val="none" w:sz="0" w:space="0" w:color="auto"/>
        <w:bottom w:val="none" w:sz="0" w:space="0" w:color="auto"/>
        <w:right w:val="none" w:sz="0" w:space="0" w:color="auto"/>
      </w:divBdr>
    </w:div>
    <w:div w:id="987824129">
      <w:bodyDiv w:val="1"/>
      <w:marLeft w:val="0"/>
      <w:marRight w:val="0"/>
      <w:marTop w:val="0"/>
      <w:marBottom w:val="0"/>
      <w:divBdr>
        <w:top w:val="none" w:sz="0" w:space="0" w:color="auto"/>
        <w:left w:val="none" w:sz="0" w:space="0" w:color="auto"/>
        <w:bottom w:val="none" w:sz="0" w:space="0" w:color="auto"/>
        <w:right w:val="none" w:sz="0" w:space="0" w:color="auto"/>
      </w:divBdr>
    </w:div>
    <w:div w:id="1271352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diagramQuickStyle" Target="diagrams/quickStyle1.xml"/><Relationship Id="rId7" Type="http://schemas.openxmlformats.org/officeDocument/2006/relationships/customXml" Target="ink/ink1.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diagramLayout" Target="diagrams/layout1.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5.xml"/><Relationship Id="rId23" Type="http://schemas.microsoft.com/office/2007/relationships/diagramDrawing" Target="diagrams/drawing1.xml"/><Relationship Id="rId28" Type="http://schemas.openxmlformats.org/officeDocument/2006/relationships/header" Target="header3.xml"/><Relationship Id="rId10" Type="http://schemas.openxmlformats.org/officeDocument/2006/relationships/customXml" Target="ink/ink3.xml"/><Relationship Id="rId19" Type="http://schemas.openxmlformats.org/officeDocument/2006/relationships/diagramData" Target="diagrams/data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hart" Target="charts/chart4.xml"/><Relationship Id="rId22" Type="http://schemas.openxmlformats.org/officeDocument/2006/relationships/diagramColors" Target="diagrams/colors1.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r>
              <a:rPr lang="en-GB"/>
              <a:t>Please indicate your operational scale ?</a:t>
            </a:r>
          </a:p>
        </c:rich>
      </c:tx>
      <c:overlay val="0"/>
      <c:spPr>
        <a:noFill/>
        <a:ln>
          <a:noFill/>
        </a:ln>
        <a:effectLst/>
      </c:spPr>
    </c:title>
    <c:autoTitleDeleted val="0"/>
    <c:plotArea>
      <c:layout/>
      <c:barChart>
        <c:barDir val="col"/>
        <c:grouping val="clustered"/>
        <c:varyColors val="0"/>
        <c:ser>
          <c:idx val="0"/>
          <c:order val="0"/>
          <c:tx>
            <c:strRef>
              <c:f>'Question 4'!$B$3</c:f>
              <c:strCache>
                <c:ptCount val="1"/>
                <c:pt idx="0">
                  <c:v>Responses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'Question 4'!$A$4:$A$9</c:f>
              <c:strCache>
                <c:ptCount val="6"/>
                <c:pt idx="0">
                  <c:v>Global Brand HQ</c:v>
                </c:pt>
                <c:pt idx="1">
                  <c:v>Regional Brand Entity</c:v>
                </c:pt>
                <c:pt idx="2">
                  <c:v>Regional Single Brand Distributor</c:v>
                </c:pt>
                <c:pt idx="3">
                  <c:v>Regional Multi Brand Distributor</c:v>
                </c:pt>
                <c:pt idx="4">
                  <c:v>Local Single Brand Distributor</c:v>
                </c:pt>
                <c:pt idx="5">
                  <c:v>Local Multi Brand Distributor</c:v>
                </c:pt>
              </c:strCache>
            </c:strRef>
          </c:cat>
          <c:val>
            <c:numRef>
              <c:f>'Question 4'!$B$4:$B$9</c:f>
              <c:numCache>
                <c:formatCode>0.00%</c:formatCode>
                <c:ptCount val="6"/>
                <c:pt idx="0">
                  <c:v>0.55530000000000002</c:v>
                </c:pt>
                <c:pt idx="1">
                  <c:v>0.17780000000000001</c:v>
                </c:pt>
                <c:pt idx="2">
                  <c:v>0</c:v>
                </c:pt>
                <c:pt idx="3">
                  <c:v>0.28889999999999999</c:v>
                </c:pt>
                <c:pt idx="4">
                  <c:v>2.2200000000000001E-2</c:v>
                </c:pt>
                <c:pt idx="5">
                  <c:v>2.2200000000000001E-2</c:v>
                </c:pt>
              </c:numCache>
            </c:numRef>
          </c:val>
          <c:extLst>
            <c:ext xmlns:c16="http://schemas.microsoft.com/office/drawing/2014/chart" uri="{C3380CC4-5D6E-409C-BE32-E72D297353CC}">
              <c16:uniqueId val="{00000000-815D-47DF-89B6-9756B8FF45FC}"/>
            </c:ext>
          </c:extLst>
        </c:ser>
        <c:dLbls>
          <c:dLblPos val="inEnd"/>
          <c:showLegendKey val="0"/>
          <c:showVal val="1"/>
          <c:showCatName val="0"/>
          <c:showSerName val="0"/>
          <c:showPercent val="0"/>
          <c:showBubbleSize val="0"/>
        </c:dLbls>
        <c:gapWidth val="41"/>
        <c:axId val="96377856"/>
        <c:axId val="96376320"/>
      </c:barChart>
      <c:valAx>
        <c:axId val="96376320"/>
        <c:scaling>
          <c:orientation val="minMax"/>
        </c:scaling>
        <c:delete val="1"/>
        <c:axPos val="l"/>
        <c:numFmt formatCode="0.00%" sourceLinked="1"/>
        <c:majorTickMark val="none"/>
        <c:minorTickMark val="none"/>
        <c:tickLblPos val="nextTo"/>
        <c:crossAx val="96377856"/>
        <c:crosses val="autoZero"/>
        <c:crossBetween val="between"/>
      </c:valAx>
      <c:catAx>
        <c:axId val="9637785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96376320"/>
        <c:crosses val="autoZero"/>
        <c:auto val="0"/>
        <c:lblAlgn val="ctr"/>
        <c:lblOffset val="100"/>
        <c:noMultiLvlLbl val="0"/>
      </c:catAx>
      <c:spPr>
        <a:noFill/>
        <a:ln>
          <a:noFill/>
        </a:ln>
        <a:effectLst/>
      </c:spPr>
    </c:plotArea>
    <c:plotVisOnly val="0"/>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r>
              <a:rPr lang="en-GB"/>
              <a:t>Does your business have in place or carry out the following ?</a:t>
            </a:r>
          </a:p>
        </c:rich>
      </c:tx>
      <c:overlay val="0"/>
      <c:spPr>
        <a:noFill/>
        <a:ln>
          <a:noFill/>
        </a:ln>
        <a:effectLst/>
      </c:spPr>
    </c:title>
    <c:autoTitleDeleted val="0"/>
    <c:plotArea>
      <c:layout/>
      <c:barChart>
        <c:barDir val="col"/>
        <c:grouping val="clustered"/>
        <c:varyColors val="0"/>
        <c:ser>
          <c:idx val="0"/>
          <c:order val="0"/>
          <c:tx>
            <c:strRef>
              <c:f>'Question 10'!$B$3</c:f>
              <c:strCache>
                <c:ptCount val="1"/>
                <c:pt idx="0">
                  <c:v>Responses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'Question 10'!$A$4:$A$9</c:f>
              <c:strCache>
                <c:ptCount val="6"/>
                <c:pt idx="0">
                  <c:v>Environmental Management System</c:v>
                </c:pt>
                <c:pt idx="1">
                  <c:v>Corporate Social Responsibility Policy</c:v>
                </c:pt>
                <c:pt idx="2">
                  <c:v>Co2 Reporting</c:v>
                </c:pt>
                <c:pt idx="3">
                  <c:v>Fair trade</c:v>
                </c:pt>
                <c:pt idx="4">
                  <c:v>Labour condition checks</c:v>
                </c:pt>
                <c:pt idx="5">
                  <c:v>Your own innovations</c:v>
                </c:pt>
              </c:strCache>
            </c:strRef>
          </c:cat>
          <c:val>
            <c:numRef>
              <c:f>'Question 10'!$B$4:$B$9</c:f>
              <c:numCache>
                <c:formatCode>0.00%</c:formatCode>
                <c:ptCount val="6"/>
                <c:pt idx="0">
                  <c:v>0.51349999999999996</c:v>
                </c:pt>
                <c:pt idx="1">
                  <c:v>0.59460000000000002</c:v>
                </c:pt>
                <c:pt idx="2">
                  <c:v>0.2162</c:v>
                </c:pt>
                <c:pt idx="3">
                  <c:v>0.32429999999999998</c:v>
                </c:pt>
                <c:pt idx="4">
                  <c:v>0.89190000000000003</c:v>
                </c:pt>
                <c:pt idx="5">
                  <c:v>0.43240000000000001</c:v>
                </c:pt>
              </c:numCache>
            </c:numRef>
          </c:val>
          <c:extLst>
            <c:ext xmlns:c16="http://schemas.microsoft.com/office/drawing/2014/chart" uri="{C3380CC4-5D6E-409C-BE32-E72D297353CC}">
              <c16:uniqueId val="{00000000-2263-4BBD-B6F6-F1BA6A441136}"/>
            </c:ext>
          </c:extLst>
        </c:ser>
        <c:dLbls>
          <c:dLblPos val="inEnd"/>
          <c:showLegendKey val="0"/>
          <c:showVal val="1"/>
          <c:showCatName val="0"/>
          <c:showSerName val="0"/>
          <c:showPercent val="0"/>
          <c:showBubbleSize val="0"/>
        </c:dLbls>
        <c:gapWidth val="41"/>
        <c:axId val="102955648"/>
        <c:axId val="102954112"/>
      </c:barChart>
      <c:valAx>
        <c:axId val="102954112"/>
        <c:scaling>
          <c:orientation val="minMax"/>
        </c:scaling>
        <c:delete val="1"/>
        <c:axPos val="l"/>
        <c:numFmt formatCode="0.00%" sourceLinked="1"/>
        <c:majorTickMark val="none"/>
        <c:minorTickMark val="none"/>
        <c:tickLblPos val="nextTo"/>
        <c:crossAx val="102955648"/>
        <c:crosses val="autoZero"/>
        <c:crossBetween val="between"/>
      </c:valAx>
      <c:catAx>
        <c:axId val="10295564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02954112"/>
        <c:crosses val="autoZero"/>
        <c:auto val="0"/>
        <c:lblAlgn val="ctr"/>
        <c:lblOffset val="100"/>
        <c:noMultiLvlLbl val="0"/>
      </c:catAx>
      <c:spPr>
        <a:noFill/>
        <a:ln>
          <a:noFill/>
        </a:ln>
        <a:effectLst/>
      </c:spPr>
    </c:plotArea>
    <c:plotVisOnly val="0"/>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r>
              <a:rPr lang="en-GB"/>
              <a:t>What do you think are the barriers to achieving sustainability in your business ?</a:t>
            </a:r>
          </a:p>
        </c:rich>
      </c:tx>
      <c:layout>
        <c:manualLayout>
          <c:xMode val="edge"/>
          <c:yMode val="edge"/>
          <c:x val="0.11758795645075708"/>
          <c:y val="1.9600156801254411E-2"/>
        </c:manualLayout>
      </c:layout>
      <c:overlay val="0"/>
      <c:spPr>
        <a:noFill/>
        <a:ln>
          <a:noFill/>
        </a:ln>
        <a:effectLst/>
      </c:spPr>
    </c:title>
    <c:autoTitleDeleted val="0"/>
    <c:plotArea>
      <c:layout/>
      <c:barChart>
        <c:barDir val="col"/>
        <c:grouping val="clustered"/>
        <c:varyColors val="0"/>
        <c:ser>
          <c:idx val="0"/>
          <c:order val="0"/>
          <c:tx>
            <c:strRef>
              <c:f>'Question 12'!$B$3</c:f>
              <c:strCache>
                <c:ptCount val="1"/>
                <c:pt idx="0">
                  <c:v>Responses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'Question 12'!$A$4:$A$8</c:f>
              <c:strCache>
                <c:ptCount val="5"/>
                <c:pt idx="0">
                  <c:v>Financial constraints</c:v>
                </c:pt>
                <c:pt idx="1">
                  <c:v>Infrastructure</c:v>
                </c:pt>
                <c:pt idx="2">
                  <c:v>Knowledge and education</c:v>
                </c:pt>
                <c:pt idx="3">
                  <c:v>Technology</c:v>
                </c:pt>
                <c:pt idx="4">
                  <c:v>Other (please specify)</c:v>
                </c:pt>
              </c:strCache>
            </c:strRef>
          </c:cat>
          <c:val>
            <c:numRef>
              <c:f>'Question 12'!$B$4:$B$8</c:f>
              <c:numCache>
                <c:formatCode>0.00%</c:formatCode>
                <c:ptCount val="5"/>
                <c:pt idx="0">
                  <c:v>0.63639999999999997</c:v>
                </c:pt>
                <c:pt idx="1">
                  <c:v>0.2727</c:v>
                </c:pt>
                <c:pt idx="2">
                  <c:v>0.54549999999999998</c:v>
                </c:pt>
                <c:pt idx="3">
                  <c:v>0.45450000000000002</c:v>
                </c:pt>
                <c:pt idx="4">
                  <c:v>9.0899999999999995E-2</c:v>
                </c:pt>
              </c:numCache>
            </c:numRef>
          </c:val>
          <c:extLst>
            <c:ext xmlns:c16="http://schemas.microsoft.com/office/drawing/2014/chart" uri="{C3380CC4-5D6E-409C-BE32-E72D297353CC}">
              <c16:uniqueId val="{00000000-3DBD-4A36-9BC2-6BC71F6B88EF}"/>
            </c:ext>
          </c:extLst>
        </c:ser>
        <c:dLbls>
          <c:dLblPos val="inEnd"/>
          <c:showLegendKey val="0"/>
          <c:showVal val="1"/>
          <c:showCatName val="0"/>
          <c:showSerName val="0"/>
          <c:showPercent val="0"/>
          <c:showBubbleSize val="0"/>
        </c:dLbls>
        <c:gapWidth val="41"/>
        <c:axId val="104342272"/>
        <c:axId val="103013376"/>
      </c:barChart>
      <c:valAx>
        <c:axId val="103013376"/>
        <c:scaling>
          <c:orientation val="minMax"/>
        </c:scaling>
        <c:delete val="1"/>
        <c:axPos val="l"/>
        <c:numFmt formatCode="0.00%" sourceLinked="1"/>
        <c:majorTickMark val="none"/>
        <c:minorTickMark val="none"/>
        <c:tickLblPos val="nextTo"/>
        <c:crossAx val="104342272"/>
        <c:crosses val="autoZero"/>
        <c:crossBetween val="between"/>
      </c:valAx>
      <c:catAx>
        <c:axId val="10434227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03013376"/>
        <c:crosses val="autoZero"/>
        <c:auto val="0"/>
        <c:lblAlgn val="ctr"/>
        <c:lblOffset val="100"/>
        <c:noMultiLvlLbl val="0"/>
      </c:catAx>
      <c:spPr>
        <a:noFill/>
        <a:ln>
          <a:noFill/>
        </a:ln>
        <a:effectLst/>
      </c:spPr>
    </c:plotArea>
    <c:plotVisOnly val="0"/>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r>
              <a:rPr lang="en-GB"/>
              <a:t>Are you concerned with any of the following issues ?</a:t>
            </a:r>
          </a:p>
        </c:rich>
      </c:tx>
      <c:overlay val="0"/>
      <c:spPr>
        <a:noFill/>
        <a:ln>
          <a:noFill/>
        </a:ln>
        <a:effectLst/>
      </c:spPr>
    </c:title>
    <c:autoTitleDeleted val="0"/>
    <c:plotArea>
      <c:layout/>
      <c:barChart>
        <c:barDir val="col"/>
        <c:grouping val="clustered"/>
        <c:varyColors val="0"/>
        <c:ser>
          <c:idx val="0"/>
          <c:order val="0"/>
          <c:tx>
            <c:strRef>
              <c:f>'Question 14'!$B$3</c:f>
              <c:strCache>
                <c:ptCount val="1"/>
                <c:pt idx="0">
                  <c:v>Responses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'Question 14'!$A$4:$A$10</c:f>
              <c:strCache>
                <c:ptCount val="7"/>
                <c:pt idx="0">
                  <c:v>Biodiversity loss land</c:v>
                </c:pt>
                <c:pt idx="1">
                  <c:v>Biodiversity loss water</c:v>
                </c:pt>
                <c:pt idx="2">
                  <c:v>Climate change</c:v>
                </c:pt>
                <c:pt idx="3">
                  <c:v>Ocean acidification</c:v>
                </c:pt>
                <c:pt idx="4">
                  <c:v>Air pollution</c:v>
                </c:pt>
                <c:pt idx="5">
                  <c:v>Water pollution</c:v>
                </c:pt>
                <c:pt idx="6">
                  <c:v>Plastic pollution</c:v>
                </c:pt>
              </c:strCache>
            </c:strRef>
          </c:cat>
          <c:val>
            <c:numRef>
              <c:f>'Question 14'!$B$4:$B$10</c:f>
              <c:numCache>
                <c:formatCode>0.00%</c:formatCode>
                <c:ptCount val="7"/>
                <c:pt idx="0">
                  <c:v>0.69569999999999999</c:v>
                </c:pt>
                <c:pt idx="1">
                  <c:v>0.69569999999999999</c:v>
                </c:pt>
                <c:pt idx="2">
                  <c:v>0.93479999999999996</c:v>
                </c:pt>
                <c:pt idx="3">
                  <c:v>0.71740000000000004</c:v>
                </c:pt>
                <c:pt idx="4">
                  <c:v>0.82609999999999995</c:v>
                </c:pt>
                <c:pt idx="5">
                  <c:v>0.89129999999999998</c:v>
                </c:pt>
                <c:pt idx="6">
                  <c:v>0.95650000000000002</c:v>
                </c:pt>
              </c:numCache>
            </c:numRef>
          </c:val>
          <c:extLst>
            <c:ext xmlns:c16="http://schemas.microsoft.com/office/drawing/2014/chart" uri="{C3380CC4-5D6E-409C-BE32-E72D297353CC}">
              <c16:uniqueId val="{00000000-6218-477B-B2DA-4451EDC488CF}"/>
            </c:ext>
          </c:extLst>
        </c:ser>
        <c:dLbls>
          <c:dLblPos val="inEnd"/>
          <c:showLegendKey val="0"/>
          <c:showVal val="1"/>
          <c:showCatName val="0"/>
          <c:showSerName val="0"/>
          <c:showPercent val="0"/>
          <c:showBubbleSize val="0"/>
        </c:dLbls>
        <c:gapWidth val="41"/>
        <c:axId val="104506112"/>
        <c:axId val="104479744"/>
      </c:barChart>
      <c:valAx>
        <c:axId val="104479744"/>
        <c:scaling>
          <c:orientation val="minMax"/>
        </c:scaling>
        <c:delete val="1"/>
        <c:axPos val="l"/>
        <c:numFmt formatCode="0.00%" sourceLinked="1"/>
        <c:majorTickMark val="none"/>
        <c:minorTickMark val="none"/>
        <c:tickLblPos val="nextTo"/>
        <c:crossAx val="104506112"/>
        <c:crosses val="autoZero"/>
        <c:crossBetween val="between"/>
      </c:valAx>
      <c:catAx>
        <c:axId val="10450611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04479744"/>
        <c:crosses val="autoZero"/>
        <c:auto val="0"/>
        <c:lblAlgn val="ctr"/>
        <c:lblOffset val="100"/>
        <c:noMultiLvlLbl val="0"/>
      </c:catAx>
      <c:spPr>
        <a:noFill/>
        <a:ln>
          <a:noFill/>
        </a:ln>
        <a:effectLst/>
      </c:spPr>
    </c:plotArea>
    <c:plotVisOnly val="0"/>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r>
              <a:rPr lang="en-GB"/>
              <a:t>Do you have any policies in relation to the following issues ?</a:t>
            </a:r>
          </a:p>
        </c:rich>
      </c:tx>
      <c:overlay val="0"/>
      <c:spPr>
        <a:noFill/>
        <a:ln>
          <a:noFill/>
        </a:ln>
        <a:effectLst/>
      </c:spPr>
    </c:title>
    <c:autoTitleDeleted val="0"/>
    <c:plotArea>
      <c:layout/>
      <c:barChart>
        <c:barDir val="col"/>
        <c:grouping val="clustered"/>
        <c:varyColors val="0"/>
        <c:ser>
          <c:idx val="0"/>
          <c:order val="0"/>
          <c:tx>
            <c:strRef>
              <c:f>'Question 16'!$B$3</c:f>
              <c:strCache>
                <c:ptCount val="1"/>
                <c:pt idx="0">
                  <c:v>Responses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'Question 16'!$A$4:$A$10</c:f>
              <c:strCache>
                <c:ptCount val="7"/>
                <c:pt idx="0">
                  <c:v>Biodiversity loss land</c:v>
                </c:pt>
                <c:pt idx="1">
                  <c:v>Biodiversity loss water</c:v>
                </c:pt>
                <c:pt idx="2">
                  <c:v>Climate change</c:v>
                </c:pt>
                <c:pt idx="3">
                  <c:v>Ocean acidification</c:v>
                </c:pt>
                <c:pt idx="4">
                  <c:v>Air pollution</c:v>
                </c:pt>
                <c:pt idx="5">
                  <c:v>Water pollution</c:v>
                </c:pt>
                <c:pt idx="6">
                  <c:v>Plastic pollution</c:v>
                </c:pt>
              </c:strCache>
            </c:strRef>
          </c:cat>
          <c:val>
            <c:numRef>
              <c:f>'Question 16'!$B$4:$B$10</c:f>
              <c:numCache>
                <c:formatCode>0.00%</c:formatCode>
                <c:ptCount val="7"/>
                <c:pt idx="0">
                  <c:v>0.1333</c:v>
                </c:pt>
                <c:pt idx="1">
                  <c:v>0.1333</c:v>
                </c:pt>
                <c:pt idx="2">
                  <c:v>0.4667</c:v>
                </c:pt>
                <c:pt idx="3">
                  <c:v>0.2</c:v>
                </c:pt>
                <c:pt idx="4">
                  <c:v>0.4667</c:v>
                </c:pt>
                <c:pt idx="5">
                  <c:v>0.4667</c:v>
                </c:pt>
                <c:pt idx="6">
                  <c:v>0.86670000000000003</c:v>
                </c:pt>
              </c:numCache>
            </c:numRef>
          </c:val>
          <c:extLst>
            <c:ext xmlns:c16="http://schemas.microsoft.com/office/drawing/2014/chart" uri="{C3380CC4-5D6E-409C-BE32-E72D297353CC}">
              <c16:uniqueId val="{00000000-879A-46D1-BED3-D04E994A3239}"/>
            </c:ext>
          </c:extLst>
        </c:ser>
        <c:dLbls>
          <c:dLblPos val="inEnd"/>
          <c:showLegendKey val="0"/>
          <c:showVal val="1"/>
          <c:showCatName val="0"/>
          <c:showSerName val="0"/>
          <c:showPercent val="0"/>
          <c:showBubbleSize val="0"/>
        </c:dLbls>
        <c:gapWidth val="41"/>
        <c:axId val="104624896"/>
        <c:axId val="104614912"/>
      </c:barChart>
      <c:valAx>
        <c:axId val="104614912"/>
        <c:scaling>
          <c:orientation val="minMax"/>
        </c:scaling>
        <c:delete val="1"/>
        <c:axPos val="l"/>
        <c:numFmt formatCode="0.00%" sourceLinked="1"/>
        <c:majorTickMark val="none"/>
        <c:minorTickMark val="none"/>
        <c:tickLblPos val="nextTo"/>
        <c:crossAx val="104624896"/>
        <c:crosses val="autoZero"/>
        <c:crossBetween val="between"/>
      </c:valAx>
      <c:catAx>
        <c:axId val="10462489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04614912"/>
        <c:crosses val="autoZero"/>
        <c:auto val="0"/>
        <c:lblAlgn val="ctr"/>
        <c:lblOffset val="100"/>
        <c:noMultiLvlLbl val="0"/>
      </c:catAx>
      <c:spPr>
        <a:noFill/>
        <a:ln>
          <a:noFill/>
        </a:ln>
        <a:effectLst/>
      </c:spPr>
    </c:plotArea>
    <c:plotVisOnly val="0"/>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r>
              <a:rPr lang="en-GB"/>
              <a:t>Who do you feel is responsible for driving solutions ?</a:t>
            </a:r>
          </a:p>
        </c:rich>
      </c:tx>
      <c:overlay val="0"/>
      <c:spPr>
        <a:noFill/>
        <a:ln>
          <a:noFill/>
        </a:ln>
        <a:effectLst/>
      </c:spPr>
    </c:title>
    <c:autoTitleDeleted val="0"/>
    <c:plotArea>
      <c:layout/>
      <c:barChart>
        <c:barDir val="col"/>
        <c:grouping val="clustered"/>
        <c:varyColors val="0"/>
        <c:ser>
          <c:idx val="0"/>
          <c:order val="0"/>
          <c:tx>
            <c:strRef>
              <c:f>'Question 17'!$B$3</c:f>
              <c:strCache>
                <c:ptCount val="1"/>
                <c:pt idx="0">
                  <c:v>Responses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'Question 17'!$A$4:$A$7</c:f>
              <c:strCache>
                <c:ptCount val="4"/>
                <c:pt idx="0">
                  <c:v>Government</c:v>
                </c:pt>
                <c:pt idx="1">
                  <c:v>Industry/ Business</c:v>
                </c:pt>
                <c:pt idx="2">
                  <c:v>NGO/ NotforProfit</c:v>
                </c:pt>
                <c:pt idx="3">
                  <c:v>Consumers</c:v>
                </c:pt>
              </c:strCache>
            </c:strRef>
          </c:cat>
          <c:val>
            <c:numRef>
              <c:f>'Question 17'!$B$4:$B$7</c:f>
              <c:numCache>
                <c:formatCode>0.00%</c:formatCode>
                <c:ptCount val="4"/>
                <c:pt idx="0">
                  <c:v>0.75560000000000005</c:v>
                </c:pt>
                <c:pt idx="1">
                  <c:v>0.89890000000000003</c:v>
                </c:pt>
                <c:pt idx="2">
                  <c:v>0.33329999999999999</c:v>
                </c:pt>
                <c:pt idx="3">
                  <c:v>0.75560000000000005</c:v>
                </c:pt>
              </c:numCache>
            </c:numRef>
          </c:val>
          <c:extLst>
            <c:ext xmlns:c16="http://schemas.microsoft.com/office/drawing/2014/chart" uri="{C3380CC4-5D6E-409C-BE32-E72D297353CC}">
              <c16:uniqueId val="{00000000-D135-4144-8867-47B552218B6F}"/>
            </c:ext>
          </c:extLst>
        </c:ser>
        <c:dLbls>
          <c:dLblPos val="inEnd"/>
          <c:showLegendKey val="0"/>
          <c:showVal val="1"/>
          <c:showCatName val="0"/>
          <c:showSerName val="0"/>
          <c:showPercent val="0"/>
          <c:showBubbleSize val="0"/>
        </c:dLbls>
        <c:gapWidth val="41"/>
        <c:axId val="101042816"/>
        <c:axId val="101041280"/>
      </c:barChart>
      <c:valAx>
        <c:axId val="101041280"/>
        <c:scaling>
          <c:orientation val="minMax"/>
        </c:scaling>
        <c:delete val="1"/>
        <c:axPos val="l"/>
        <c:numFmt formatCode="0.00%" sourceLinked="1"/>
        <c:majorTickMark val="none"/>
        <c:minorTickMark val="none"/>
        <c:tickLblPos val="nextTo"/>
        <c:crossAx val="101042816"/>
        <c:crosses val="autoZero"/>
        <c:crossBetween val="between"/>
      </c:valAx>
      <c:catAx>
        <c:axId val="10104281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01041280"/>
        <c:crosses val="autoZero"/>
        <c:auto val="0"/>
        <c:lblAlgn val="ctr"/>
        <c:lblOffset val="100"/>
        <c:noMultiLvlLbl val="0"/>
      </c:catAx>
      <c:spPr>
        <a:noFill/>
        <a:ln>
          <a:noFill/>
        </a:ln>
        <a:effectLst/>
      </c:spPr>
    </c:plotArea>
    <c:plotVisOnly val="0"/>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r>
              <a:rPr lang="en-GB"/>
              <a:t>Are you aware of any of the following concepts ?</a:t>
            </a:r>
          </a:p>
        </c:rich>
      </c:tx>
      <c:overlay val="0"/>
      <c:spPr>
        <a:noFill/>
        <a:ln>
          <a:noFill/>
        </a:ln>
        <a:effectLst/>
      </c:spPr>
    </c:title>
    <c:autoTitleDeleted val="0"/>
    <c:plotArea>
      <c:layout/>
      <c:barChart>
        <c:barDir val="col"/>
        <c:grouping val="clustered"/>
        <c:varyColors val="0"/>
        <c:ser>
          <c:idx val="0"/>
          <c:order val="0"/>
          <c:tx>
            <c:strRef>
              <c:f>'Question 22'!$B$3</c:f>
              <c:strCache>
                <c:ptCount val="1"/>
                <c:pt idx="0">
                  <c:v>Responses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'Question 22'!$A$4:$A$10</c:f>
              <c:strCache>
                <c:ptCount val="7"/>
                <c:pt idx="0">
                  <c:v>The circular economy</c:v>
                </c:pt>
                <c:pt idx="1">
                  <c:v>Negative externalities</c:v>
                </c:pt>
                <c:pt idx="2">
                  <c:v>Sustainable business</c:v>
                </c:pt>
                <c:pt idx="3">
                  <c:v>Full systems approach</c:v>
                </c:pt>
                <c:pt idx="4">
                  <c:v>Zero landfill business</c:v>
                </c:pt>
                <c:pt idx="5">
                  <c:v>Carbon neutral business</c:v>
                </c:pt>
                <c:pt idx="6">
                  <c:v>Fair trade business</c:v>
                </c:pt>
              </c:strCache>
            </c:strRef>
          </c:cat>
          <c:val>
            <c:numRef>
              <c:f>'Question 22'!$B$4:$B$10</c:f>
              <c:numCache>
                <c:formatCode>0.00%</c:formatCode>
                <c:ptCount val="7"/>
                <c:pt idx="0">
                  <c:v>0.4889</c:v>
                </c:pt>
                <c:pt idx="1">
                  <c:v>0.22220000000000001</c:v>
                </c:pt>
                <c:pt idx="2">
                  <c:v>0.93330000000000002</c:v>
                </c:pt>
                <c:pt idx="3">
                  <c:v>0.26669999999999999</c:v>
                </c:pt>
                <c:pt idx="4">
                  <c:v>0.62219999999999998</c:v>
                </c:pt>
                <c:pt idx="5">
                  <c:v>0.77780000000000005</c:v>
                </c:pt>
                <c:pt idx="6">
                  <c:v>0.91110000000000002</c:v>
                </c:pt>
              </c:numCache>
            </c:numRef>
          </c:val>
          <c:extLst>
            <c:ext xmlns:c16="http://schemas.microsoft.com/office/drawing/2014/chart" uri="{C3380CC4-5D6E-409C-BE32-E72D297353CC}">
              <c16:uniqueId val="{00000000-D4D6-4E39-B841-DE6F7904D78F}"/>
            </c:ext>
          </c:extLst>
        </c:ser>
        <c:dLbls>
          <c:dLblPos val="inEnd"/>
          <c:showLegendKey val="0"/>
          <c:showVal val="1"/>
          <c:showCatName val="0"/>
          <c:showSerName val="0"/>
          <c:showPercent val="0"/>
          <c:showBubbleSize val="0"/>
        </c:dLbls>
        <c:gapWidth val="41"/>
        <c:axId val="104846464"/>
        <c:axId val="104820096"/>
      </c:barChart>
      <c:valAx>
        <c:axId val="104820096"/>
        <c:scaling>
          <c:orientation val="minMax"/>
        </c:scaling>
        <c:delete val="1"/>
        <c:axPos val="l"/>
        <c:numFmt formatCode="0.00%" sourceLinked="1"/>
        <c:majorTickMark val="none"/>
        <c:minorTickMark val="none"/>
        <c:tickLblPos val="nextTo"/>
        <c:crossAx val="104846464"/>
        <c:crosses val="autoZero"/>
        <c:crossBetween val="between"/>
      </c:valAx>
      <c:catAx>
        <c:axId val="10484646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04820096"/>
        <c:crosses val="autoZero"/>
        <c:auto val="0"/>
        <c:lblAlgn val="ctr"/>
        <c:lblOffset val="100"/>
        <c:noMultiLvlLbl val="0"/>
      </c:catAx>
      <c:spPr>
        <a:noFill/>
        <a:ln>
          <a:noFill/>
        </a:ln>
        <a:effectLst/>
      </c:spPr>
    </c:plotArea>
    <c:plotVisOnly val="0"/>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GB"/>
              <a:t>Brand Strategy </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'[Chart in Microsoft Word]Q25'!$A$1:$A$3</c:f>
              <c:strCache>
                <c:ptCount val="3"/>
                <c:pt idx="0">
                  <c:v>Our brand is representative of all of our business operations</c:v>
                </c:pt>
                <c:pt idx="1">
                  <c:v>Our brand isrepresentative of only a certain aspect of our business</c:v>
                </c:pt>
                <c:pt idx="2">
                  <c:v>We activley seek to highlight some aspects of our business over others </c:v>
                </c:pt>
              </c:strCache>
            </c:strRef>
          </c:cat>
          <c:val>
            <c:numRef>
              <c:f>'[Chart in Microsoft Word]Q25'!$B$1:$B$3</c:f>
              <c:numCache>
                <c:formatCode>0%</c:formatCode>
                <c:ptCount val="3"/>
                <c:pt idx="0">
                  <c:v>0.66</c:v>
                </c:pt>
                <c:pt idx="1">
                  <c:v>0.16</c:v>
                </c:pt>
                <c:pt idx="2">
                  <c:v>0.18</c:v>
                </c:pt>
              </c:numCache>
            </c:numRef>
          </c:val>
          <c:extLst>
            <c:ext xmlns:c16="http://schemas.microsoft.com/office/drawing/2014/chart" uri="{C3380CC4-5D6E-409C-BE32-E72D297353CC}">
              <c16:uniqueId val="{00000000-BF80-45A4-AB8A-E15364653144}"/>
            </c:ext>
          </c:extLst>
        </c:ser>
        <c:dLbls>
          <c:dLblPos val="inEnd"/>
          <c:showLegendKey val="0"/>
          <c:showVal val="1"/>
          <c:showCatName val="0"/>
          <c:showSerName val="0"/>
          <c:showPercent val="0"/>
          <c:showBubbleSize val="0"/>
        </c:dLbls>
        <c:gapWidth val="41"/>
        <c:axId val="580600192"/>
        <c:axId val="580596256"/>
      </c:barChart>
      <c:catAx>
        <c:axId val="580600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580596256"/>
        <c:crosses val="autoZero"/>
        <c:auto val="1"/>
        <c:lblAlgn val="ctr"/>
        <c:lblOffset val="100"/>
        <c:noMultiLvlLbl val="0"/>
      </c:catAx>
      <c:valAx>
        <c:axId val="580596256"/>
        <c:scaling>
          <c:orientation val="minMax"/>
        </c:scaling>
        <c:delete val="1"/>
        <c:axPos val="l"/>
        <c:numFmt formatCode="0%" sourceLinked="1"/>
        <c:majorTickMark val="none"/>
        <c:minorTickMark val="none"/>
        <c:tickLblPos val="nextTo"/>
        <c:crossAx val="580600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C1C627-FC5B-4037-AE7E-A416FAA0379C}"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en-GB"/>
        </a:p>
      </dgm:t>
    </dgm:pt>
    <dgm:pt modelId="{1459731D-6239-474E-A943-8F59219AF2F6}">
      <dgm:prSet phldrT="[Text]" custT="1"/>
      <dgm:spPr>
        <a:xfrm>
          <a:off x="736899" y="0"/>
          <a:ext cx="4012602" cy="401260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900">
              <a:solidFill>
                <a:sysClr val="window" lastClr="FFFFFF"/>
              </a:solidFill>
              <a:latin typeface="Calibri" panose="020F0502020204030204"/>
              <a:ea typeface="+mn-ea"/>
              <a:cs typeface="+mn-cs"/>
            </a:rPr>
            <a:t>Emancipatory Catastrophe </a:t>
          </a:r>
        </a:p>
        <a:p>
          <a:pPr>
            <a:buNone/>
          </a:pPr>
          <a:r>
            <a:rPr lang="en-GB" sz="900">
              <a:solidFill>
                <a:sysClr val="window" lastClr="FFFFFF"/>
              </a:solidFill>
              <a:latin typeface="Calibri" panose="020F0502020204030204"/>
              <a:ea typeface="+mn-ea"/>
              <a:cs typeface="+mn-cs"/>
            </a:rPr>
            <a:t>Climate change </a:t>
          </a:r>
        </a:p>
        <a:p>
          <a:pPr>
            <a:buNone/>
          </a:pPr>
          <a:r>
            <a:rPr lang="en-GB" sz="900">
              <a:solidFill>
                <a:sysClr val="window" lastClr="FFFFFF"/>
              </a:solidFill>
              <a:latin typeface="Calibri" panose="020F0502020204030204"/>
              <a:ea typeface="+mn-ea"/>
              <a:cs typeface="+mn-cs"/>
            </a:rPr>
            <a:t>Risk</a:t>
          </a:r>
        </a:p>
        <a:p>
          <a:pPr>
            <a:buNone/>
          </a:pPr>
          <a:r>
            <a:rPr lang="en-GB" sz="900">
              <a:solidFill>
                <a:sysClr val="window" lastClr="FFFFFF"/>
              </a:solidFill>
              <a:latin typeface="Calibri" panose="020F0502020204030204"/>
              <a:ea typeface="+mn-ea"/>
              <a:cs typeface="+mn-cs"/>
            </a:rPr>
            <a:t>Sustainable Devleopment </a:t>
          </a:r>
        </a:p>
        <a:p>
          <a:pPr>
            <a:buNone/>
          </a:pPr>
          <a:endParaRPr lang="en-GB" sz="500">
            <a:solidFill>
              <a:sysClr val="window" lastClr="FFFFFF"/>
            </a:solidFill>
            <a:latin typeface="Calibri" panose="020F0502020204030204"/>
            <a:ea typeface="+mn-ea"/>
            <a:cs typeface="+mn-cs"/>
          </a:endParaRPr>
        </a:p>
      </dgm:t>
    </dgm:pt>
    <dgm:pt modelId="{AA29303B-3731-4126-A504-EDDB7EA4F7B9}" type="parTrans" cxnId="{F27E8634-E41C-41E6-B646-D2300DDA165B}">
      <dgm:prSet/>
      <dgm:spPr/>
      <dgm:t>
        <a:bodyPr/>
        <a:lstStyle/>
        <a:p>
          <a:endParaRPr lang="en-GB"/>
        </a:p>
      </dgm:t>
    </dgm:pt>
    <dgm:pt modelId="{414A5193-A0D1-4CE3-9489-61CD7295DC7F}" type="sibTrans" cxnId="{F27E8634-E41C-41E6-B646-D2300DDA165B}">
      <dgm:prSet/>
      <dgm:spPr/>
      <dgm:t>
        <a:bodyPr/>
        <a:lstStyle/>
        <a:p>
          <a:endParaRPr lang="en-GB"/>
        </a:p>
      </dgm:t>
    </dgm:pt>
    <dgm:pt modelId="{833DC701-F1A6-4209-86FA-613CD6A273F0}">
      <dgm:prSet phldrT="[Text]" custT="1"/>
      <dgm:spPr>
        <a:xfrm>
          <a:off x="1639734" y="1805670"/>
          <a:ext cx="2206931" cy="220693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900">
              <a:solidFill>
                <a:sysClr val="window" lastClr="FFFFFF"/>
              </a:solidFill>
              <a:latin typeface="Calibri" panose="020F0502020204030204"/>
              <a:ea typeface="+mn-ea"/>
              <a:cs typeface="+mn-cs"/>
            </a:rPr>
            <a:t>Branding (process)</a:t>
          </a:r>
        </a:p>
        <a:p>
          <a:pPr>
            <a:buNone/>
          </a:pPr>
          <a:r>
            <a:rPr lang="en-GB" sz="900">
              <a:solidFill>
                <a:sysClr val="window" lastClr="FFFFFF"/>
              </a:solidFill>
              <a:latin typeface="Calibri" panose="020F0502020204030204"/>
              <a:ea typeface="+mn-ea"/>
              <a:cs typeface="+mn-cs"/>
            </a:rPr>
            <a:t>Value </a:t>
          </a:r>
        </a:p>
        <a:p>
          <a:pPr>
            <a:buNone/>
          </a:pPr>
          <a:r>
            <a:rPr lang="en-GB" sz="900">
              <a:solidFill>
                <a:sysClr val="window" lastClr="FFFFFF"/>
              </a:solidFill>
              <a:latin typeface="Calibri" panose="020F0502020204030204"/>
              <a:ea typeface="+mn-ea"/>
              <a:cs typeface="+mn-cs"/>
            </a:rPr>
            <a:t>Messaging </a:t>
          </a:r>
        </a:p>
      </dgm:t>
    </dgm:pt>
    <dgm:pt modelId="{E136F95F-20A3-4235-B010-632EE4D4831A}" type="parTrans" cxnId="{0D6106CC-8F9E-4190-8FC6-20332732FB7F}">
      <dgm:prSet/>
      <dgm:spPr/>
      <dgm:t>
        <a:bodyPr/>
        <a:lstStyle/>
        <a:p>
          <a:endParaRPr lang="en-GB"/>
        </a:p>
      </dgm:t>
    </dgm:pt>
    <dgm:pt modelId="{AFDB2E48-024F-49B6-86F5-259AC421F297}" type="sibTrans" cxnId="{0D6106CC-8F9E-4190-8FC6-20332732FB7F}">
      <dgm:prSet/>
      <dgm:spPr/>
      <dgm:t>
        <a:bodyPr/>
        <a:lstStyle/>
        <a:p>
          <a:endParaRPr lang="en-GB"/>
        </a:p>
      </dgm:t>
    </dgm:pt>
    <dgm:pt modelId="{34AACB45-8558-4BE0-901D-904232768BCF}">
      <dgm:prSet phldrT="[Text]" custT="1"/>
      <dgm:spPr>
        <a:xfrm>
          <a:off x="1940679" y="2407561"/>
          <a:ext cx="1605040" cy="160504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900">
              <a:solidFill>
                <a:sysClr val="window" lastClr="FFFFFF"/>
              </a:solidFill>
              <a:latin typeface="Calibri" panose="020F0502020204030204"/>
              <a:ea typeface="+mn-ea"/>
              <a:cs typeface="+mn-cs"/>
            </a:rPr>
            <a:t>Business model</a:t>
          </a:r>
        </a:p>
        <a:p>
          <a:pPr>
            <a:buNone/>
          </a:pPr>
          <a:r>
            <a:rPr lang="en-GB" sz="900">
              <a:solidFill>
                <a:sysClr val="window" lastClr="FFFFFF"/>
              </a:solidFill>
              <a:latin typeface="Calibri" panose="020F0502020204030204"/>
              <a:ea typeface="+mn-ea"/>
              <a:cs typeface="+mn-cs"/>
            </a:rPr>
            <a:t>Resources</a:t>
          </a:r>
        </a:p>
        <a:p>
          <a:pPr>
            <a:buNone/>
          </a:pPr>
          <a:r>
            <a:rPr lang="en-GB" sz="900">
              <a:solidFill>
                <a:sysClr val="window" lastClr="FFFFFF"/>
              </a:solidFill>
              <a:latin typeface="Calibri" panose="020F0502020204030204"/>
              <a:ea typeface="+mn-ea"/>
              <a:cs typeface="+mn-cs"/>
            </a:rPr>
            <a:t>perceptions </a:t>
          </a:r>
        </a:p>
        <a:p>
          <a:pPr>
            <a:buNone/>
          </a:pPr>
          <a:r>
            <a:rPr lang="en-GB" sz="900">
              <a:solidFill>
                <a:sysClr val="window" lastClr="FFFFFF"/>
              </a:solidFill>
              <a:latin typeface="Calibri" panose="020F0502020204030204"/>
              <a:ea typeface="+mn-ea"/>
              <a:cs typeface="+mn-cs"/>
            </a:rPr>
            <a:t>Priorities  </a:t>
          </a:r>
        </a:p>
      </dgm:t>
    </dgm:pt>
    <dgm:pt modelId="{F47FB59B-212C-4C56-B505-A39B394A61B1}" type="parTrans" cxnId="{722D3CBF-E980-4204-9097-52019AC112FF}">
      <dgm:prSet/>
      <dgm:spPr/>
      <dgm:t>
        <a:bodyPr/>
        <a:lstStyle/>
        <a:p>
          <a:endParaRPr lang="en-GB"/>
        </a:p>
      </dgm:t>
    </dgm:pt>
    <dgm:pt modelId="{4D259D94-1E35-489E-8DEF-94C67F45BBD4}" type="sibTrans" cxnId="{722D3CBF-E980-4204-9097-52019AC112FF}">
      <dgm:prSet/>
      <dgm:spPr/>
      <dgm:t>
        <a:bodyPr/>
        <a:lstStyle/>
        <a:p>
          <a:endParaRPr lang="en-GB"/>
        </a:p>
      </dgm:t>
    </dgm:pt>
    <dgm:pt modelId="{049F324E-15A7-489E-AEC8-6B9AE727126B}">
      <dgm:prSet phldrT="[Text]" custT="1"/>
      <dgm:spPr>
        <a:xfrm>
          <a:off x="2241624" y="3162296"/>
          <a:ext cx="1003150" cy="69746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900">
              <a:solidFill>
                <a:sysClr val="window" lastClr="FFFFFF"/>
              </a:solidFill>
              <a:latin typeface="Calibri" panose="020F0502020204030204"/>
              <a:ea typeface="+mn-ea"/>
              <a:cs typeface="+mn-cs"/>
            </a:rPr>
            <a:t>Business</a:t>
          </a:r>
        </a:p>
        <a:p>
          <a:pPr>
            <a:buNone/>
          </a:pPr>
          <a:r>
            <a:rPr lang="en-GB" sz="900">
              <a:solidFill>
                <a:sysClr val="window" lastClr="FFFFFF"/>
              </a:solidFill>
              <a:latin typeface="Calibri" panose="020F0502020204030204"/>
              <a:ea typeface="+mn-ea"/>
              <a:cs typeface="+mn-cs"/>
            </a:rPr>
            <a:t>(brand) </a:t>
          </a:r>
        </a:p>
      </dgm:t>
    </dgm:pt>
    <dgm:pt modelId="{3FAEE7FF-945A-498C-AE24-51A2A7B2679F}" type="parTrans" cxnId="{48D25B63-5F4E-42E7-B783-0FEDED5B60CD}">
      <dgm:prSet/>
      <dgm:spPr/>
      <dgm:t>
        <a:bodyPr/>
        <a:lstStyle/>
        <a:p>
          <a:endParaRPr lang="en-GB"/>
        </a:p>
      </dgm:t>
    </dgm:pt>
    <dgm:pt modelId="{8F99581F-6506-41B9-B033-53607FDE5373}" type="sibTrans" cxnId="{48D25B63-5F4E-42E7-B783-0FEDED5B60CD}">
      <dgm:prSet/>
      <dgm:spPr/>
      <dgm:t>
        <a:bodyPr/>
        <a:lstStyle/>
        <a:p>
          <a:endParaRPr lang="en-GB"/>
        </a:p>
      </dgm:t>
    </dgm:pt>
    <dgm:pt modelId="{46C7D037-83B1-4DAC-9399-DC50E315C213}">
      <dgm:prSet custT="1"/>
      <dgm:spPr>
        <a:xfrm>
          <a:off x="1037844" y="601890"/>
          <a:ext cx="3410711" cy="341071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900">
              <a:solidFill>
                <a:sysClr val="window" lastClr="FFFFFF"/>
              </a:solidFill>
              <a:latin typeface="Calibri" panose="020F0502020204030204"/>
              <a:ea typeface="+mn-ea"/>
              <a:cs typeface="+mn-cs"/>
            </a:rPr>
            <a:t>SDGs</a:t>
          </a:r>
        </a:p>
        <a:p>
          <a:pPr>
            <a:buNone/>
          </a:pPr>
          <a:r>
            <a:rPr lang="en-GB" sz="900">
              <a:solidFill>
                <a:sysClr val="window" lastClr="FFFFFF"/>
              </a:solidFill>
              <a:latin typeface="Calibri" panose="020F0502020204030204"/>
              <a:ea typeface="+mn-ea"/>
              <a:cs typeface="+mn-cs"/>
            </a:rPr>
            <a:t>Framework </a:t>
          </a:r>
        </a:p>
        <a:p>
          <a:pPr>
            <a:buNone/>
          </a:pPr>
          <a:r>
            <a:rPr lang="en-GB" sz="900">
              <a:solidFill>
                <a:sysClr val="window" lastClr="FFFFFF"/>
              </a:solidFill>
              <a:latin typeface="Calibri" panose="020F0502020204030204"/>
              <a:ea typeface="+mn-ea"/>
              <a:cs typeface="+mn-cs"/>
            </a:rPr>
            <a:t>Strategic visions </a:t>
          </a:r>
        </a:p>
      </dgm:t>
    </dgm:pt>
    <dgm:pt modelId="{41AF1C32-DD7A-461C-8262-76E21885ABA8}" type="parTrans" cxnId="{0FCF39D1-7BA7-48E8-9BAF-A3E4A40064B7}">
      <dgm:prSet/>
      <dgm:spPr/>
      <dgm:t>
        <a:bodyPr/>
        <a:lstStyle/>
        <a:p>
          <a:endParaRPr lang="en-GB"/>
        </a:p>
      </dgm:t>
    </dgm:pt>
    <dgm:pt modelId="{8BE9B295-8081-477B-89E9-05865B531F38}" type="sibTrans" cxnId="{0FCF39D1-7BA7-48E8-9BAF-A3E4A40064B7}">
      <dgm:prSet/>
      <dgm:spPr/>
      <dgm:t>
        <a:bodyPr/>
        <a:lstStyle/>
        <a:p>
          <a:endParaRPr lang="en-GB"/>
        </a:p>
      </dgm:t>
    </dgm:pt>
    <dgm:pt modelId="{F1EAA4BD-8842-43F1-80F0-FA65EF3E4255}">
      <dgm:prSet custT="1"/>
      <dgm:spPr>
        <a:xfrm>
          <a:off x="1400414" y="1194988"/>
          <a:ext cx="2808821" cy="280882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900">
              <a:solidFill>
                <a:sysClr val="window" lastClr="FFFFFF"/>
              </a:solidFill>
              <a:latin typeface="Calibri" panose="020F0502020204030204"/>
              <a:ea typeface="+mn-ea"/>
              <a:cs typeface="+mn-cs"/>
            </a:rPr>
            <a:t>Surfdome </a:t>
          </a:r>
        </a:p>
        <a:p>
          <a:pPr>
            <a:buNone/>
          </a:pPr>
          <a:r>
            <a:rPr lang="en-GB" sz="900">
              <a:solidFill>
                <a:sysClr val="window" lastClr="FFFFFF"/>
              </a:solidFill>
              <a:latin typeface="Calibri" panose="020F0502020204030204"/>
              <a:ea typeface="+mn-ea"/>
              <a:cs typeface="+mn-cs"/>
            </a:rPr>
            <a:t>influence</a:t>
          </a:r>
        </a:p>
        <a:p>
          <a:pPr>
            <a:buNone/>
          </a:pPr>
          <a:r>
            <a:rPr lang="en-GB" sz="900">
              <a:solidFill>
                <a:sysClr val="window" lastClr="FFFFFF"/>
              </a:solidFill>
              <a:latin typeface="Calibri" panose="020F0502020204030204"/>
              <a:ea typeface="+mn-ea"/>
              <a:cs typeface="+mn-cs"/>
            </a:rPr>
            <a:t>Agregator  </a:t>
          </a:r>
        </a:p>
      </dgm:t>
    </dgm:pt>
    <dgm:pt modelId="{7C49C24F-AE9C-4A7A-B9B0-CC0E3F54EF4F}" type="parTrans" cxnId="{AED56FB1-0D1E-4C86-AE00-26A81770A4B8}">
      <dgm:prSet/>
      <dgm:spPr/>
      <dgm:t>
        <a:bodyPr/>
        <a:lstStyle/>
        <a:p>
          <a:endParaRPr lang="en-GB"/>
        </a:p>
      </dgm:t>
    </dgm:pt>
    <dgm:pt modelId="{B916EE96-E0A3-4EAD-86B9-40CAED7026DE}" type="sibTrans" cxnId="{AED56FB1-0D1E-4C86-AE00-26A81770A4B8}">
      <dgm:prSet/>
      <dgm:spPr/>
      <dgm:t>
        <a:bodyPr/>
        <a:lstStyle/>
        <a:p>
          <a:endParaRPr lang="en-GB"/>
        </a:p>
      </dgm:t>
    </dgm:pt>
    <dgm:pt modelId="{047A58D6-8B7F-42EA-BDE3-773490F7CE51}" type="pres">
      <dgm:prSet presAssocID="{F5C1C627-FC5B-4037-AE7E-A416FAA0379C}" presName="Name0" presStyleCnt="0">
        <dgm:presLayoutVars>
          <dgm:chMax val="7"/>
          <dgm:resizeHandles val="exact"/>
        </dgm:presLayoutVars>
      </dgm:prSet>
      <dgm:spPr/>
    </dgm:pt>
    <dgm:pt modelId="{B217BEBF-EA74-4593-AA1C-AB73BCE74E3E}" type="pres">
      <dgm:prSet presAssocID="{F5C1C627-FC5B-4037-AE7E-A416FAA0379C}" presName="comp1" presStyleCnt="0"/>
      <dgm:spPr/>
    </dgm:pt>
    <dgm:pt modelId="{931EE92E-64FF-4F72-8D97-5840E08B567C}" type="pres">
      <dgm:prSet presAssocID="{F5C1C627-FC5B-4037-AE7E-A416FAA0379C}" presName="circle1" presStyleLbl="node1" presStyleIdx="0" presStyleCnt="6"/>
      <dgm:spPr/>
    </dgm:pt>
    <dgm:pt modelId="{C4555709-EDCD-4CC3-8ED8-E48F570C31F4}" type="pres">
      <dgm:prSet presAssocID="{F5C1C627-FC5B-4037-AE7E-A416FAA0379C}" presName="c1text" presStyleLbl="node1" presStyleIdx="0" presStyleCnt="6">
        <dgm:presLayoutVars>
          <dgm:bulletEnabled val="1"/>
        </dgm:presLayoutVars>
      </dgm:prSet>
      <dgm:spPr/>
    </dgm:pt>
    <dgm:pt modelId="{6F301E23-00D3-4CC2-BE9C-E736979B2096}" type="pres">
      <dgm:prSet presAssocID="{F5C1C627-FC5B-4037-AE7E-A416FAA0379C}" presName="comp2" presStyleCnt="0"/>
      <dgm:spPr/>
    </dgm:pt>
    <dgm:pt modelId="{1BC39B76-14A1-4BF2-BD7B-51C12F9DCB44}" type="pres">
      <dgm:prSet presAssocID="{F5C1C627-FC5B-4037-AE7E-A416FAA0379C}" presName="circle2" presStyleLbl="node1" presStyleIdx="1" presStyleCnt="6"/>
      <dgm:spPr/>
    </dgm:pt>
    <dgm:pt modelId="{9513DD20-C95D-453A-BE40-973C07C80927}" type="pres">
      <dgm:prSet presAssocID="{F5C1C627-FC5B-4037-AE7E-A416FAA0379C}" presName="c2text" presStyleLbl="node1" presStyleIdx="1" presStyleCnt="6">
        <dgm:presLayoutVars>
          <dgm:bulletEnabled val="1"/>
        </dgm:presLayoutVars>
      </dgm:prSet>
      <dgm:spPr/>
    </dgm:pt>
    <dgm:pt modelId="{C600D3F4-97FB-4A15-BEF3-CCDAAA59231E}" type="pres">
      <dgm:prSet presAssocID="{F5C1C627-FC5B-4037-AE7E-A416FAA0379C}" presName="comp3" presStyleCnt="0"/>
      <dgm:spPr/>
    </dgm:pt>
    <dgm:pt modelId="{92499E7E-CA38-4961-B50D-871E15BF4910}" type="pres">
      <dgm:prSet presAssocID="{F5C1C627-FC5B-4037-AE7E-A416FAA0379C}" presName="circle3" presStyleLbl="node1" presStyleIdx="2" presStyleCnt="6" custLinFactNeighborX="2194" custLinFactNeighborY="-313"/>
      <dgm:spPr/>
    </dgm:pt>
    <dgm:pt modelId="{ED3F701F-04B3-425B-A223-C21E158DEDB9}" type="pres">
      <dgm:prSet presAssocID="{F5C1C627-FC5B-4037-AE7E-A416FAA0379C}" presName="c3text" presStyleLbl="node1" presStyleIdx="2" presStyleCnt="6">
        <dgm:presLayoutVars>
          <dgm:bulletEnabled val="1"/>
        </dgm:presLayoutVars>
      </dgm:prSet>
      <dgm:spPr/>
    </dgm:pt>
    <dgm:pt modelId="{411AA162-2309-46EC-B678-00357D50C157}" type="pres">
      <dgm:prSet presAssocID="{F5C1C627-FC5B-4037-AE7E-A416FAA0379C}" presName="comp4" presStyleCnt="0"/>
      <dgm:spPr/>
    </dgm:pt>
    <dgm:pt modelId="{2DF434B2-5DC0-454E-9CE0-EC82F0FAD301}" type="pres">
      <dgm:prSet presAssocID="{F5C1C627-FC5B-4037-AE7E-A416FAA0379C}" presName="circle4" presStyleLbl="node1" presStyleIdx="3" presStyleCnt="6" custLinFactNeighborX="504" custLinFactNeighborY="-504"/>
      <dgm:spPr/>
    </dgm:pt>
    <dgm:pt modelId="{4FE8C9BF-7B4E-4D84-A13A-F759034EC6C5}" type="pres">
      <dgm:prSet presAssocID="{F5C1C627-FC5B-4037-AE7E-A416FAA0379C}" presName="c4text" presStyleLbl="node1" presStyleIdx="3" presStyleCnt="6">
        <dgm:presLayoutVars>
          <dgm:bulletEnabled val="1"/>
        </dgm:presLayoutVars>
      </dgm:prSet>
      <dgm:spPr/>
    </dgm:pt>
    <dgm:pt modelId="{D0ED830C-4621-408D-9DDC-D43E47F9AEF9}" type="pres">
      <dgm:prSet presAssocID="{F5C1C627-FC5B-4037-AE7E-A416FAA0379C}" presName="comp5" presStyleCnt="0"/>
      <dgm:spPr/>
    </dgm:pt>
    <dgm:pt modelId="{EBBC78B3-F3F5-450B-88B3-CCCA3A4D53B3}" type="pres">
      <dgm:prSet presAssocID="{F5C1C627-FC5B-4037-AE7E-A416FAA0379C}" presName="circle5" presStyleLbl="node1" presStyleIdx="4" presStyleCnt="6" custScaleY="92113"/>
      <dgm:spPr/>
    </dgm:pt>
    <dgm:pt modelId="{384FA44E-F382-45FE-B34C-784CAB467533}" type="pres">
      <dgm:prSet presAssocID="{F5C1C627-FC5B-4037-AE7E-A416FAA0379C}" presName="c5text" presStyleLbl="node1" presStyleIdx="4" presStyleCnt="6">
        <dgm:presLayoutVars>
          <dgm:bulletEnabled val="1"/>
        </dgm:presLayoutVars>
      </dgm:prSet>
      <dgm:spPr/>
    </dgm:pt>
    <dgm:pt modelId="{84E11C0B-ACE2-413A-A943-133A85154D0A}" type="pres">
      <dgm:prSet presAssocID="{F5C1C627-FC5B-4037-AE7E-A416FAA0379C}" presName="comp6" presStyleCnt="0"/>
      <dgm:spPr/>
    </dgm:pt>
    <dgm:pt modelId="{C0C0A48E-2069-406A-8B53-26BE3997272D}" type="pres">
      <dgm:prSet presAssocID="{F5C1C627-FC5B-4037-AE7E-A416FAA0379C}" presName="circle6" presStyleLbl="node1" presStyleIdx="5" presStyleCnt="6" custScaleY="69527"/>
      <dgm:spPr/>
    </dgm:pt>
    <dgm:pt modelId="{6AD18A19-759A-4B7D-8D8F-840D7AF93107}" type="pres">
      <dgm:prSet presAssocID="{F5C1C627-FC5B-4037-AE7E-A416FAA0379C}" presName="c6text" presStyleLbl="node1" presStyleIdx="5" presStyleCnt="6">
        <dgm:presLayoutVars>
          <dgm:bulletEnabled val="1"/>
        </dgm:presLayoutVars>
      </dgm:prSet>
      <dgm:spPr/>
    </dgm:pt>
  </dgm:ptLst>
  <dgm:cxnLst>
    <dgm:cxn modelId="{F894F519-1426-40A0-BC15-F016B05756D6}" type="presOf" srcId="{34AACB45-8558-4BE0-901D-904232768BCF}" destId="{384FA44E-F382-45FE-B34C-784CAB467533}" srcOrd="1" destOrd="0" presId="urn:microsoft.com/office/officeart/2005/8/layout/venn2"/>
    <dgm:cxn modelId="{4BCD8132-20A9-4F36-ADB7-4C102E003419}" type="presOf" srcId="{46C7D037-83B1-4DAC-9399-DC50E315C213}" destId="{9513DD20-C95D-453A-BE40-973C07C80927}" srcOrd="1" destOrd="0" presId="urn:microsoft.com/office/officeart/2005/8/layout/venn2"/>
    <dgm:cxn modelId="{F27E8634-E41C-41E6-B646-D2300DDA165B}" srcId="{F5C1C627-FC5B-4037-AE7E-A416FAA0379C}" destId="{1459731D-6239-474E-A943-8F59219AF2F6}" srcOrd="0" destOrd="0" parTransId="{AA29303B-3731-4126-A504-EDDB7EA4F7B9}" sibTransId="{414A5193-A0D1-4CE3-9489-61CD7295DC7F}"/>
    <dgm:cxn modelId="{702CFA39-F57D-438B-9ADF-C785D7B889BE}" type="presOf" srcId="{049F324E-15A7-489E-AEC8-6B9AE727126B}" destId="{6AD18A19-759A-4B7D-8D8F-840D7AF93107}" srcOrd="1" destOrd="0" presId="urn:microsoft.com/office/officeart/2005/8/layout/venn2"/>
    <dgm:cxn modelId="{48D25B63-5F4E-42E7-B783-0FEDED5B60CD}" srcId="{F5C1C627-FC5B-4037-AE7E-A416FAA0379C}" destId="{049F324E-15A7-489E-AEC8-6B9AE727126B}" srcOrd="5" destOrd="0" parTransId="{3FAEE7FF-945A-498C-AE24-51A2A7B2679F}" sibTransId="{8F99581F-6506-41B9-B033-53607FDE5373}"/>
    <dgm:cxn modelId="{7270624D-F073-4EF1-996C-B69B9F394B9B}" type="presOf" srcId="{1459731D-6239-474E-A943-8F59219AF2F6}" destId="{931EE92E-64FF-4F72-8D97-5840E08B567C}" srcOrd="0" destOrd="0" presId="urn:microsoft.com/office/officeart/2005/8/layout/venn2"/>
    <dgm:cxn modelId="{18C66C6F-7484-4181-BF42-1285D022E586}" type="presOf" srcId="{833DC701-F1A6-4209-86FA-613CD6A273F0}" destId="{4FE8C9BF-7B4E-4D84-A13A-F759034EC6C5}" srcOrd="1" destOrd="0" presId="urn:microsoft.com/office/officeart/2005/8/layout/venn2"/>
    <dgm:cxn modelId="{94C54471-53B5-4D01-BED5-A63BFF177E53}" type="presOf" srcId="{F5C1C627-FC5B-4037-AE7E-A416FAA0379C}" destId="{047A58D6-8B7F-42EA-BDE3-773490F7CE51}" srcOrd="0" destOrd="0" presId="urn:microsoft.com/office/officeart/2005/8/layout/venn2"/>
    <dgm:cxn modelId="{43E0319A-48D1-4997-8550-524C50C992C0}" type="presOf" srcId="{46C7D037-83B1-4DAC-9399-DC50E315C213}" destId="{1BC39B76-14A1-4BF2-BD7B-51C12F9DCB44}" srcOrd="0" destOrd="0" presId="urn:microsoft.com/office/officeart/2005/8/layout/venn2"/>
    <dgm:cxn modelId="{2ED48E9C-8E02-4B04-AE2A-212B202EF26C}" type="presOf" srcId="{34AACB45-8558-4BE0-901D-904232768BCF}" destId="{EBBC78B3-F3F5-450B-88B3-CCCA3A4D53B3}" srcOrd="0" destOrd="0" presId="urn:microsoft.com/office/officeart/2005/8/layout/venn2"/>
    <dgm:cxn modelId="{20194FA2-8A09-4CF9-886F-ABBF159747E3}" type="presOf" srcId="{1459731D-6239-474E-A943-8F59219AF2F6}" destId="{C4555709-EDCD-4CC3-8ED8-E48F570C31F4}" srcOrd="1" destOrd="0" presId="urn:microsoft.com/office/officeart/2005/8/layout/venn2"/>
    <dgm:cxn modelId="{AED56FB1-0D1E-4C86-AE00-26A81770A4B8}" srcId="{F5C1C627-FC5B-4037-AE7E-A416FAA0379C}" destId="{F1EAA4BD-8842-43F1-80F0-FA65EF3E4255}" srcOrd="2" destOrd="0" parTransId="{7C49C24F-AE9C-4A7A-B9B0-CC0E3F54EF4F}" sibTransId="{B916EE96-E0A3-4EAD-86B9-40CAED7026DE}"/>
    <dgm:cxn modelId="{93CC75BB-72D8-4712-A959-C60A758A3B3A}" type="presOf" srcId="{F1EAA4BD-8842-43F1-80F0-FA65EF3E4255}" destId="{92499E7E-CA38-4961-B50D-871E15BF4910}" srcOrd="0" destOrd="0" presId="urn:microsoft.com/office/officeart/2005/8/layout/venn2"/>
    <dgm:cxn modelId="{722D3CBF-E980-4204-9097-52019AC112FF}" srcId="{F5C1C627-FC5B-4037-AE7E-A416FAA0379C}" destId="{34AACB45-8558-4BE0-901D-904232768BCF}" srcOrd="4" destOrd="0" parTransId="{F47FB59B-212C-4C56-B505-A39B394A61B1}" sibTransId="{4D259D94-1E35-489E-8DEF-94C67F45BBD4}"/>
    <dgm:cxn modelId="{0D6106CC-8F9E-4190-8FC6-20332732FB7F}" srcId="{F5C1C627-FC5B-4037-AE7E-A416FAA0379C}" destId="{833DC701-F1A6-4209-86FA-613CD6A273F0}" srcOrd="3" destOrd="0" parTransId="{E136F95F-20A3-4235-B010-632EE4D4831A}" sibTransId="{AFDB2E48-024F-49B6-86F5-259AC421F297}"/>
    <dgm:cxn modelId="{0FCF39D1-7BA7-48E8-9BAF-A3E4A40064B7}" srcId="{F5C1C627-FC5B-4037-AE7E-A416FAA0379C}" destId="{46C7D037-83B1-4DAC-9399-DC50E315C213}" srcOrd="1" destOrd="0" parTransId="{41AF1C32-DD7A-461C-8262-76E21885ABA8}" sibTransId="{8BE9B295-8081-477B-89E9-05865B531F38}"/>
    <dgm:cxn modelId="{AA01ECD1-0D19-490C-9524-7903C2AC0100}" type="presOf" srcId="{F1EAA4BD-8842-43F1-80F0-FA65EF3E4255}" destId="{ED3F701F-04B3-425B-A223-C21E158DEDB9}" srcOrd="1" destOrd="0" presId="urn:microsoft.com/office/officeart/2005/8/layout/venn2"/>
    <dgm:cxn modelId="{BFF715FA-1702-451E-8803-FF950FBE20AF}" type="presOf" srcId="{049F324E-15A7-489E-AEC8-6B9AE727126B}" destId="{C0C0A48E-2069-406A-8B53-26BE3997272D}" srcOrd="0" destOrd="0" presId="urn:microsoft.com/office/officeart/2005/8/layout/venn2"/>
    <dgm:cxn modelId="{B03222FD-C1DB-4A04-ACCB-03C910F486E5}" type="presOf" srcId="{833DC701-F1A6-4209-86FA-613CD6A273F0}" destId="{2DF434B2-5DC0-454E-9CE0-EC82F0FAD301}" srcOrd="0" destOrd="0" presId="urn:microsoft.com/office/officeart/2005/8/layout/venn2"/>
    <dgm:cxn modelId="{323EEAD8-D8D9-4200-92A6-A033D5777CA9}" type="presParOf" srcId="{047A58D6-8B7F-42EA-BDE3-773490F7CE51}" destId="{B217BEBF-EA74-4593-AA1C-AB73BCE74E3E}" srcOrd="0" destOrd="0" presId="urn:microsoft.com/office/officeart/2005/8/layout/venn2"/>
    <dgm:cxn modelId="{2CB74814-D884-4891-BD7B-8B8891D18E9D}" type="presParOf" srcId="{B217BEBF-EA74-4593-AA1C-AB73BCE74E3E}" destId="{931EE92E-64FF-4F72-8D97-5840E08B567C}" srcOrd="0" destOrd="0" presId="urn:microsoft.com/office/officeart/2005/8/layout/venn2"/>
    <dgm:cxn modelId="{2BFA8909-AC23-4B6F-BA59-EA0B7E5D6F85}" type="presParOf" srcId="{B217BEBF-EA74-4593-AA1C-AB73BCE74E3E}" destId="{C4555709-EDCD-4CC3-8ED8-E48F570C31F4}" srcOrd="1" destOrd="0" presId="urn:microsoft.com/office/officeart/2005/8/layout/venn2"/>
    <dgm:cxn modelId="{D5C6381A-40A1-41BA-BCFB-052807FB62DC}" type="presParOf" srcId="{047A58D6-8B7F-42EA-BDE3-773490F7CE51}" destId="{6F301E23-00D3-4CC2-BE9C-E736979B2096}" srcOrd="1" destOrd="0" presId="urn:microsoft.com/office/officeart/2005/8/layout/venn2"/>
    <dgm:cxn modelId="{2ABD63DC-623D-4A6E-AB67-758073471930}" type="presParOf" srcId="{6F301E23-00D3-4CC2-BE9C-E736979B2096}" destId="{1BC39B76-14A1-4BF2-BD7B-51C12F9DCB44}" srcOrd="0" destOrd="0" presId="urn:microsoft.com/office/officeart/2005/8/layout/venn2"/>
    <dgm:cxn modelId="{7E179A8B-12B1-40B8-BCB6-5BE61A62019E}" type="presParOf" srcId="{6F301E23-00D3-4CC2-BE9C-E736979B2096}" destId="{9513DD20-C95D-453A-BE40-973C07C80927}" srcOrd="1" destOrd="0" presId="urn:microsoft.com/office/officeart/2005/8/layout/venn2"/>
    <dgm:cxn modelId="{09D75247-FF4E-4ADE-874F-0F3A27F245BD}" type="presParOf" srcId="{047A58D6-8B7F-42EA-BDE3-773490F7CE51}" destId="{C600D3F4-97FB-4A15-BEF3-CCDAAA59231E}" srcOrd="2" destOrd="0" presId="urn:microsoft.com/office/officeart/2005/8/layout/venn2"/>
    <dgm:cxn modelId="{EC4DB407-9CB2-4000-BEAA-18815FF67447}" type="presParOf" srcId="{C600D3F4-97FB-4A15-BEF3-CCDAAA59231E}" destId="{92499E7E-CA38-4961-B50D-871E15BF4910}" srcOrd="0" destOrd="0" presId="urn:microsoft.com/office/officeart/2005/8/layout/venn2"/>
    <dgm:cxn modelId="{31BF0BB6-2448-48FA-8CE7-F977F1B1E211}" type="presParOf" srcId="{C600D3F4-97FB-4A15-BEF3-CCDAAA59231E}" destId="{ED3F701F-04B3-425B-A223-C21E158DEDB9}" srcOrd="1" destOrd="0" presId="urn:microsoft.com/office/officeart/2005/8/layout/venn2"/>
    <dgm:cxn modelId="{B76E336A-D13E-431E-8FE6-A91BD4D78001}" type="presParOf" srcId="{047A58D6-8B7F-42EA-BDE3-773490F7CE51}" destId="{411AA162-2309-46EC-B678-00357D50C157}" srcOrd="3" destOrd="0" presId="urn:microsoft.com/office/officeart/2005/8/layout/venn2"/>
    <dgm:cxn modelId="{4919CD4B-F5D0-4A2D-9988-7E8E70099AAA}" type="presParOf" srcId="{411AA162-2309-46EC-B678-00357D50C157}" destId="{2DF434B2-5DC0-454E-9CE0-EC82F0FAD301}" srcOrd="0" destOrd="0" presId="urn:microsoft.com/office/officeart/2005/8/layout/venn2"/>
    <dgm:cxn modelId="{40C2B3AE-6B1A-4803-A46A-E8BB3AB12EDC}" type="presParOf" srcId="{411AA162-2309-46EC-B678-00357D50C157}" destId="{4FE8C9BF-7B4E-4D84-A13A-F759034EC6C5}" srcOrd="1" destOrd="0" presId="urn:microsoft.com/office/officeart/2005/8/layout/venn2"/>
    <dgm:cxn modelId="{7012AFF5-B652-44D0-B04A-136CEDF9EA1B}" type="presParOf" srcId="{047A58D6-8B7F-42EA-BDE3-773490F7CE51}" destId="{D0ED830C-4621-408D-9DDC-D43E47F9AEF9}" srcOrd="4" destOrd="0" presId="urn:microsoft.com/office/officeart/2005/8/layout/venn2"/>
    <dgm:cxn modelId="{78E189CB-AA02-45DC-8146-5118A61392B7}" type="presParOf" srcId="{D0ED830C-4621-408D-9DDC-D43E47F9AEF9}" destId="{EBBC78B3-F3F5-450B-88B3-CCCA3A4D53B3}" srcOrd="0" destOrd="0" presId="urn:microsoft.com/office/officeart/2005/8/layout/venn2"/>
    <dgm:cxn modelId="{4664A301-1ABD-4614-9637-6ADD48C65D06}" type="presParOf" srcId="{D0ED830C-4621-408D-9DDC-D43E47F9AEF9}" destId="{384FA44E-F382-45FE-B34C-784CAB467533}" srcOrd="1" destOrd="0" presId="urn:microsoft.com/office/officeart/2005/8/layout/venn2"/>
    <dgm:cxn modelId="{42408CBE-0FAB-4E47-AAA5-2484995765FA}" type="presParOf" srcId="{047A58D6-8B7F-42EA-BDE3-773490F7CE51}" destId="{84E11C0B-ACE2-413A-A943-133A85154D0A}" srcOrd="5" destOrd="0" presId="urn:microsoft.com/office/officeart/2005/8/layout/venn2"/>
    <dgm:cxn modelId="{E757FE7F-77BC-4804-B725-C004624F4110}" type="presParOf" srcId="{84E11C0B-ACE2-413A-A943-133A85154D0A}" destId="{C0C0A48E-2069-406A-8B53-26BE3997272D}" srcOrd="0" destOrd="0" presId="urn:microsoft.com/office/officeart/2005/8/layout/venn2"/>
    <dgm:cxn modelId="{18035790-A6AC-4700-9CB4-03A17EB9E2D8}" type="presParOf" srcId="{84E11C0B-ACE2-413A-A943-133A85154D0A}" destId="{6AD18A19-759A-4B7D-8D8F-840D7AF93107}" srcOrd="1" destOrd="0" presId="urn:microsoft.com/office/officeart/2005/8/layout/ven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1EE92E-64FF-4F72-8D97-5840E08B567C}">
      <dsp:nvSpPr>
        <dsp:cNvPr id="0" name=""/>
        <dsp:cNvSpPr/>
      </dsp:nvSpPr>
      <dsp:spPr>
        <a:xfrm>
          <a:off x="61434" y="0"/>
          <a:ext cx="5363532" cy="536353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Emancipatory Catastrophe </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Climate change </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Risk</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Sustainable Devleopment </a:t>
          </a:r>
        </a:p>
        <a:p>
          <a:pPr marL="0" lvl="0" indent="0" algn="ctr" defTabSz="4000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a:off x="2032089" y="346723"/>
        <a:ext cx="1422220" cy="379259"/>
      </dsp:txXfrm>
    </dsp:sp>
    <dsp:sp modelId="{1BC39B76-14A1-4BF2-BD7B-51C12F9DCB44}">
      <dsp:nvSpPr>
        <dsp:cNvPr id="0" name=""/>
        <dsp:cNvSpPr/>
      </dsp:nvSpPr>
      <dsp:spPr>
        <a:xfrm>
          <a:off x="463698" y="804529"/>
          <a:ext cx="4559002" cy="455900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SDGs</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Framework </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Strategic visions </a:t>
          </a:r>
        </a:p>
      </dsp:txBody>
      <dsp:txXfrm>
        <a:off x="2048089" y="1143452"/>
        <a:ext cx="1390221" cy="370725"/>
      </dsp:txXfrm>
    </dsp:sp>
    <dsp:sp modelId="{92499E7E-CA38-4961-B50D-871E15BF4910}">
      <dsp:nvSpPr>
        <dsp:cNvPr id="0" name=""/>
        <dsp:cNvSpPr/>
      </dsp:nvSpPr>
      <dsp:spPr>
        <a:xfrm>
          <a:off x="948336" y="1597308"/>
          <a:ext cx="3754472" cy="375447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Surfdome </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influence</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Agregator  </a:t>
          </a:r>
        </a:p>
      </dsp:txBody>
      <dsp:txXfrm>
        <a:off x="2138640" y="1932242"/>
        <a:ext cx="1373865" cy="366365"/>
      </dsp:txXfrm>
    </dsp:sp>
    <dsp:sp modelId="{2DF434B2-5DC0-454E-9CE0-EC82F0FAD301}">
      <dsp:nvSpPr>
        <dsp:cNvPr id="0" name=""/>
        <dsp:cNvSpPr/>
      </dsp:nvSpPr>
      <dsp:spPr>
        <a:xfrm>
          <a:off x="1283096" y="2398721"/>
          <a:ext cx="2949942" cy="294994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Branding (process)</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Value </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Messaging </a:t>
          </a:r>
        </a:p>
      </dsp:txBody>
      <dsp:txXfrm>
        <a:off x="2194868" y="2741978"/>
        <a:ext cx="1126399" cy="375465"/>
      </dsp:txXfrm>
    </dsp:sp>
    <dsp:sp modelId="{EBBC78B3-F3F5-450B-88B3-CCCA3A4D53B3}">
      <dsp:nvSpPr>
        <dsp:cNvPr id="0" name=""/>
        <dsp:cNvSpPr/>
      </dsp:nvSpPr>
      <dsp:spPr>
        <a:xfrm>
          <a:off x="1670493" y="3302723"/>
          <a:ext cx="2145412" cy="1976204"/>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Business model</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Resources</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perceptions </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Priorities  </a:t>
          </a:r>
        </a:p>
      </dsp:txBody>
      <dsp:txXfrm>
        <a:off x="2250162" y="3622101"/>
        <a:ext cx="986074" cy="349347"/>
      </dsp:txXfrm>
    </dsp:sp>
    <dsp:sp modelId="{C0C0A48E-2069-406A-8B53-26BE3997272D}">
      <dsp:nvSpPr>
        <dsp:cNvPr id="0" name=""/>
        <dsp:cNvSpPr/>
      </dsp:nvSpPr>
      <dsp:spPr>
        <a:xfrm>
          <a:off x="2072758" y="4226952"/>
          <a:ext cx="1340883" cy="93227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Business</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(brand) </a:t>
          </a:r>
        </a:p>
      </dsp:txBody>
      <dsp:txXfrm>
        <a:off x="2407979" y="4528285"/>
        <a:ext cx="670441" cy="32960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26T13:26:40.141"/>
    </inkml:context>
    <inkml:brush xml:id="br0">
      <inkml:brushProperty name="width" value="0.05" units="cm"/>
      <inkml:brushProperty name="height" value="0.05" units="cm"/>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26T13:27:09.519"/>
    </inkml:context>
    <inkml:brush xml:id="br0">
      <inkml:brushProperty name="width" value="0.05" units="cm"/>
      <inkml:brushProperty name="height" value="0.05" units="cm"/>
      <inkml:brushProperty name="ignorePressure" value="1"/>
    </inkml:brush>
  </inkml:definitions>
  <inkml:trace contextRef="#ctx0" brushRef="#br0">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26T13:25:51.135"/>
    </inkml:context>
    <inkml:brush xml:id="br0">
      <inkml:brushProperty name="width" value="0.05" units="cm"/>
      <inkml:brushProperty name="height" value="0.05" units="cm"/>
      <inkml:brushProperty name="ignorePressure" value="1"/>
    </inkml:brush>
  </inkml:definitions>
  <inkml:trace contextRef="#ctx0" brushRef="#br0">0 0,'0'0,"0"0,0 0,0 0,0 0,0 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44</Pages>
  <Words>9242</Words>
  <Characters>52686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61805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Borne</dc:creator>
  <cp:keywords/>
  <dc:description/>
  <cp:lastModifiedBy>Greg Borne</cp:lastModifiedBy>
  <cp:revision>2</cp:revision>
  <cp:lastPrinted>2023-06-29T10:00:00Z</cp:lastPrinted>
  <dcterms:created xsi:type="dcterms:W3CDTF">2023-10-04T11:31:00Z</dcterms:created>
  <dcterms:modified xsi:type="dcterms:W3CDTF">2023-10-04T11:31:00Z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22a5b9c3,1f92d3ca,270b1324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5e65a349,23e573cf,589d300a</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2023-09-18T11:21:23Z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940a2614-206c-4522-9a94-f093264d1eb6</vt:lpwstr>
  </property>
  <property fmtid="{D5CDD505-2E9C-101B-9397-08002B2CF9AE}" pid="14" name="MSIP_Label_57c33bae-76e0-44b3-baa3-351f99b93dbd_ContentBits">
    <vt:lpwstr>3</vt:lpwstr>
  </property>
</Properties>
</file>