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0B3863" w14:textId="77777777" w:rsidR="00661045" w:rsidRDefault="009C5A15" w:rsidP="00713EE2">
      <w:pPr>
        <w:pStyle w:val="Articletitle"/>
      </w:pPr>
      <w:r>
        <w:t>Taylor &amp; Francis Word Template for journal articles</w:t>
      </w:r>
    </w:p>
    <w:p w14:paraId="5B37E45E" w14:textId="77777777" w:rsidR="00A9028B" w:rsidRPr="00A9028B" w:rsidRDefault="00A9028B" w:rsidP="005E2EEA">
      <w:pPr>
        <w:pStyle w:val="Notesoncontributors"/>
        <w:rPr>
          <w:rFonts w:ascii="Times" w:hAnsi="Times"/>
          <w:szCs w:val="22"/>
        </w:rPr>
      </w:pPr>
    </w:p>
    <w:p w14:paraId="27C9FE9B" w14:textId="17EB3FA5" w:rsidR="00C246C5" w:rsidRDefault="00C14585" w:rsidP="009B24B5">
      <w:pPr>
        <w:pStyle w:val="Articletitle"/>
      </w:pPr>
      <w:r w:rsidRPr="00A9028B">
        <w:rPr>
          <w:rFonts w:ascii="Times" w:hAnsi="Times"/>
          <w:sz w:val="22"/>
          <w:szCs w:val="22"/>
        </w:rPr>
        <w:br w:type="page"/>
      </w:r>
      <w:r w:rsidR="00A9028B">
        <w:lastRenderedPageBreak/>
        <w:t>Wild Home: Photography</w:t>
      </w:r>
      <w:r w:rsidR="00AD3E94">
        <w:t xml:space="preserve">, </w:t>
      </w:r>
      <w:r w:rsidR="00A9028B">
        <w:t xml:space="preserve">Domesticity </w:t>
      </w:r>
      <w:r w:rsidR="00AD3E94">
        <w:t xml:space="preserve">and More-than-human Boundaries </w:t>
      </w:r>
      <w:r w:rsidR="00A9028B">
        <w:t>in Fieldwork and Expeditionary Science</w:t>
      </w:r>
    </w:p>
    <w:p w14:paraId="17A43178" w14:textId="77777777" w:rsidR="00605915" w:rsidRPr="00605915" w:rsidRDefault="00605915" w:rsidP="00605915"/>
    <w:p w14:paraId="461E4F98" w14:textId="1455C7FD" w:rsidR="00683D29" w:rsidRDefault="00186335" w:rsidP="00F30DFF">
      <w:pPr>
        <w:pStyle w:val="Keywords"/>
      </w:pPr>
      <w:r w:rsidRPr="00186335">
        <w:t xml:space="preserve">Drawing on </w:t>
      </w:r>
      <w:r w:rsidR="00F901A5">
        <w:t>archival</w:t>
      </w:r>
      <w:r w:rsidR="00683D29">
        <w:t xml:space="preserve"> </w:t>
      </w:r>
      <w:r w:rsidRPr="00186335">
        <w:t xml:space="preserve">research conducted </w:t>
      </w:r>
      <w:r w:rsidR="000877FA">
        <w:t>at the Royal Society</w:t>
      </w:r>
      <w:r w:rsidR="00683D29">
        <w:t xml:space="preserve">, London </w:t>
      </w:r>
      <w:r w:rsidRPr="00186335">
        <w:t xml:space="preserve">by </w:t>
      </w:r>
      <w:r w:rsidR="00F85F8F">
        <w:t>_______</w:t>
      </w:r>
      <w:r w:rsidR="00683D29">
        <w:t xml:space="preserve">an artist and accidental historian of </w:t>
      </w:r>
      <w:r w:rsidR="00495669">
        <w:t>S</w:t>
      </w:r>
      <w:r w:rsidR="00683D29">
        <w:t xml:space="preserve">cience, this </w:t>
      </w:r>
      <w:r w:rsidRPr="00186335">
        <w:t xml:space="preserve">paper will explore </w:t>
      </w:r>
      <w:r w:rsidR="00683D29">
        <w:t>the borders and boundaries in the fluid</w:t>
      </w:r>
      <w:r w:rsidR="00495669">
        <w:t xml:space="preserve"> </w:t>
      </w:r>
      <w:r w:rsidR="00683D29">
        <w:t>domain</w:t>
      </w:r>
      <w:r w:rsidR="00495669">
        <w:t xml:space="preserve">s </w:t>
      </w:r>
      <w:r w:rsidR="00683D29">
        <w:t xml:space="preserve">of fieldwork photography and expeditionary science </w:t>
      </w:r>
      <w:r w:rsidR="00495669">
        <w:t xml:space="preserve">research stations. Through the story of Angela Bishop, the wife of an expedition leader to Central Brazil in the 1960’s, this paper examines the borders between wild and domestic, </w:t>
      </w:r>
      <w:proofErr w:type="gramStart"/>
      <w:r w:rsidR="00495669">
        <w:t>public</w:t>
      </w:r>
      <w:proofErr w:type="gramEnd"/>
      <w:r w:rsidR="00495669">
        <w:t xml:space="preserve"> and private, institutional and autobiographical in the Royal Society Iain Bishop expedition photographic collection. </w:t>
      </w:r>
    </w:p>
    <w:p w14:paraId="2F7B558D" w14:textId="725E2207" w:rsidR="0020415E" w:rsidRPr="0020415E" w:rsidRDefault="00997B0F" w:rsidP="00F30DFF">
      <w:pPr>
        <w:pStyle w:val="Keywords"/>
      </w:pPr>
      <w:r>
        <w:t xml:space="preserve">Keywords: </w:t>
      </w:r>
      <w:r w:rsidR="00A9028B">
        <w:t xml:space="preserve">photography, </w:t>
      </w:r>
      <w:r w:rsidR="00E35109">
        <w:t xml:space="preserve">film, super 8, </w:t>
      </w:r>
      <w:r w:rsidR="00A9028B">
        <w:t xml:space="preserve">science, expedition, fieldwork, visual culture, </w:t>
      </w:r>
      <w:r w:rsidR="00E35109">
        <w:t xml:space="preserve">exploration, </w:t>
      </w:r>
      <w:r w:rsidR="00A9028B">
        <w:t xml:space="preserve">wild, domestic, non-human, animals, </w:t>
      </w:r>
      <w:r w:rsidR="00E35109">
        <w:t xml:space="preserve">boundaries, </w:t>
      </w:r>
      <w:r w:rsidR="00A9028B">
        <w:t>gender</w:t>
      </w:r>
      <w:r w:rsidR="00F74DC8">
        <w:t>, Brazil</w:t>
      </w:r>
      <w:r w:rsidR="00E35109">
        <w:t xml:space="preserve">, </w:t>
      </w:r>
    </w:p>
    <w:p w14:paraId="0C91AF9C" w14:textId="77777777" w:rsidR="0015512A" w:rsidRDefault="0015512A" w:rsidP="0015512A">
      <w:pPr>
        <w:pStyle w:val="Heading1"/>
      </w:pPr>
    </w:p>
    <w:p w14:paraId="53336684" w14:textId="77777777" w:rsidR="0015512A" w:rsidRDefault="0015512A" w:rsidP="0015512A">
      <w:pPr>
        <w:pStyle w:val="Heading1"/>
      </w:pPr>
    </w:p>
    <w:p w14:paraId="6DBCB39E" w14:textId="2CD186BA" w:rsidR="00BB7793" w:rsidRDefault="0015512A" w:rsidP="00625479">
      <w:pPr>
        <w:pStyle w:val="Heading1"/>
      </w:pPr>
      <w:r>
        <w:t>Introduction</w:t>
      </w:r>
    </w:p>
    <w:p w14:paraId="6FA532F4" w14:textId="67BD02B2" w:rsidR="00BB7793" w:rsidRDefault="00BB7793" w:rsidP="00BF5968">
      <w:pPr>
        <w:ind w:left="1440"/>
        <w:rPr>
          <w:rFonts w:ascii="Times" w:hAnsi="Times" w:cstheme="majorHAnsi"/>
          <w:sz w:val="22"/>
          <w:szCs w:val="22"/>
        </w:rPr>
      </w:pPr>
      <w:r w:rsidRPr="00BB7793">
        <w:rPr>
          <w:rFonts w:ascii="Times" w:hAnsi="Times" w:cstheme="majorHAnsi"/>
          <w:sz w:val="22"/>
          <w:szCs w:val="22"/>
        </w:rPr>
        <w:t>‘With Iain, went Angela, a nurse who had become his wife shortly beforehand. Both Royal Societies, mindful of all the famous expeditions their societies had dispatched in the past, when the idea of a leader taking his wife along had been entirely unthinkable on all sides, were not daunted by Iain’s marriage after his appointment as a leader. In any case, he was insistent: his new wife would not be left behind in England”.</w:t>
      </w:r>
      <w:r w:rsidR="00EC5942">
        <w:rPr>
          <w:rStyle w:val="FootnoteReference"/>
          <w:rFonts w:ascii="Times" w:hAnsi="Times" w:cstheme="majorHAnsi"/>
          <w:sz w:val="22"/>
          <w:szCs w:val="22"/>
        </w:rPr>
        <w:footnoteReference w:id="1"/>
      </w:r>
    </w:p>
    <w:p w14:paraId="7B5D2B35" w14:textId="77777777" w:rsidR="00815CA8" w:rsidRPr="00BF5968" w:rsidRDefault="00815CA8" w:rsidP="00BF5968">
      <w:pPr>
        <w:ind w:left="1440"/>
        <w:rPr>
          <w:rFonts w:ascii="Times" w:hAnsi="Times" w:cstheme="majorHAnsi"/>
          <w:sz w:val="22"/>
          <w:szCs w:val="22"/>
        </w:rPr>
      </w:pPr>
    </w:p>
    <w:p w14:paraId="79D3360F" w14:textId="21DFC9A1" w:rsidR="00F03F03" w:rsidRDefault="00FD2188" w:rsidP="00186335">
      <w:pPr>
        <w:pStyle w:val="Paragraph"/>
        <w:rPr>
          <w:rFonts w:ascii="Times" w:hAnsi="Times"/>
        </w:rPr>
      </w:pPr>
      <w:r>
        <w:rPr>
          <w:rFonts w:ascii="Times" w:hAnsi="Times"/>
        </w:rPr>
        <w:lastRenderedPageBreak/>
        <w:t xml:space="preserve">To </w:t>
      </w:r>
      <w:r w:rsidR="00F03F03">
        <w:rPr>
          <w:rFonts w:ascii="Times" w:hAnsi="Times"/>
        </w:rPr>
        <w:t xml:space="preserve">write </w:t>
      </w:r>
      <w:r>
        <w:rPr>
          <w:rFonts w:ascii="Times" w:hAnsi="Times"/>
        </w:rPr>
        <w:t xml:space="preserve">of photographs of domesticity in </w:t>
      </w:r>
      <w:r w:rsidR="00F03F03">
        <w:rPr>
          <w:rFonts w:ascii="Times" w:hAnsi="Times"/>
        </w:rPr>
        <w:t xml:space="preserve">wild places, </w:t>
      </w:r>
      <w:r>
        <w:rPr>
          <w:rFonts w:ascii="Times" w:hAnsi="Times"/>
        </w:rPr>
        <w:t xml:space="preserve">I will call upon the story of a </w:t>
      </w:r>
      <w:r w:rsidRPr="00860F5B">
        <w:rPr>
          <w:rFonts w:ascii="Times" w:hAnsi="Times"/>
        </w:rPr>
        <w:t>2</w:t>
      </w:r>
      <w:r>
        <w:rPr>
          <w:rFonts w:ascii="Times" w:hAnsi="Times"/>
        </w:rPr>
        <w:t>0</w:t>
      </w:r>
      <w:r w:rsidRPr="00860F5B">
        <w:rPr>
          <w:rFonts w:ascii="Times" w:hAnsi="Times"/>
        </w:rPr>
        <w:t>-year-old</w:t>
      </w:r>
      <w:r w:rsidR="00186335" w:rsidRPr="00860F5B">
        <w:rPr>
          <w:rFonts w:ascii="Times" w:hAnsi="Times"/>
        </w:rPr>
        <w:t xml:space="preserve"> barmaid from London</w:t>
      </w:r>
      <w:r>
        <w:rPr>
          <w:rFonts w:ascii="Times" w:hAnsi="Times"/>
        </w:rPr>
        <w:t xml:space="preserve">, </w:t>
      </w:r>
      <w:r w:rsidR="00186335" w:rsidRPr="00860F5B">
        <w:rPr>
          <w:rFonts w:ascii="Times" w:hAnsi="Times"/>
        </w:rPr>
        <w:t>Angela</w:t>
      </w:r>
      <w:r>
        <w:rPr>
          <w:rFonts w:ascii="Times" w:hAnsi="Times"/>
        </w:rPr>
        <w:t xml:space="preserve">, </w:t>
      </w:r>
      <w:r w:rsidR="00186335" w:rsidRPr="00860F5B">
        <w:rPr>
          <w:rFonts w:ascii="Times" w:hAnsi="Times"/>
        </w:rPr>
        <w:t xml:space="preserve">who found herself in the middle of the forest in central Brazil for near nearly </w:t>
      </w:r>
      <w:r>
        <w:rPr>
          <w:rFonts w:ascii="Times" w:hAnsi="Times"/>
        </w:rPr>
        <w:t xml:space="preserve">two and a half </w:t>
      </w:r>
      <w:r w:rsidR="00186335" w:rsidRPr="00860F5B">
        <w:rPr>
          <w:rFonts w:ascii="Times" w:hAnsi="Times"/>
        </w:rPr>
        <w:t>years in the late 1960</w:t>
      </w:r>
      <w:r>
        <w:rPr>
          <w:rFonts w:ascii="Times" w:hAnsi="Times"/>
        </w:rPr>
        <w:t>’</w:t>
      </w:r>
      <w:r w:rsidR="00186335" w:rsidRPr="00860F5B">
        <w:rPr>
          <w:rFonts w:ascii="Times" w:hAnsi="Times"/>
        </w:rPr>
        <w:t>s</w:t>
      </w:r>
      <w:r w:rsidR="00815CA8">
        <w:rPr>
          <w:rFonts w:ascii="Times" w:hAnsi="Times"/>
        </w:rPr>
        <w:t xml:space="preserve">, </w:t>
      </w:r>
      <w:r w:rsidR="00186335" w:rsidRPr="00860F5B">
        <w:rPr>
          <w:rFonts w:ascii="Times" w:hAnsi="Times"/>
        </w:rPr>
        <w:t>during</w:t>
      </w:r>
      <w:r>
        <w:rPr>
          <w:rFonts w:ascii="Times" w:hAnsi="Times"/>
        </w:rPr>
        <w:t xml:space="preserve"> a </w:t>
      </w:r>
      <w:r w:rsidR="00186335" w:rsidRPr="00860F5B">
        <w:rPr>
          <w:rFonts w:ascii="Times" w:hAnsi="Times"/>
        </w:rPr>
        <w:t>British scientific expeditio</w:t>
      </w:r>
      <w:r>
        <w:rPr>
          <w:rFonts w:ascii="Times" w:hAnsi="Times"/>
        </w:rPr>
        <w:t>n. T</w:t>
      </w:r>
      <w:r w:rsidR="00186335" w:rsidRPr="00860F5B">
        <w:rPr>
          <w:rFonts w:ascii="Times" w:hAnsi="Times"/>
        </w:rPr>
        <w:t>his</w:t>
      </w:r>
      <w:r>
        <w:rPr>
          <w:rFonts w:ascii="Times" w:hAnsi="Times"/>
        </w:rPr>
        <w:t xml:space="preserve"> story</w:t>
      </w:r>
      <w:r w:rsidR="00186335" w:rsidRPr="00860F5B">
        <w:rPr>
          <w:rFonts w:ascii="Times" w:hAnsi="Times"/>
        </w:rPr>
        <w:t xml:space="preserve"> is a </w:t>
      </w:r>
      <w:r w:rsidRPr="00860F5B">
        <w:rPr>
          <w:rFonts w:ascii="Times" w:hAnsi="Times"/>
        </w:rPr>
        <w:t>sidestep</w:t>
      </w:r>
      <w:r>
        <w:rPr>
          <w:rFonts w:ascii="Times" w:hAnsi="Times"/>
        </w:rPr>
        <w:t xml:space="preserve">, </w:t>
      </w:r>
      <w:r w:rsidR="00186335" w:rsidRPr="00860F5B">
        <w:rPr>
          <w:rFonts w:ascii="Times" w:hAnsi="Times"/>
        </w:rPr>
        <w:t xml:space="preserve">marginal narrative line that emerges from an </w:t>
      </w:r>
      <w:r>
        <w:rPr>
          <w:rFonts w:ascii="Times" w:hAnsi="Times"/>
        </w:rPr>
        <w:t>e</w:t>
      </w:r>
      <w:r w:rsidR="00186335" w:rsidRPr="00860F5B">
        <w:rPr>
          <w:rFonts w:ascii="Times" w:hAnsi="Times"/>
        </w:rPr>
        <w:t xml:space="preserve">xpeditionary science </w:t>
      </w:r>
      <w:r w:rsidR="00815CA8">
        <w:rPr>
          <w:rFonts w:ascii="Times" w:hAnsi="Times"/>
        </w:rPr>
        <w:t xml:space="preserve">archival </w:t>
      </w:r>
      <w:r w:rsidR="00186335" w:rsidRPr="00860F5B">
        <w:rPr>
          <w:rFonts w:ascii="Times" w:hAnsi="Times"/>
        </w:rPr>
        <w:t xml:space="preserve">collection at the Royal Society in London and </w:t>
      </w:r>
      <w:r w:rsidR="00F03F03">
        <w:rPr>
          <w:rFonts w:ascii="Times" w:hAnsi="Times"/>
        </w:rPr>
        <w:t>a productive refusal</w:t>
      </w:r>
      <w:r w:rsidR="00186335" w:rsidRPr="00860F5B">
        <w:rPr>
          <w:rFonts w:ascii="Times" w:hAnsi="Times"/>
        </w:rPr>
        <w:t xml:space="preserve"> to </w:t>
      </w:r>
      <w:r w:rsidR="00F03F03">
        <w:rPr>
          <w:rFonts w:ascii="Times" w:hAnsi="Times"/>
        </w:rPr>
        <w:t>re-enforce dominant western, post-colonial and male traditional narratives.</w:t>
      </w:r>
    </w:p>
    <w:p w14:paraId="1245E949" w14:textId="7BEE828E" w:rsidR="00186335" w:rsidRDefault="00F03F03" w:rsidP="00186335">
      <w:pPr>
        <w:pStyle w:val="Paragraph"/>
        <w:rPr>
          <w:rFonts w:ascii="Times" w:hAnsi="Times"/>
        </w:rPr>
      </w:pPr>
      <w:r>
        <w:rPr>
          <w:rFonts w:ascii="Times" w:hAnsi="Times"/>
        </w:rPr>
        <w:t xml:space="preserve">Angela’s </w:t>
      </w:r>
      <w:r w:rsidR="000877FA">
        <w:rPr>
          <w:rFonts w:ascii="Times" w:hAnsi="Times"/>
        </w:rPr>
        <w:t>story</w:t>
      </w:r>
      <w:r>
        <w:rPr>
          <w:rFonts w:ascii="Times" w:hAnsi="Times"/>
        </w:rPr>
        <w:t xml:space="preserve"> </w:t>
      </w:r>
      <w:r w:rsidR="000877FA">
        <w:rPr>
          <w:rFonts w:ascii="Times" w:hAnsi="Times"/>
        </w:rPr>
        <w:t>emerge</w:t>
      </w:r>
      <w:r>
        <w:rPr>
          <w:rFonts w:ascii="Times" w:hAnsi="Times"/>
        </w:rPr>
        <w:t>s</w:t>
      </w:r>
      <w:r w:rsidR="000877FA">
        <w:rPr>
          <w:rFonts w:ascii="Times" w:hAnsi="Times"/>
        </w:rPr>
        <w:t xml:space="preserve"> from the photographic </w:t>
      </w:r>
      <w:r w:rsidR="00A8430C">
        <w:rPr>
          <w:rFonts w:ascii="Times" w:hAnsi="Times"/>
        </w:rPr>
        <w:t>archive,</w:t>
      </w:r>
      <w:r>
        <w:rPr>
          <w:rFonts w:ascii="Times" w:hAnsi="Times"/>
        </w:rPr>
        <w:t xml:space="preserve"> and it is centred here to </w:t>
      </w:r>
      <w:r w:rsidR="000877FA">
        <w:rPr>
          <w:rFonts w:ascii="Times" w:hAnsi="Times"/>
        </w:rPr>
        <w:t>reflect upon the borders and boundaries between wild and domestic</w:t>
      </w:r>
      <w:r>
        <w:rPr>
          <w:rFonts w:ascii="Times" w:hAnsi="Times"/>
        </w:rPr>
        <w:t xml:space="preserve">, </w:t>
      </w:r>
      <w:r w:rsidR="000877FA">
        <w:rPr>
          <w:rFonts w:ascii="Times" w:hAnsi="Times"/>
        </w:rPr>
        <w:t xml:space="preserve">as fluid social and ecological constructs, tracked through images and their contextual narrative. </w:t>
      </w:r>
    </w:p>
    <w:p w14:paraId="3BAAA789" w14:textId="77777777" w:rsidR="00BB7793" w:rsidRPr="00BB7793" w:rsidRDefault="00BB7793" w:rsidP="00BB7793">
      <w:pPr>
        <w:pStyle w:val="Newparagraph"/>
      </w:pPr>
    </w:p>
    <w:p w14:paraId="6AB536EC" w14:textId="77777777" w:rsidR="00BB7793" w:rsidRPr="006753E8" w:rsidRDefault="00BB7793" w:rsidP="00BB7793">
      <w:pPr>
        <w:jc w:val="center"/>
        <w:rPr>
          <w:rFonts w:asciiTheme="majorHAnsi" w:hAnsiTheme="majorHAnsi" w:cstheme="majorHAnsi"/>
        </w:rPr>
      </w:pPr>
      <w:r w:rsidRPr="006753E8">
        <w:rPr>
          <w:rFonts w:asciiTheme="majorHAnsi" w:hAnsiTheme="majorHAnsi" w:cstheme="majorHAnsi"/>
          <w:noProof/>
        </w:rPr>
        <w:drawing>
          <wp:inline distT="0" distB="0" distL="0" distR="0" wp14:anchorId="2055D7E1" wp14:editId="18479D98">
            <wp:extent cx="4549140" cy="2837996"/>
            <wp:effectExtent l="0" t="0" r="0" b="0"/>
            <wp:docPr id="60" name="Picture 6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text&#10;&#10;Description automatically generated"/>
                    <pic:cNvPicPr/>
                  </pic:nvPicPr>
                  <pic:blipFill>
                    <a:blip r:embed="rId8"/>
                    <a:stretch>
                      <a:fillRect/>
                    </a:stretch>
                  </pic:blipFill>
                  <pic:spPr>
                    <a:xfrm>
                      <a:off x="0" y="0"/>
                      <a:ext cx="4573893" cy="2853438"/>
                    </a:xfrm>
                    <a:prstGeom prst="rect">
                      <a:avLst/>
                    </a:prstGeom>
                  </pic:spPr>
                </pic:pic>
              </a:graphicData>
            </a:graphic>
          </wp:inline>
        </w:drawing>
      </w:r>
    </w:p>
    <w:p w14:paraId="4508F63E" w14:textId="4C9A2A06" w:rsidR="00BB7793" w:rsidRPr="00A979FC" w:rsidRDefault="00BB7793" w:rsidP="00BB7793">
      <w:pPr>
        <w:jc w:val="center"/>
        <w:outlineLvl w:val="0"/>
        <w:rPr>
          <w:rFonts w:asciiTheme="majorHAnsi" w:hAnsiTheme="majorHAnsi" w:cstheme="majorHAnsi"/>
          <w:sz w:val="20"/>
          <w:szCs w:val="20"/>
        </w:rPr>
      </w:pPr>
      <w:r w:rsidRPr="00A979FC">
        <w:rPr>
          <w:rFonts w:asciiTheme="majorHAnsi" w:hAnsiTheme="majorHAnsi" w:cstheme="majorHAnsi"/>
          <w:sz w:val="20"/>
          <w:szCs w:val="20"/>
        </w:rPr>
        <w:t xml:space="preserve">Figure </w:t>
      </w:r>
      <w:r w:rsidR="00625479">
        <w:rPr>
          <w:rFonts w:asciiTheme="majorHAnsi" w:hAnsiTheme="majorHAnsi" w:cstheme="majorHAnsi"/>
          <w:sz w:val="20"/>
          <w:szCs w:val="20"/>
        </w:rPr>
        <w:t>1</w:t>
      </w:r>
      <w:r w:rsidRPr="00A979FC">
        <w:rPr>
          <w:rFonts w:asciiTheme="majorHAnsi" w:hAnsiTheme="majorHAnsi" w:cstheme="majorHAnsi"/>
          <w:sz w:val="20"/>
          <w:szCs w:val="20"/>
        </w:rPr>
        <w:t xml:space="preserve"> Angela with tortoise</w:t>
      </w:r>
      <w:r>
        <w:rPr>
          <w:rFonts w:asciiTheme="majorHAnsi" w:hAnsiTheme="majorHAnsi" w:cstheme="majorHAnsi"/>
          <w:sz w:val="20"/>
          <w:szCs w:val="20"/>
        </w:rPr>
        <w:t>,</w:t>
      </w:r>
      <w:r w:rsidRPr="00A979FC">
        <w:rPr>
          <w:rFonts w:asciiTheme="majorHAnsi" w:hAnsiTheme="majorHAnsi" w:cstheme="majorHAnsi"/>
          <w:sz w:val="20"/>
          <w:szCs w:val="20"/>
        </w:rPr>
        <w:t xml:space="preserve"> Iain Bishop </w:t>
      </w:r>
      <w:r>
        <w:rPr>
          <w:rFonts w:asciiTheme="majorHAnsi" w:hAnsiTheme="majorHAnsi" w:cstheme="majorHAnsi"/>
          <w:sz w:val="20"/>
          <w:szCs w:val="20"/>
        </w:rPr>
        <w:t>C</w:t>
      </w:r>
      <w:r w:rsidRPr="00A979FC">
        <w:rPr>
          <w:rFonts w:asciiTheme="majorHAnsi" w:hAnsiTheme="majorHAnsi" w:cstheme="majorHAnsi"/>
          <w:sz w:val="20"/>
          <w:szCs w:val="20"/>
        </w:rPr>
        <w:t>ollection</w:t>
      </w:r>
      <w:r>
        <w:rPr>
          <w:rFonts w:asciiTheme="majorHAnsi" w:hAnsiTheme="majorHAnsi" w:cstheme="majorHAnsi"/>
          <w:sz w:val="20"/>
          <w:szCs w:val="20"/>
        </w:rPr>
        <w:t>,</w:t>
      </w:r>
    </w:p>
    <w:p w14:paraId="03DB81B1" w14:textId="77777777" w:rsidR="00BB7793" w:rsidRDefault="00BB7793" w:rsidP="00BB7793">
      <w:pPr>
        <w:jc w:val="center"/>
        <w:rPr>
          <w:rFonts w:asciiTheme="majorHAnsi" w:hAnsiTheme="majorHAnsi" w:cstheme="majorHAnsi"/>
          <w:sz w:val="20"/>
          <w:szCs w:val="20"/>
        </w:rPr>
      </w:pPr>
      <w:r w:rsidRPr="00A979FC">
        <w:rPr>
          <w:rFonts w:asciiTheme="majorHAnsi" w:hAnsiTheme="majorHAnsi" w:cstheme="majorHAnsi"/>
          <w:sz w:val="20"/>
          <w:szCs w:val="20"/>
        </w:rPr>
        <w:t>Royal Society Archive</w:t>
      </w:r>
      <w:r>
        <w:rPr>
          <w:rFonts w:asciiTheme="majorHAnsi" w:hAnsiTheme="majorHAnsi" w:cstheme="majorHAnsi"/>
          <w:sz w:val="20"/>
          <w:szCs w:val="20"/>
        </w:rPr>
        <w:t xml:space="preserve">. </w:t>
      </w:r>
    </w:p>
    <w:p w14:paraId="170B1CA0" w14:textId="78C8DAF3" w:rsidR="00BB7793" w:rsidRPr="00A979FC" w:rsidRDefault="00BB7793" w:rsidP="00BB7793">
      <w:pPr>
        <w:jc w:val="center"/>
        <w:rPr>
          <w:rFonts w:asciiTheme="majorHAnsi" w:hAnsiTheme="majorHAnsi" w:cstheme="majorHAnsi"/>
          <w:sz w:val="20"/>
          <w:szCs w:val="20"/>
        </w:rPr>
      </w:pPr>
      <w:r w:rsidRPr="00A979FC">
        <w:rPr>
          <w:rFonts w:asciiTheme="majorHAnsi" w:hAnsiTheme="majorHAnsi" w:cstheme="majorHAnsi"/>
          <w:i/>
          <w:iCs/>
          <w:color w:val="000000"/>
          <w:sz w:val="20"/>
          <w:szCs w:val="20"/>
          <w:shd w:val="clear" w:color="auto" w:fill="FFFFFF"/>
        </w:rPr>
        <w:t xml:space="preserve">© </w:t>
      </w:r>
      <w:r>
        <w:rPr>
          <w:rFonts w:asciiTheme="majorHAnsi" w:hAnsiTheme="majorHAnsi" w:cstheme="majorHAnsi"/>
          <w:i/>
          <w:iCs/>
          <w:color w:val="000000"/>
          <w:sz w:val="20"/>
          <w:szCs w:val="20"/>
          <w:shd w:val="clear" w:color="auto" w:fill="FFFFFF"/>
        </w:rPr>
        <w:t>C</w:t>
      </w:r>
      <w:r w:rsidRPr="00A979FC">
        <w:rPr>
          <w:rFonts w:asciiTheme="majorHAnsi" w:hAnsiTheme="majorHAnsi" w:cstheme="majorHAnsi"/>
          <w:i/>
          <w:iCs/>
          <w:color w:val="000000"/>
          <w:sz w:val="20"/>
          <w:szCs w:val="20"/>
          <w:shd w:val="clear" w:color="auto" w:fill="FFFFFF"/>
        </w:rPr>
        <w:t>opyright of the Royal Society London</w:t>
      </w:r>
    </w:p>
    <w:p w14:paraId="553154B5" w14:textId="77777777" w:rsidR="007573A5" w:rsidRDefault="007573A5" w:rsidP="000877FA">
      <w:pPr>
        <w:rPr>
          <w:rFonts w:ascii="Times" w:hAnsi="Times"/>
        </w:rPr>
      </w:pPr>
    </w:p>
    <w:p w14:paraId="398AA489" w14:textId="77777777" w:rsidR="00815CA8" w:rsidRDefault="00815CA8" w:rsidP="000877FA">
      <w:pPr>
        <w:rPr>
          <w:rFonts w:ascii="Times" w:hAnsi="Times"/>
        </w:rPr>
      </w:pPr>
    </w:p>
    <w:p w14:paraId="46D96CBF" w14:textId="238DA65F" w:rsidR="00A93D39" w:rsidRDefault="000877FA" w:rsidP="000877FA">
      <w:pPr>
        <w:rPr>
          <w:rFonts w:ascii="Times" w:hAnsi="Times"/>
        </w:rPr>
      </w:pPr>
      <w:r>
        <w:rPr>
          <w:rFonts w:ascii="Times" w:hAnsi="Times"/>
        </w:rPr>
        <w:lastRenderedPageBreak/>
        <w:t xml:space="preserve">In 1967, in the context of a scientific expedition, </w:t>
      </w:r>
      <w:r w:rsidRPr="00860F5B">
        <w:rPr>
          <w:rFonts w:ascii="Times" w:hAnsi="Times"/>
        </w:rPr>
        <w:t>Angela embark</w:t>
      </w:r>
      <w:r>
        <w:rPr>
          <w:rFonts w:ascii="Times" w:hAnsi="Times"/>
        </w:rPr>
        <w:t>ed</w:t>
      </w:r>
      <w:r w:rsidRPr="00860F5B">
        <w:rPr>
          <w:rFonts w:ascii="Times" w:hAnsi="Times"/>
        </w:rPr>
        <w:t xml:space="preserve"> on a journey which allowed </w:t>
      </w:r>
      <w:r>
        <w:rPr>
          <w:rFonts w:ascii="Times" w:hAnsi="Times"/>
        </w:rPr>
        <w:t>her</w:t>
      </w:r>
      <w:r w:rsidRPr="00860F5B">
        <w:rPr>
          <w:rFonts w:ascii="Times" w:hAnsi="Times"/>
        </w:rPr>
        <w:t xml:space="preserve"> to conform to and simultaneously rebel against </w:t>
      </w:r>
      <w:r>
        <w:rPr>
          <w:rFonts w:ascii="Times" w:hAnsi="Times"/>
        </w:rPr>
        <w:t xml:space="preserve">established </w:t>
      </w:r>
      <w:r w:rsidRPr="00860F5B">
        <w:rPr>
          <w:rFonts w:ascii="Times" w:hAnsi="Times"/>
        </w:rPr>
        <w:t>gender norms in both domestic and public spheres</w:t>
      </w:r>
      <w:r>
        <w:rPr>
          <w:rFonts w:ascii="Times" w:hAnsi="Times"/>
        </w:rPr>
        <w:t>.</w:t>
      </w:r>
      <w:r w:rsidRPr="00860F5B">
        <w:rPr>
          <w:rFonts w:ascii="Times" w:hAnsi="Times"/>
        </w:rPr>
        <w:t xml:space="preserve"> </w:t>
      </w:r>
      <w:r>
        <w:rPr>
          <w:rFonts w:ascii="Times" w:hAnsi="Times"/>
        </w:rPr>
        <w:t>I</w:t>
      </w:r>
      <w:r w:rsidRPr="00860F5B">
        <w:rPr>
          <w:rFonts w:ascii="Times" w:hAnsi="Times"/>
        </w:rPr>
        <w:t>n many ways</w:t>
      </w:r>
      <w:r>
        <w:rPr>
          <w:rFonts w:ascii="Times" w:hAnsi="Times"/>
        </w:rPr>
        <w:t>, this jour</w:t>
      </w:r>
      <w:r w:rsidR="00815CA8">
        <w:rPr>
          <w:rFonts w:ascii="Times" w:hAnsi="Times"/>
        </w:rPr>
        <w:t>ney</w:t>
      </w:r>
      <w:r>
        <w:rPr>
          <w:rFonts w:ascii="Times" w:hAnsi="Times"/>
        </w:rPr>
        <w:t xml:space="preserve"> allowed </w:t>
      </w:r>
      <w:r w:rsidRPr="00860F5B">
        <w:rPr>
          <w:rFonts w:ascii="Times" w:hAnsi="Times"/>
        </w:rPr>
        <w:t xml:space="preserve">Angela </w:t>
      </w:r>
      <w:r>
        <w:rPr>
          <w:rFonts w:ascii="Times" w:hAnsi="Times"/>
        </w:rPr>
        <w:t xml:space="preserve">to </w:t>
      </w:r>
      <w:r w:rsidRPr="00860F5B">
        <w:rPr>
          <w:rFonts w:ascii="Times" w:hAnsi="Times"/>
        </w:rPr>
        <w:t>renew and interrogate the domestic socialisation of women in mid 20th century</w:t>
      </w:r>
      <w:r>
        <w:rPr>
          <w:rFonts w:ascii="Times" w:hAnsi="Times"/>
        </w:rPr>
        <w:t xml:space="preserve">, </w:t>
      </w:r>
      <w:r w:rsidRPr="00860F5B">
        <w:rPr>
          <w:rFonts w:ascii="Times" w:hAnsi="Times"/>
        </w:rPr>
        <w:t>as described by Nancy</w:t>
      </w:r>
      <w:r>
        <w:rPr>
          <w:rFonts w:ascii="Times" w:hAnsi="Times"/>
        </w:rPr>
        <w:t xml:space="preserve"> Chodorow</w:t>
      </w:r>
      <w:r w:rsidR="00625479">
        <w:rPr>
          <w:rStyle w:val="EndnoteReference"/>
          <w:rFonts w:ascii="Times" w:hAnsi="Times"/>
        </w:rPr>
        <w:endnoteReference w:id="1"/>
      </w:r>
      <w:r>
        <w:rPr>
          <w:rFonts w:ascii="Times" w:hAnsi="Times"/>
        </w:rPr>
        <w:t xml:space="preserve">, </w:t>
      </w:r>
      <w:r w:rsidRPr="00860F5B">
        <w:rPr>
          <w:rFonts w:ascii="Times" w:hAnsi="Times"/>
        </w:rPr>
        <w:t>and circumvented settling into</w:t>
      </w:r>
      <w:r>
        <w:rPr>
          <w:rFonts w:ascii="Times" w:hAnsi="Times"/>
        </w:rPr>
        <w:t xml:space="preserve"> a</w:t>
      </w:r>
      <w:r w:rsidRPr="00860F5B">
        <w:rPr>
          <w:rFonts w:ascii="Times" w:hAnsi="Times"/>
        </w:rPr>
        <w:t xml:space="preserve"> traditional domestic </w:t>
      </w:r>
      <w:r>
        <w:rPr>
          <w:rFonts w:ascii="Times" w:hAnsi="Times"/>
        </w:rPr>
        <w:t>role</w:t>
      </w:r>
      <w:r w:rsidRPr="00860F5B">
        <w:rPr>
          <w:rFonts w:ascii="Times" w:hAnsi="Times"/>
        </w:rPr>
        <w:t xml:space="preserve"> in England</w:t>
      </w:r>
      <w:r>
        <w:rPr>
          <w:rFonts w:ascii="Times" w:hAnsi="Times"/>
        </w:rPr>
        <w:t xml:space="preserve">, </w:t>
      </w:r>
      <w:r w:rsidRPr="00860F5B">
        <w:rPr>
          <w:rFonts w:ascii="Times" w:hAnsi="Times"/>
        </w:rPr>
        <w:t xml:space="preserve">following her wedding </w:t>
      </w:r>
      <w:r>
        <w:rPr>
          <w:rFonts w:ascii="Times" w:hAnsi="Times"/>
        </w:rPr>
        <w:t>to</w:t>
      </w:r>
      <w:r w:rsidRPr="00860F5B">
        <w:rPr>
          <w:rFonts w:ascii="Times" w:hAnsi="Times"/>
        </w:rPr>
        <w:t xml:space="preserve"> the expedition leader</w:t>
      </w:r>
      <w:r w:rsidR="00A93D39">
        <w:rPr>
          <w:rFonts w:ascii="Times" w:hAnsi="Times"/>
        </w:rPr>
        <w:t xml:space="preserve">, Iain Bishop, which had taken place only a few months </w:t>
      </w:r>
      <w:r>
        <w:rPr>
          <w:rFonts w:ascii="Times" w:hAnsi="Times"/>
        </w:rPr>
        <w:t xml:space="preserve">before the launch of the expedition. </w:t>
      </w:r>
    </w:p>
    <w:p w14:paraId="1E9CE5AE" w14:textId="77777777" w:rsidR="00A93D39" w:rsidRDefault="00A93D39" w:rsidP="000877FA">
      <w:pPr>
        <w:rPr>
          <w:rFonts w:ascii="Times" w:hAnsi="Times"/>
        </w:rPr>
      </w:pPr>
    </w:p>
    <w:p w14:paraId="11876DDE" w14:textId="3CCFC336" w:rsidR="00C50670" w:rsidRDefault="00A93D39" w:rsidP="000877FA">
      <w:pPr>
        <w:rPr>
          <w:rFonts w:ascii="Times" w:hAnsi="Times"/>
        </w:rPr>
      </w:pPr>
      <w:r>
        <w:rPr>
          <w:rFonts w:ascii="Times" w:hAnsi="Times"/>
        </w:rPr>
        <w:t>The story of Angela</w:t>
      </w:r>
      <w:r w:rsidR="00815CA8">
        <w:rPr>
          <w:rFonts w:ascii="Times" w:hAnsi="Times"/>
        </w:rPr>
        <w:t xml:space="preserve"> </w:t>
      </w:r>
      <w:r>
        <w:rPr>
          <w:rFonts w:ascii="Times" w:hAnsi="Times"/>
        </w:rPr>
        <w:t xml:space="preserve">settles itself </w:t>
      </w:r>
      <w:r w:rsidR="000877FA" w:rsidRPr="00860F5B">
        <w:rPr>
          <w:rFonts w:ascii="Times" w:hAnsi="Times"/>
        </w:rPr>
        <w:t xml:space="preserve">within my </w:t>
      </w:r>
      <w:r>
        <w:rPr>
          <w:rFonts w:ascii="Times" w:hAnsi="Times"/>
        </w:rPr>
        <w:t>doctoral</w:t>
      </w:r>
      <w:r w:rsidR="000877FA" w:rsidRPr="00860F5B">
        <w:rPr>
          <w:rFonts w:ascii="Times" w:hAnsi="Times"/>
        </w:rPr>
        <w:t xml:space="preserve"> case study</w:t>
      </w:r>
      <w:r>
        <w:rPr>
          <w:rFonts w:ascii="Times" w:hAnsi="Times"/>
        </w:rPr>
        <w:t>, the</w:t>
      </w:r>
      <w:r w:rsidR="000877FA" w:rsidRPr="00860F5B">
        <w:rPr>
          <w:rFonts w:ascii="Times" w:hAnsi="Times"/>
        </w:rPr>
        <w:t xml:space="preserve"> </w:t>
      </w:r>
      <w:r>
        <w:rPr>
          <w:rFonts w:ascii="Times" w:hAnsi="Times"/>
        </w:rPr>
        <w:t>R</w:t>
      </w:r>
      <w:r w:rsidR="000877FA" w:rsidRPr="00860F5B">
        <w:rPr>
          <w:rFonts w:ascii="Times" w:hAnsi="Times"/>
        </w:rPr>
        <w:t>oyal So</w:t>
      </w:r>
      <w:r>
        <w:rPr>
          <w:rFonts w:ascii="Times" w:hAnsi="Times"/>
        </w:rPr>
        <w:t>ciety</w:t>
      </w:r>
      <w:r w:rsidR="000877FA" w:rsidRPr="00860F5B">
        <w:rPr>
          <w:rFonts w:ascii="Times" w:hAnsi="Times"/>
        </w:rPr>
        <w:t xml:space="preserve"> </w:t>
      </w:r>
      <w:r>
        <w:rPr>
          <w:rFonts w:ascii="Times" w:hAnsi="Times"/>
        </w:rPr>
        <w:t>and Royal Geographical Society Xavantina-Cachimbo</w:t>
      </w:r>
      <w:r w:rsidR="000877FA" w:rsidRPr="00860F5B">
        <w:rPr>
          <w:rFonts w:ascii="Times" w:hAnsi="Times"/>
        </w:rPr>
        <w:t xml:space="preserve"> expedition to </w:t>
      </w:r>
      <w:r>
        <w:rPr>
          <w:rFonts w:ascii="Times" w:hAnsi="Times"/>
        </w:rPr>
        <w:t>Mato Grosso, in C</w:t>
      </w:r>
      <w:r w:rsidR="000877FA" w:rsidRPr="00860F5B">
        <w:rPr>
          <w:rFonts w:ascii="Times" w:hAnsi="Times"/>
        </w:rPr>
        <w:t xml:space="preserve">entral Brazil </w:t>
      </w:r>
      <w:r>
        <w:rPr>
          <w:rFonts w:ascii="Times" w:hAnsi="Times"/>
        </w:rPr>
        <w:t>(1967-69)</w:t>
      </w:r>
      <w:r w:rsidR="00815CA8">
        <w:rPr>
          <w:rFonts w:ascii="Times" w:hAnsi="Times"/>
        </w:rPr>
        <w:t xml:space="preserve">, </w:t>
      </w:r>
      <w:r w:rsidR="000877FA" w:rsidRPr="00860F5B">
        <w:rPr>
          <w:rFonts w:ascii="Times" w:hAnsi="Times"/>
        </w:rPr>
        <w:t xml:space="preserve">and </w:t>
      </w:r>
      <w:r w:rsidR="00815CA8">
        <w:rPr>
          <w:rFonts w:ascii="Times" w:hAnsi="Times"/>
        </w:rPr>
        <w:t xml:space="preserve">it </w:t>
      </w:r>
      <w:r w:rsidR="000877FA" w:rsidRPr="00860F5B">
        <w:rPr>
          <w:rFonts w:ascii="Times" w:hAnsi="Times"/>
        </w:rPr>
        <w:t xml:space="preserve">considers the expedition fieldwork </w:t>
      </w:r>
      <w:r>
        <w:rPr>
          <w:rFonts w:ascii="Times" w:hAnsi="Times"/>
        </w:rPr>
        <w:t>B</w:t>
      </w:r>
      <w:r w:rsidR="000877FA" w:rsidRPr="00860F5B">
        <w:rPr>
          <w:rFonts w:ascii="Times" w:hAnsi="Times"/>
        </w:rPr>
        <w:t xml:space="preserve">ase </w:t>
      </w:r>
      <w:r>
        <w:rPr>
          <w:rFonts w:ascii="Times" w:hAnsi="Times"/>
        </w:rPr>
        <w:t>C</w:t>
      </w:r>
      <w:r w:rsidR="000877FA" w:rsidRPr="00860F5B">
        <w:rPr>
          <w:rFonts w:ascii="Times" w:hAnsi="Times"/>
        </w:rPr>
        <w:t>amp</w:t>
      </w:r>
      <w:r>
        <w:rPr>
          <w:rFonts w:ascii="Times" w:hAnsi="Times"/>
        </w:rPr>
        <w:t xml:space="preserve">, </w:t>
      </w:r>
      <w:r w:rsidR="000877FA" w:rsidRPr="00860F5B">
        <w:rPr>
          <w:rFonts w:ascii="Times" w:hAnsi="Times"/>
        </w:rPr>
        <w:t>Angel</w:t>
      </w:r>
      <w:r>
        <w:rPr>
          <w:rFonts w:ascii="Times" w:hAnsi="Times"/>
        </w:rPr>
        <w:t>a’s</w:t>
      </w:r>
      <w:r w:rsidR="000877FA" w:rsidRPr="00860F5B">
        <w:rPr>
          <w:rFonts w:ascii="Times" w:hAnsi="Times"/>
        </w:rPr>
        <w:t xml:space="preserve"> wild home</w:t>
      </w:r>
      <w:r>
        <w:rPr>
          <w:rFonts w:ascii="Times" w:hAnsi="Times"/>
        </w:rPr>
        <w:t xml:space="preserve">, as </w:t>
      </w:r>
      <w:r w:rsidR="000877FA" w:rsidRPr="00860F5B">
        <w:rPr>
          <w:rFonts w:ascii="Times" w:hAnsi="Times"/>
        </w:rPr>
        <w:t>a transitional and liminal space where borders and boundaries are key to the general understanding of image making practises in the field</w:t>
      </w:r>
      <w:r>
        <w:rPr>
          <w:rFonts w:ascii="Times" w:hAnsi="Times"/>
        </w:rPr>
        <w:t xml:space="preserve">. </w:t>
      </w:r>
    </w:p>
    <w:p w14:paraId="61DAADD8" w14:textId="77777777" w:rsidR="00C50670" w:rsidRDefault="00C50670" w:rsidP="000877FA">
      <w:pPr>
        <w:rPr>
          <w:rFonts w:ascii="Times" w:hAnsi="Times"/>
        </w:rPr>
      </w:pPr>
    </w:p>
    <w:p w14:paraId="48B72E2D" w14:textId="664DD546" w:rsidR="000877FA" w:rsidRPr="00860F5B" w:rsidRDefault="00A93D39" w:rsidP="000877FA">
      <w:pPr>
        <w:rPr>
          <w:rFonts w:ascii="Times" w:hAnsi="Times"/>
        </w:rPr>
      </w:pPr>
      <w:r>
        <w:rPr>
          <w:rFonts w:ascii="Times" w:hAnsi="Times"/>
        </w:rPr>
        <w:t>T</w:t>
      </w:r>
      <w:r w:rsidR="000877FA" w:rsidRPr="00860F5B">
        <w:rPr>
          <w:rFonts w:ascii="Times" w:hAnsi="Times"/>
        </w:rPr>
        <w:t>hrough the photographic archive</w:t>
      </w:r>
      <w:r>
        <w:rPr>
          <w:rFonts w:ascii="Times" w:hAnsi="Times"/>
        </w:rPr>
        <w:t>, B</w:t>
      </w:r>
      <w:r w:rsidR="000877FA" w:rsidRPr="00860F5B">
        <w:rPr>
          <w:rFonts w:ascii="Times" w:hAnsi="Times"/>
        </w:rPr>
        <w:t xml:space="preserve">ase </w:t>
      </w:r>
      <w:r>
        <w:rPr>
          <w:rFonts w:ascii="Times" w:hAnsi="Times"/>
        </w:rPr>
        <w:t>C</w:t>
      </w:r>
      <w:r w:rsidR="000877FA" w:rsidRPr="00860F5B">
        <w:rPr>
          <w:rFonts w:ascii="Times" w:hAnsi="Times"/>
        </w:rPr>
        <w:t>amp</w:t>
      </w:r>
      <w:r w:rsidR="00237D80">
        <w:rPr>
          <w:rFonts w:ascii="Times" w:hAnsi="Times"/>
        </w:rPr>
        <w:t xml:space="preserve"> </w:t>
      </w:r>
      <w:r w:rsidR="000877FA" w:rsidRPr="00860F5B">
        <w:rPr>
          <w:rFonts w:ascii="Times" w:hAnsi="Times"/>
        </w:rPr>
        <w:t xml:space="preserve">emerges as a blended and fluid domain of the public </w:t>
      </w:r>
      <w:r w:rsidR="000877FA" w:rsidRPr="00A93D39">
        <w:rPr>
          <w:rFonts w:ascii="Times" w:hAnsi="Times"/>
          <w:i/>
          <w:iCs/>
        </w:rPr>
        <w:t>and</w:t>
      </w:r>
      <w:r w:rsidR="000877FA" w:rsidRPr="00860F5B">
        <w:rPr>
          <w:rFonts w:ascii="Times" w:hAnsi="Times"/>
        </w:rPr>
        <w:t xml:space="preserve"> the private</w:t>
      </w:r>
      <w:r w:rsidR="00C50670">
        <w:rPr>
          <w:rFonts w:ascii="Times" w:hAnsi="Times"/>
        </w:rPr>
        <w:t xml:space="preserve">; </w:t>
      </w:r>
      <w:r w:rsidR="000877FA" w:rsidRPr="00860F5B">
        <w:rPr>
          <w:rFonts w:ascii="Times" w:hAnsi="Times"/>
        </w:rPr>
        <w:t xml:space="preserve">of the domestic </w:t>
      </w:r>
      <w:r w:rsidR="000877FA" w:rsidRPr="00A93D39">
        <w:rPr>
          <w:rFonts w:ascii="Times" w:hAnsi="Times"/>
          <w:i/>
          <w:iCs/>
        </w:rPr>
        <w:t>and</w:t>
      </w:r>
      <w:r w:rsidR="000877FA" w:rsidRPr="00860F5B">
        <w:rPr>
          <w:rFonts w:ascii="Times" w:hAnsi="Times"/>
        </w:rPr>
        <w:t xml:space="preserve"> the wild</w:t>
      </w:r>
      <w:r w:rsidR="00C50670">
        <w:rPr>
          <w:rFonts w:ascii="Times" w:hAnsi="Times"/>
        </w:rPr>
        <w:t xml:space="preserve">. This wild home </w:t>
      </w:r>
      <w:r w:rsidR="000877FA" w:rsidRPr="00860F5B">
        <w:rPr>
          <w:rFonts w:ascii="Times" w:hAnsi="Times"/>
        </w:rPr>
        <w:t>challeng</w:t>
      </w:r>
      <w:r w:rsidR="00C50670">
        <w:rPr>
          <w:rFonts w:ascii="Times" w:hAnsi="Times"/>
        </w:rPr>
        <w:t xml:space="preserve">es </w:t>
      </w:r>
      <w:r w:rsidR="000877FA" w:rsidRPr="00860F5B">
        <w:rPr>
          <w:rFonts w:ascii="Times" w:hAnsi="Times"/>
        </w:rPr>
        <w:t>the positioning of the familial album</w:t>
      </w:r>
      <w:r w:rsidR="00C50670">
        <w:rPr>
          <w:rFonts w:ascii="Times" w:hAnsi="Times"/>
        </w:rPr>
        <w:t>, t</w:t>
      </w:r>
      <w:r w:rsidR="000877FA" w:rsidRPr="00860F5B">
        <w:rPr>
          <w:rFonts w:ascii="Times" w:hAnsi="Times"/>
        </w:rPr>
        <w:t xml:space="preserve">he autobiographical </w:t>
      </w:r>
      <w:r w:rsidR="00C50670" w:rsidRPr="00860F5B">
        <w:rPr>
          <w:rFonts w:ascii="Times" w:hAnsi="Times"/>
        </w:rPr>
        <w:t>image,</w:t>
      </w:r>
      <w:r w:rsidR="000877FA" w:rsidRPr="00860F5B">
        <w:rPr>
          <w:rFonts w:ascii="Times" w:hAnsi="Times"/>
        </w:rPr>
        <w:t xml:space="preserve"> and the institutional collection</w:t>
      </w:r>
      <w:r w:rsidR="00815CA8">
        <w:rPr>
          <w:rFonts w:ascii="Times" w:hAnsi="Times"/>
        </w:rPr>
        <w:t xml:space="preserve">, </w:t>
      </w:r>
      <w:r w:rsidR="000877FA" w:rsidRPr="00860F5B">
        <w:rPr>
          <w:rFonts w:ascii="Times" w:hAnsi="Times"/>
        </w:rPr>
        <w:t>within one another</w:t>
      </w:r>
      <w:r>
        <w:rPr>
          <w:rFonts w:ascii="Times" w:hAnsi="Times"/>
        </w:rPr>
        <w:t xml:space="preserve">. </w:t>
      </w:r>
      <w:r w:rsidR="000877FA" w:rsidRPr="00860F5B">
        <w:rPr>
          <w:rFonts w:ascii="Times" w:hAnsi="Times"/>
        </w:rPr>
        <w:t>Angela</w:t>
      </w:r>
      <w:r>
        <w:rPr>
          <w:rFonts w:ascii="Times" w:hAnsi="Times"/>
        </w:rPr>
        <w:t>’s</w:t>
      </w:r>
      <w:r w:rsidR="000877FA" w:rsidRPr="00860F5B">
        <w:rPr>
          <w:rFonts w:ascii="Times" w:hAnsi="Times"/>
        </w:rPr>
        <w:t xml:space="preserve"> story </w:t>
      </w:r>
      <w:r>
        <w:rPr>
          <w:rFonts w:ascii="Times" w:hAnsi="Times"/>
        </w:rPr>
        <w:t xml:space="preserve">and </w:t>
      </w:r>
      <w:r w:rsidR="00C50670">
        <w:rPr>
          <w:rFonts w:ascii="Times" w:hAnsi="Times"/>
        </w:rPr>
        <w:t xml:space="preserve">atypical home </w:t>
      </w:r>
      <w:r w:rsidR="000877FA" w:rsidRPr="00860F5B">
        <w:rPr>
          <w:rFonts w:ascii="Times" w:hAnsi="Times"/>
        </w:rPr>
        <w:t>recentred here</w:t>
      </w:r>
      <w:r>
        <w:rPr>
          <w:rFonts w:ascii="Times" w:hAnsi="Times"/>
        </w:rPr>
        <w:t>,</w:t>
      </w:r>
      <w:r w:rsidR="000877FA" w:rsidRPr="00860F5B">
        <w:rPr>
          <w:rFonts w:ascii="Times" w:hAnsi="Times"/>
        </w:rPr>
        <w:t xml:space="preserve"> is only </w:t>
      </w:r>
      <w:r>
        <w:rPr>
          <w:rFonts w:ascii="Times" w:hAnsi="Times"/>
        </w:rPr>
        <w:t>visible and accessible</w:t>
      </w:r>
      <w:r w:rsidR="000877FA" w:rsidRPr="00860F5B">
        <w:rPr>
          <w:rFonts w:ascii="Times" w:hAnsi="Times"/>
        </w:rPr>
        <w:t xml:space="preserve"> </w:t>
      </w:r>
      <w:r>
        <w:rPr>
          <w:rFonts w:ascii="Times" w:hAnsi="Times"/>
        </w:rPr>
        <w:t>through the photographs her husband made with her during the expedition</w:t>
      </w:r>
      <w:r w:rsidR="00815CA8">
        <w:rPr>
          <w:rFonts w:ascii="Times" w:hAnsi="Times"/>
        </w:rPr>
        <w:t xml:space="preserve">. </w:t>
      </w:r>
    </w:p>
    <w:p w14:paraId="431A721D" w14:textId="77777777" w:rsidR="00A93D39" w:rsidRDefault="00A93D39" w:rsidP="00A93D39">
      <w:pPr>
        <w:rPr>
          <w:rFonts w:ascii="Times" w:hAnsi="Times"/>
        </w:rPr>
      </w:pPr>
    </w:p>
    <w:p w14:paraId="19301D76" w14:textId="25129658" w:rsidR="00A93D39" w:rsidRDefault="00A93D39" w:rsidP="00A93D39">
      <w:pPr>
        <w:rPr>
          <w:rFonts w:ascii="Times" w:hAnsi="Times"/>
        </w:rPr>
      </w:pPr>
      <w:r>
        <w:rPr>
          <w:rFonts w:ascii="Times" w:hAnsi="Times"/>
        </w:rPr>
        <w:t>T</w:t>
      </w:r>
      <w:r w:rsidRPr="00860F5B">
        <w:rPr>
          <w:rFonts w:ascii="Times" w:hAnsi="Times"/>
        </w:rPr>
        <w:t xml:space="preserve">he </w:t>
      </w:r>
      <w:r>
        <w:rPr>
          <w:rFonts w:ascii="Times" w:hAnsi="Times"/>
        </w:rPr>
        <w:t>Xavantina-Cachimbo</w:t>
      </w:r>
      <w:r w:rsidRPr="00860F5B">
        <w:rPr>
          <w:rFonts w:ascii="Times" w:hAnsi="Times"/>
        </w:rPr>
        <w:t xml:space="preserve"> expedition stemmed from the invitation of the military government of Brazil to global scientific institutions to study the area around the construction site of an </w:t>
      </w:r>
      <w:r>
        <w:rPr>
          <w:rFonts w:ascii="Times" w:hAnsi="Times"/>
        </w:rPr>
        <w:t>i</w:t>
      </w:r>
      <w:r w:rsidRPr="00860F5B">
        <w:rPr>
          <w:rFonts w:ascii="Times" w:hAnsi="Times"/>
        </w:rPr>
        <w:t xml:space="preserve">nterstate road crossing the state of </w:t>
      </w:r>
      <w:r>
        <w:rPr>
          <w:rFonts w:ascii="Times" w:hAnsi="Times"/>
        </w:rPr>
        <w:t>M</w:t>
      </w:r>
      <w:r w:rsidRPr="00860F5B">
        <w:rPr>
          <w:rFonts w:ascii="Times" w:hAnsi="Times"/>
        </w:rPr>
        <w:t>ato Grosso</w:t>
      </w:r>
      <w:r w:rsidR="00815CA8">
        <w:rPr>
          <w:rFonts w:ascii="Times" w:hAnsi="Times"/>
        </w:rPr>
        <w:t xml:space="preserve">, </w:t>
      </w:r>
      <w:r w:rsidRPr="00860F5B">
        <w:rPr>
          <w:rFonts w:ascii="Times" w:hAnsi="Times"/>
        </w:rPr>
        <w:t>a mostly unexplored undeveloped territory four times larger than Britain</w:t>
      </w:r>
      <w:r>
        <w:rPr>
          <w:rFonts w:ascii="Times" w:hAnsi="Times"/>
        </w:rPr>
        <w:t xml:space="preserve">. The invitation and </w:t>
      </w:r>
      <w:r w:rsidR="002E402F">
        <w:rPr>
          <w:rFonts w:ascii="Times" w:hAnsi="Times"/>
        </w:rPr>
        <w:t xml:space="preserve">the </w:t>
      </w:r>
      <w:r>
        <w:rPr>
          <w:rFonts w:ascii="Times" w:hAnsi="Times"/>
        </w:rPr>
        <w:lastRenderedPageBreak/>
        <w:t>expedition</w:t>
      </w:r>
      <w:r w:rsidR="002E402F">
        <w:rPr>
          <w:rFonts w:ascii="Times" w:hAnsi="Times"/>
        </w:rPr>
        <w:t xml:space="preserve"> emerge from the links between</w:t>
      </w:r>
      <w:r>
        <w:rPr>
          <w:rFonts w:ascii="Times" w:hAnsi="Times"/>
        </w:rPr>
        <w:t xml:space="preserve"> science and </w:t>
      </w:r>
      <w:r w:rsidR="002E402F">
        <w:rPr>
          <w:rFonts w:ascii="Times" w:hAnsi="Times"/>
        </w:rPr>
        <w:t>development, scientific inquiry,</w:t>
      </w:r>
      <w:r>
        <w:rPr>
          <w:rFonts w:ascii="Times" w:hAnsi="Times"/>
        </w:rPr>
        <w:t xml:space="preserve"> </w:t>
      </w:r>
      <w:proofErr w:type="gramStart"/>
      <w:r>
        <w:rPr>
          <w:rFonts w:ascii="Times" w:hAnsi="Times"/>
        </w:rPr>
        <w:t>extraction</w:t>
      </w:r>
      <w:proofErr w:type="gramEnd"/>
      <w:r w:rsidR="002E402F">
        <w:rPr>
          <w:rFonts w:ascii="Times" w:hAnsi="Times"/>
        </w:rPr>
        <w:t xml:space="preserve"> </w:t>
      </w:r>
      <w:r w:rsidR="00815CA8">
        <w:rPr>
          <w:rFonts w:ascii="Times" w:hAnsi="Times"/>
        </w:rPr>
        <w:t xml:space="preserve">and destruction of green spaces, </w:t>
      </w:r>
      <w:r w:rsidR="002E402F">
        <w:rPr>
          <w:rFonts w:ascii="Times" w:hAnsi="Times"/>
        </w:rPr>
        <w:t>in a trans-national historical event.</w:t>
      </w:r>
      <w:r>
        <w:rPr>
          <w:rFonts w:ascii="Times" w:hAnsi="Times"/>
        </w:rPr>
        <w:t xml:space="preserve"> </w:t>
      </w:r>
      <w:r w:rsidR="002E402F">
        <w:rPr>
          <w:rFonts w:ascii="Times" w:hAnsi="Times"/>
        </w:rPr>
        <w:t xml:space="preserve">The </w:t>
      </w:r>
      <w:r w:rsidRPr="00860F5B">
        <w:rPr>
          <w:rFonts w:ascii="Times" w:hAnsi="Times"/>
        </w:rPr>
        <w:t xml:space="preserve">Royal Society </w:t>
      </w:r>
      <w:r w:rsidR="002E402F">
        <w:rPr>
          <w:rFonts w:ascii="Times" w:hAnsi="Times"/>
        </w:rPr>
        <w:t>and the R</w:t>
      </w:r>
      <w:r w:rsidRPr="00860F5B">
        <w:rPr>
          <w:rFonts w:ascii="Times" w:hAnsi="Times"/>
        </w:rPr>
        <w:t xml:space="preserve">oyal </w:t>
      </w:r>
      <w:r w:rsidR="002E402F">
        <w:rPr>
          <w:rFonts w:ascii="Times" w:hAnsi="Times"/>
        </w:rPr>
        <w:t>G</w:t>
      </w:r>
      <w:r w:rsidRPr="00860F5B">
        <w:rPr>
          <w:rFonts w:ascii="Times" w:hAnsi="Times"/>
        </w:rPr>
        <w:t xml:space="preserve">eographical </w:t>
      </w:r>
      <w:r w:rsidR="002E402F">
        <w:rPr>
          <w:rFonts w:ascii="Times" w:hAnsi="Times"/>
        </w:rPr>
        <w:t>S</w:t>
      </w:r>
      <w:r w:rsidRPr="00860F5B">
        <w:rPr>
          <w:rFonts w:ascii="Times" w:hAnsi="Times"/>
        </w:rPr>
        <w:t>ociety were prompt to accept the invitation</w:t>
      </w:r>
      <w:r w:rsidR="002E402F">
        <w:rPr>
          <w:rFonts w:ascii="Times" w:hAnsi="Times"/>
        </w:rPr>
        <w:t xml:space="preserve">. </w:t>
      </w:r>
    </w:p>
    <w:p w14:paraId="3DDE25F1" w14:textId="77777777" w:rsidR="00C50670" w:rsidRPr="00860F5B" w:rsidRDefault="00C50670" w:rsidP="00A93D39">
      <w:pPr>
        <w:rPr>
          <w:rFonts w:ascii="Times" w:hAnsi="Times"/>
        </w:rPr>
      </w:pPr>
    </w:p>
    <w:p w14:paraId="73DEEA19" w14:textId="7FF2AF03" w:rsidR="007F75F9" w:rsidRDefault="002E402F" w:rsidP="002E402F">
      <w:pPr>
        <w:rPr>
          <w:rFonts w:ascii="Times" w:hAnsi="Times"/>
        </w:rPr>
      </w:pPr>
      <w:r>
        <w:rPr>
          <w:rFonts w:ascii="Times" w:hAnsi="Times"/>
        </w:rPr>
        <w:t>T</w:t>
      </w:r>
      <w:r w:rsidRPr="00860F5B">
        <w:rPr>
          <w:rFonts w:ascii="Times" w:hAnsi="Times"/>
        </w:rPr>
        <w:t xml:space="preserve">he expedition </w:t>
      </w:r>
      <w:r>
        <w:rPr>
          <w:rFonts w:ascii="Times" w:hAnsi="Times"/>
        </w:rPr>
        <w:t>Base</w:t>
      </w:r>
      <w:r w:rsidRPr="00860F5B">
        <w:rPr>
          <w:rFonts w:ascii="Times" w:hAnsi="Times"/>
        </w:rPr>
        <w:t xml:space="preserve"> </w:t>
      </w:r>
      <w:r>
        <w:rPr>
          <w:rFonts w:ascii="Times" w:hAnsi="Times"/>
        </w:rPr>
        <w:t>C</w:t>
      </w:r>
      <w:r w:rsidRPr="00860F5B">
        <w:rPr>
          <w:rFonts w:ascii="Times" w:hAnsi="Times"/>
        </w:rPr>
        <w:t>amp</w:t>
      </w:r>
      <w:r>
        <w:rPr>
          <w:rFonts w:ascii="Times" w:hAnsi="Times"/>
        </w:rPr>
        <w:t xml:space="preserve">, </w:t>
      </w:r>
      <w:r w:rsidRPr="00860F5B">
        <w:rPr>
          <w:rFonts w:ascii="Times" w:hAnsi="Times"/>
        </w:rPr>
        <w:t>set up in 1967</w:t>
      </w:r>
      <w:r>
        <w:rPr>
          <w:rFonts w:ascii="Times" w:hAnsi="Times"/>
        </w:rPr>
        <w:t xml:space="preserve">, </w:t>
      </w:r>
      <w:r w:rsidRPr="00860F5B">
        <w:rPr>
          <w:rFonts w:ascii="Times" w:hAnsi="Times"/>
        </w:rPr>
        <w:t>was situated in a region composed of</w:t>
      </w:r>
      <w:r>
        <w:rPr>
          <w:rFonts w:ascii="Times" w:hAnsi="Times"/>
        </w:rPr>
        <w:t xml:space="preserve"> a</w:t>
      </w:r>
      <w:r w:rsidRPr="00860F5B">
        <w:rPr>
          <w:rFonts w:ascii="Times" w:hAnsi="Times"/>
        </w:rPr>
        <w:t xml:space="preserve"> shifting mosaic of habitats</w:t>
      </w:r>
      <w:r>
        <w:rPr>
          <w:rFonts w:ascii="Times" w:hAnsi="Times"/>
        </w:rPr>
        <w:t>,</w:t>
      </w:r>
      <w:r w:rsidRPr="00860F5B">
        <w:rPr>
          <w:rFonts w:ascii="Times" w:hAnsi="Times"/>
        </w:rPr>
        <w:t xml:space="preserve"> with the savanna</w:t>
      </w:r>
      <w:r>
        <w:rPr>
          <w:rFonts w:ascii="Times" w:hAnsi="Times"/>
        </w:rPr>
        <w:t>-</w:t>
      </w:r>
      <w:r w:rsidRPr="00860F5B">
        <w:rPr>
          <w:rFonts w:ascii="Times" w:hAnsi="Times"/>
        </w:rPr>
        <w:t xml:space="preserve">like </w:t>
      </w:r>
      <w:proofErr w:type="spellStart"/>
      <w:r w:rsidRPr="002E402F">
        <w:rPr>
          <w:rFonts w:ascii="Times" w:hAnsi="Times"/>
          <w:i/>
          <w:iCs/>
        </w:rPr>
        <w:t>cerrado</w:t>
      </w:r>
      <w:proofErr w:type="spellEnd"/>
      <w:r w:rsidRPr="00860F5B">
        <w:rPr>
          <w:rFonts w:ascii="Times" w:hAnsi="Times"/>
        </w:rPr>
        <w:t xml:space="preserve"> itself</w:t>
      </w:r>
      <w:r>
        <w:rPr>
          <w:rFonts w:ascii="Times" w:hAnsi="Times"/>
        </w:rPr>
        <w:t xml:space="preserve"> present </w:t>
      </w:r>
      <w:r w:rsidRPr="00860F5B">
        <w:rPr>
          <w:rFonts w:ascii="Times" w:hAnsi="Times"/>
        </w:rPr>
        <w:t>on a well</w:t>
      </w:r>
      <w:r>
        <w:rPr>
          <w:rFonts w:ascii="Times" w:hAnsi="Times"/>
        </w:rPr>
        <w:t>-</w:t>
      </w:r>
      <w:r w:rsidRPr="00860F5B">
        <w:rPr>
          <w:rFonts w:ascii="Times" w:hAnsi="Times"/>
        </w:rPr>
        <w:t>drained area</w:t>
      </w:r>
      <w:r>
        <w:rPr>
          <w:rFonts w:ascii="Times" w:hAnsi="Times"/>
        </w:rPr>
        <w:t>s,</w:t>
      </w:r>
      <w:r w:rsidRPr="00860F5B">
        <w:rPr>
          <w:rFonts w:ascii="Times" w:hAnsi="Times"/>
        </w:rPr>
        <w:t xml:space="preserve"> between strips of gallery forest and streams</w:t>
      </w:r>
      <w:r>
        <w:rPr>
          <w:rFonts w:ascii="Times" w:hAnsi="Times"/>
        </w:rPr>
        <w:t xml:space="preserve">, </w:t>
      </w:r>
      <w:r w:rsidRPr="00860F5B">
        <w:rPr>
          <w:rFonts w:ascii="Times" w:hAnsi="Times"/>
        </w:rPr>
        <w:t>along which expedition members wash</w:t>
      </w:r>
      <w:r>
        <w:rPr>
          <w:rFonts w:ascii="Times" w:hAnsi="Times"/>
        </w:rPr>
        <w:t>ed</w:t>
      </w:r>
      <w:r w:rsidRPr="00860F5B">
        <w:rPr>
          <w:rFonts w:ascii="Times" w:hAnsi="Times"/>
        </w:rPr>
        <w:t xml:space="preserve"> themselves</w:t>
      </w:r>
      <w:r>
        <w:rPr>
          <w:rFonts w:ascii="Times" w:hAnsi="Times"/>
        </w:rPr>
        <w:t xml:space="preserve">, </w:t>
      </w:r>
      <w:r w:rsidRPr="00860F5B">
        <w:rPr>
          <w:rFonts w:ascii="Times" w:hAnsi="Times"/>
        </w:rPr>
        <w:t>their clothes</w:t>
      </w:r>
      <w:r w:rsidR="00D4182A">
        <w:rPr>
          <w:rFonts w:ascii="Times" w:hAnsi="Times"/>
        </w:rPr>
        <w:t xml:space="preserve">, </w:t>
      </w:r>
      <w:r>
        <w:rPr>
          <w:rFonts w:ascii="Times" w:hAnsi="Times"/>
        </w:rPr>
        <w:t xml:space="preserve">and </w:t>
      </w:r>
      <w:r w:rsidRPr="00860F5B">
        <w:rPr>
          <w:rFonts w:ascii="Times" w:hAnsi="Times"/>
        </w:rPr>
        <w:t>dishes</w:t>
      </w:r>
      <w:r>
        <w:rPr>
          <w:rFonts w:ascii="Times" w:hAnsi="Times"/>
        </w:rPr>
        <w:t xml:space="preserve">, </w:t>
      </w:r>
      <w:r w:rsidRPr="00860F5B">
        <w:rPr>
          <w:rFonts w:ascii="Times" w:hAnsi="Times"/>
        </w:rPr>
        <w:t>in this way signalling the wild configurations of this a</w:t>
      </w:r>
      <w:r>
        <w:rPr>
          <w:rFonts w:ascii="Times" w:hAnsi="Times"/>
        </w:rPr>
        <w:t>t</w:t>
      </w:r>
      <w:r w:rsidRPr="00860F5B">
        <w:rPr>
          <w:rFonts w:ascii="Times" w:hAnsi="Times"/>
        </w:rPr>
        <w:t>ypical domestic space</w:t>
      </w:r>
      <w:r>
        <w:rPr>
          <w:rFonts w:ascii="Times" w:hAnsi="Times"/>
        </w:rPr>
        <w:t xml:space="preserve">, </w:t>
      </w:r>
      <w:r w:rsidRPr="00860F5B">
        <w:rPr>
          <w:rFonts w:ascii="Times" w:hAnsi="Times"/>
        </w:rPr>
        <w:t>which spilled into the forest</w:t>
      </w:r>
      <w:r>
        <w:rPr>
          <w:rFonts w:ascii="Times" w:hAnsi="Times"/>
        </w:rPr>
        <w:t xml:space="preserve">. </w:t>
      </w:r>
      <w:r w:rsidRPr="00860F5B">
        <w:rPr>
          <w:rFonts w:ascii="Times" w:hAnsi="Times"/>
        </w:rPr>
        <w:t xml:space="preserve">It is the relationship between image making and these fuzzy </w:t>
      </w:r>
      <w:r>
        <w:rPr>
          <w:rFonts w:ascii="Times" w:hAnsi="Times"/>
        </w:rPr>
        <w:t xml:space="preserve">domestic and wild </w:t>
      </w:r>
      <w:r w:rsidRPr="00860F5B">
        <w:rPr>
          <w:rFonts w:ascii="Times" w:hAnsi="Times"/>
        </w:rPr>
        <w:t xml:space="preserve">borders </w:t>
      </w:r>
      <w:r w:rsidR="00D4182A">
        <w:rPr>
          <w:rFonts w:ascii="Times" w:hAnsi="Times"/>
        </w:rPr>
        <w:t>that are explored in this paper</w:t>
      </w:r>
      <w:r w:rsidRPr="00860F5B">
        <w:rPr>
          <w:rFonts w:ascii="Times" w:hAnsi="Times"/>
        </w:rPr>
        <w:t>.</w:t>
      </w:r>
      <w:r w:rsidR="00C50670">
        <w:rPr>
          <w:rFonts w:ascii="Times" w:hAnsi="Times"/>
        </w:rPr>
        <w:t xml:space="preserve"> Expeditionary science is itself a ‘process of physical and material contact and exchange’ build upon a postcolonial environment and histories of extraction and violence</w:t>
      </w:r>
      <w:r w:rsidR="00815CA8">
        <w:rPr>
          <w:rFonts w:ascii="Times" w:hAnsi="Times"/>
        </w:rPr>
        <w:t xml:space="preserve"> towards indigenous peoples in the region</w:t>
      </w:r>
      <w:r w:rsidR="007F75F9">
        <w:rPr>
          <w:rFonts w:ascii="Times" w:hAnsi="Times"/>
        </w:rPr>
        <w:t>.</w:t>
      </w:r>
      <w:r w:rsidR="00EC5942">
        <w:rPr>
          <w:rStyle w:val="FootnoteReference"/>
          <w:rFonts w:ascii="Times" w:hAnsi="Times"/>
        </w:rPr>
        <w:footnoteReference w:id="2"/>
      </w:r>
      <w:r w:rsidR="007F75F9">
        <w:rPr>
          <w:rFonts w:ascii="Times" w:hAnsi="Times"/>
        </w:rPr>
        <w:t xml:space="preserve"> S</w:t>
      </w:r>
      <w:r w:rsidR="00C50670">
        <w:rPr>
          <w:rFonts w:ascii="Times" w:hAnsi="Times"/>
        </w:rPr>
        <w:t>o</w:t>
      </w:r>
      <w:r w:rsidR="00D4182A">
        <w:rPr>
          <w:rFonts w:ascii="Times" w:hAnsi="Times"/>
        </w:rPr>
        <w:t xml:space="preserve">, </w:t>
      </w:r>
      <w:r w:rsidR="007F75F9">
        <w:rPr>
          <w:rFonts w:ascii="Times" w:hAnsi="Times"/>
        </w:rPr>
        <w:t>it becomes</w:t>
      </w:r>
      <w:r w:rsidR="00C50670">
        <w:rPr>
          <w:rFonts w:ascii="Times" w:hAnsi="Times"/>
        </w:rPr>
        <w:t xml:space="preserve"> necessary to </w:t>
      </w:r>
      <w:r w:rsidR="007F75F9">
        <w:rPr>
          <w:rFonts w:ascii="Times" w:hAnsi="Times"/>
        </w:rPr>
        <w:t xml:space="preserve">flag this </w:t>
      </w:r>
      <w:r w:rsidR="00C50670">
        <w:rPr>
          <w:rFonts w:ascii="Times" w:hAnsi="Times"/>
        </w:rPr>
        <w:t>fluidity</w:t>
      </w:r>
      <w:r w:rsidR="00815CA8">
        <w:rPr>
          <w:rFonts w:ascii="Times" w:hAnsi="Times"/>
        </w:rPr>
        <w:t xml:space="preserve"> of spaces, </w:t>
      </w:r>
      <w:r w:rsidR="007F75F9">
        <w:rPr>
          <w:rFonts w:ascii="Times" w:hAnsi="Times"/>
        </w:rPr>
        <w:t xml:space="preserve">as </w:t>
      </w:r>
      <w:r w:rsidR="00C50670">
        <w:rPr>
          <w:rFonts w:ascii="Times" w:hAnsi="Times"/>
        </w:rPr>
        <w:t>anything but neutral</w:t>
      </w:r>
      <w:r w:rsidR="007F75F9">
        <w:rPr>
          <w:rFonts w:ascii="Times" w:hAnsi="Times"/>
        </w:rPr>
        <w:t xml:space="preserve">. </w:t>
      </w:r>
    </w:p>
    <w:p w14:paraId="0D607584" w14:textId="77777777" w:rsidR="007F75F9" w:rsidRDefault="007F75F9" w:rsidP="002E402F">
      <w:pPr>
        <w:rPr>
          <w:rFonts w:ascii="Times" w:hAnsi="Times"/>
        </w:rPr>
      </w:pPr>
    </w:p>
    <w:p w14:paraId="57951D22" w14:textId="7B15396A" w:rsidR="00C50670" w:rsidRDefault="00C50670" w:rsidP="002E402F">
      <w:pPr>
        <w:rPr>
          <w:rFonts w:ascii="Times" w:hAnsi="Times"/>
        </w:rPr>
      </w:pPr>
      <w:r>
        <w:rPr>
          <w:rFonts w:ascii="Times" w:hAnsi="Times"/>
        </w:rPr>
        <w:t xml:space="preserve">The fact that British scientists led this expedition </w:t>
      </w:r>
      <w:r w:rsidR="007F75F9">
        <w:rPr>
          <w:rFonts w:ascii="Times" w:hAnsi="Times"/>
        </w:rPr>
        <w:t xml:space="preserve">transforms this event into a trans-post-colonial moment whereby land, peoples and forms of knowledge are reconfigured still through post-colonial histories, despite the lack of a common national history of invasion and colonialism. </w:t>
      </w:r>
      <w:r w:rsidR="00D4182A">
        <w:rPr>
          <w:rFonts w:ascii="Times" w:hAnsi="Times"/>
        </w:rPr>
        <w:t>The ancestral land of indigenous nations</w:t>
      </w:r>
      <w:r w:rsidR="00815CA8">
        <w:rPr>
          <w:rFonts w:ascii="Times" w:hAnsi="Times"/>
        </w:rPr>
        <w:t xml:space="preserve"> in Brazil</w:t>
      </w:r>
      <w:r w:rsidR="00D4182A">
        <w:rPr>
          <w:rFonts w:ascii="Times" w:hAnsi="Times"/>
        </w:rPr>
        <w:t xml:space="preserve"> becomes ‘the field’ as a ‘particular kind of space for the production of scientific knowledge’</w:t>
      </w:r>
      <w:r w:rsidR="00815CA8">
        <w:rPr>
          <w:rFonts w:ascii="Times" w:hAnsi="Times"/>
        </w:rPr>
        <w:t>.</w:t>
      </w:r>
      <w:r w:rsidR="00D4182A">
        <w:rPr>
          <w:rStyle w:val="FootnoteReference"/>
          <w:rFonts w:ascii="Times" w:hAnsi="Times"/>
        </w:rPr>
        <w:footnoteReference w:id="3"/>
      </w:r>
      <w:r w:rsidR="00815CA8">
        <w:rPr>
          <w:rFonts w:ascii="Times" w:hAnsi="Times"/>
        </w:rPr>
        <w:t xml:space="preserve"> </w:t>
      </w:r>
    </w:p>
    <w:p w14:paraId="1BB38DED" w14:textId="77777777" w:rsidR="00C50670" w:rsidRDefault="00C50670" w:rsidP="002E402F">
      <w:pPr>
        <w:rPr>
          <w:rFonts w:ascii="Times" w:hAnsi="Times"/>
        </w:rPr>
      </w:pPr>
    </w:p>
    <w:p w14:paraId="6DBA5235" w14:textId="0E8B93D8" w:rsidR="00C50670" w:rsidRDefault="00C50670" w:rsidP="002E402F">
      <w:pPr>
        <w:rPr>
          <w:rFonts w:ascii="Times" w:hAnsi="Times"/>
        </w:rPr>
      </w:pPr>
      <w:r>
        <w:rPr>
          <w:rFonts w:ascii="Times" w:hAnsi="Times"/>
        </w:rPr>
        <w:t xml:space="preserve"> </w:t>
      </w:r>
    </w:p>
    <w:p w14:paraId="1FE86512" w14:textId="77777777" w:rsidR="00BB7793" w:rsidRPr="00C46913" w:rsidRDefault="00BB7793" w:rsidP="00BB7793">
      <w:pPr>
        <w:jc w:val="center"/>
        <w:rPr>
          <w:rFonts w:asciiTheme="majorHAnsi" w:hAnsiTheme="majorHAnsi" w:cstheme="majorHAnsi"/>
        </w:rPr>
      </w:pPr>
      <w:r w:rsidRPr="008F2223">
        <w:rPr>
          <w:rFonts w:asciiTheme="majorHAnsi" w:hAnsiTheme="majorHAnsi" w:cstheme="majorHAnsi"/>
          <w:noProof/>
        </w:rPr>
        <w:drawing>
          <wp:inline distT="0" distB="0" distL="0" distR="0" wp14:anchorId="4FFC7257" wp14:editId="22BB5A1C">
            <wp:extent cx="3837113" cy="4738961"/>
            <wp:effectExtent l="0" t="0" r="0" b="0"/>
            <wp:docPr id="91" name="Picture 91" descr="A picture containing text, tree, outdoo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picture containing text, tree, outdoor, plant&#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49502" cy="4754262"/>
                    </a:xfrm>
                    <a:prstGeom prst="rect">
                      <a:avLst/>
                    </a:prstGeom>
                  </pic:spPr>
                </pic:pic>
              </a:graphicData>
            </a:graphic>
          </wp:inline>
        </w:drawing>
      </w:r>
    </w:p>
    <w:p w14:paraId="317A32E4" w14:textId="0ED0FFFF" w:rsidR="00BB7793" w:rsidRDefault="00BB7793" w:rsidP="00BB7793">
      <w:pPr>
        <w:jc w:val="center"/>
        <w:rPr>
          <w:rFonts w:asciiTheme="majorHAnsi" w:hAnsiTheme="majorHAnsi" w:cstheme="majorHAnsi"/>
          <w:sz w:val="20"/>
          <w:szCs w:val="20"/>
        </w:rPr>
      </w:pPr>
      <w:r w:rsidRPr="00EF3EDF">
        <w:rPr>
          <w:rFonts w:asciiTheme="majorHAnsi" w:hAnsiTheme="majorHAnsi" w:cstheme="majorHAnsi"/>
          <w:sz w:val="20"/>
          <w:szCs w:val="20"/>
        </w:rPr>
        <w:t xml:space="preserve">Figure </w:t>
      </w:r>
      <w:r>
        <w:rPr>
          <w:rFonts w:asciiTheme="majorHAnsi" w:hAnsiTheme="majorHAnsi" w:cstheme="majorHAnsi"/>
          <w:sz w:val="20"/>
          <w:szCs w:val="20"/>
        </w:rPr>
        <w:t xml:space="preserve">2 </w:t>
      </w:r>
      <w:r w:rsidRPr="00EF3EDF">
        <w:rPr>
          <w:rFonts w:asciiTheme="majorHAnsi" w:hAnsiTheme="majorHAnsi" w:cstheme="majorHAnsi"/>
          <w:sz w:val="20"/>
          <w:szCs w:val="20"/>
        </w:rPr>
        <w:t xml:space="preserve">View of </w:t>
      </w:r>
      <w:r>
        <w:rPr>
          <w:rFonts w:asciiTheme="majorHAnsi" w:hAnsiTheme="majorHAnsi" w:cstheme="majorHAnsi"/>
          <w:sz w:val="20"/>
          <w:szCs w:val="20"/>
        </w:rPr>
        <w:t>base camp</w:t>
      </w:r>
      <w:r w:rsidRPr="00EF3EDF">
        <w:rPr>
          <w:rFonts w:asciiTheme="majorHAnsi" w:hAnsiTheme="majorHAnsi" w:cstheme="majorHAnsi"/>
          <w:sz w:val="20"/>
          <w:szCs w:val="20"/>
        </w:rPr>
        <w:t xml:space="preserve"> </w:t>
      </w:r>
      <w:r>
        <w:rPr>
          <w:rFonts w:asciiTheme="majorHAnsi" w:hAnsiTheme="majorHAnsi" w:cstheme="majorHAnsi"/>
          <w:sz w:val="20"/>
          <w:szCs w:val="20"/>
        </w:rPr>
        <w:t>h</w:t>
      </w:r>
      <w:r w:rsidRPr="00EF3EDF">
        <w:rPr>
          <w:rFonts w:asciiTheme="majorHAnsi" w:hAnsiTheme="majorHAnsi" w:cstheme="majorHAnsi"/>
          <w:sz w:val="20"/>
          <w:szCs w:val="20"/>
        </w:rPr>
        <w:t>uts, Iain Bishop Collection, Royal Society Archive</w:t>
      </w:r>
      <w:r>
        <w:rPr>
          <w:rFonts w:asciiTheme="majorHAnsi" w:hAnsiTheme="majorHAnsi" w:cstheme="majorHAnsi"/>
          <w:sz w:val="20"/>
          <w:szCs w:val="20"/>
        </w:rPr>
        <w:t>.</w:t>
      </w:r>
    </w:p>
    <w:p w14:paraId="37FF1604" w14:textId="77777777" w:rsidR="00BB7793" w:rsidRPr="001C4D32" w:rsidRDefault="00BB7793" w:rsidP="00BB7793">
      <w:pPr>
        <w:jc w:val="center"/>
        <w:rPr>
          <w:rFonts w:asciiTheme="majorHAnsi" w:hAnsiTheme="majorHAnsi" w:cstheme="majorHAnsi"/>
          <w:sz w:val="20"/>
          <w:szCs w:val="20"/>
        </w:rPr>
      </w:pPr>
      <w:r w:rsidRPr="001C4D32">
        <w:rPr>
          <w:rFonts w:asciiTheme="majorHAnsi" w:hAnsiTheme="majorHAnsi" w:cstheme="majorHAnsi"/>
          <w:i/>
          <w:iCs/>
          <w:color w:val="000000"/>
          <w:sz w:val="20"/>
          <w:szCs w:val="20"/>
          <w:shd w:val="clear" w:color="auto" w:fill="FFFFFF"/>
        </w:rPr>
        <w:t xml:space="preserve">© </w:t>
      </w:r>
      <w:r>
        <w:rPr>
          <w:rFonts w:asciiTheme="majorHAnsi" w:hAnsiTheme="majorHAnsi" w:cstheme="majorHAnsi"/>
          <w:i/>
          <w:iCs/>
          <w:color w:val="000000"/>
          <w:sz w:val="20"/>
          <w:szCs w:val="20"/>
          <w:shd w:val="clear" w:color="auto" w:fill="FFFFFF"/>
        </w:rPr>
        <w:t>C</w:t>
      </w:r>
      <w:r w:rsidRPr="001C4D32">
        <w:rPr>
          <w:rFonts w:asciiTheme="majorHAnsi" w:hAnsiTheme="majorHAnsi" w:cstheme="majorHAnsi"/>
          <w:i/>
          <w:iCs/>
          <w:color w:val="000000"/>
          <w:sz w:val="20"/>
          <w:szCs w:val="20"/>
          <w:shd w:val="clear" w:color="auto" w:fill="FFFFFF"/>
        </w:rPr>
        <w:t>opyright of the Royal Society London</w:t>
      </w:r>
    </w:p>
    <w:p w14:paraId="357410A0" w14:textId="0F989190" w:rsidR="002E402F" w:rsidRDefault="002E402F" w:rsidP="002E402F">
      <w:pPr>
        <w:rPr>
          <w:rFonts w:ascii="Times" w:hAnsi="Times"/>
        </w:rPr>
      </w:pPr>
    </w:p>
    <w:p w14:paraId="6B150186" w14:textId="77777777" w:rsidR="00BB7793" w:rsidRDefault="00BB7793" w:rsidP="002E402F">
      <w:pPr>
        <w:rPr>
          <w:rFonts w:ascii="Times" w:hAnsi="Times"/>
        </w:rPr>
      </w:pPr>
    </w:p>
    <w:p w14:paraId="485D2923" w14:textId="5EFD68BE" w:rsidR="00BB7793" w:rsidRDefault="002E402F" w:rsidP="002E402F">
      <w:pPr>
        <w:rPr>
          <w:rFonts w:ascii="Times" w:hAnsi="Times"/>
        </w:rPr>
      </w:pPr>
      <w:r w:rsidRPr="00860F5B">
        <w:rPr>
          <w:rFonts w:ascii="Times" w:hAnsi="Times"/>
        </w:rPr>
        <w:t>The expedition leader</w:t>
      </w:r>
      <w:r>
        <w:rPr>
          <w:rFonts w:ascii="Times" w:hAnsi="Times"/>
        </w:rPr>
        <w:t>,</w:t>
      </w:r>
      <w:r w:rsidR="00D4182A">
        <w:rPr>
          <w:rFonts w:ascii="Times" w:hAnsi="Times"/>
        </w:rPr>
        <w:t xml:space="preserve"> the zoologist</w:t>
      </w:r>
      <w:r>
        <w:rPr>
          <w:rFonts w:ascii="Times" w:hAnsi="Times"/>
        </w:rPr>
        <w:t xml:space="preserve"> </w:t>
      </w:r>
      <w:r w:rsidRPr="00860F5B">
        <w:rPr>
          <w:rFonts w:ascii="Times" w:hAnsi="Times"/>
        </w:rPr>
        <w:t>Ia</w:t>
      </w:r>
      <w:r w:rsidR="00621C9D">
        <w:rPr>
          <w:rFonts w:ascii="Times" w:hAnsi="Times"/>
        </w:rPr>
        <w:t>i</w:t>
      </w:r>
      <w:r w:rsidRPr="00860F5B">
        <w:rPr>
          <w:rFonts w:ascii="Times" w:hAnsi="Times"/>
        </w:rPr>
        <w:t>n Bishop produced extensive accounts formal documentation</w:t>
      </w:r>
      <w:r w:rsidR="00815CA8">
        <w:rPr>
          <w:rFonts w:ascii="Times" w:hAnsi="Times"/>
        </w:rPr>
        <w:t xml:space="preserve">, </w:t>
      </w:r>
      <w:r w:rsidR="00621C9D">
        <w:rPr>
          <w:rFonts w:ascii="Times" w:hAnsi="Times"/>
        </w:rPr>
        <w:t xml:space="preserve">fieldwork notebooks, </w:t>
      </w:r>
      <w:r w:rsidRPr="00860F5B">
        <w:rPr>
          <w:rFonts w:ascii="Times" w:hAnsi="Times"/>
        </w:rPr>
        <w:t xml:space="preserve">photographic </w:t>
      </w:r>
      <w:r w:rsidR="00815CA8">
        <w:rPr>
          <w:rFonts w:ascii="Times" w:hAnsi="Times"/>
        </w:rPr>
        <w:t xml:space="preserve">and filmic </w:t>
      </w:r>
      <w:r w:rsidRPr="00860F5B">
        <w:rPr>
          <w:rFonts w:ascii="Times" w:hAnsi="Times"/>
        </w:rPr>
        <w:t>records of the expedition</w:t>
      </w:r>
      <w:r>
        <w:rPr>
          <w:rFonts w:ascii="Times" w:hAnsi="Times"/>
        </w:rPr>
        <w:t>.</w:t>
      </w:r>
      <w:r w:rsidRPr="00860F5B">
        <w:rPr>
          <w:rFonts w:ascii="Times" w:hAnsi="Times"/>
        </w:rPr>
        <w:t xml:space="preserve"> </w:t>
      </w:r>
      <w:r w:rsidR="00621C9D">
        <w:rPr>
          <w:rFonts w:ascii="Times" w:hAnsi="Times"/>
        </w:rPr>
        <w:t xml:space="preserve"> These were posted to London to be processed and a selection posted back to Base Camp. </w:t>
      </w:r>
      <w:r>
        <w:rPr>
          <w:rFonts w:ascii="Times" w:hAnsi="Times"/>
        </w:rPr>
        <w:t>I</w:t>
      </w:r>
      <w:r w:rsidRPr="00860F5B">
        <w:rPr>
          <w:rFonts w:ascii="Times" w:hAnsi="Times"/>
        </w:rPr>
        <w:t xml:space="preserve">t is through this material </w:t>
      </w:r>
      <w:r w:rsidR="00D4182A">
        <w:rPr>
          <w:rFonts w:ascii="Times" w:hAnsi="Times"/>
        </w:rPr>
        <w:t xml:space="preserve">that we can think through this event, </w:t>
      </w:r>
      <w:r w:rsidRPr="00860F5B">
        <w:rPr>
          <w:rFonts w:ascii="Times" w:hAnsi="Times"/>
        </w:rPr>
        <w:t xml:space="preserve">the role </w:t>
      </w:r>
      <w:r w:rsidR="00237D80">
        <w:rPr>
          <w:rFonts w:ascii="Times" w:hAnsi="Times"/>
        </w:rPr>
        <w:t xml:space="preserve">of </w:t>
      </w:r>
      <w:r w:rsidRPr="00860F5B">
        <w:rPr>
          <w:rFonts w:ascii="Times" w:hAnsi="Times"/>
        </w:rPr>
        <w:t>its members and the analysis of spaces</w:t>
      </w:r>
      <w:r w:rsidR="00237D80">
        <w:rPr>
          <w:rFonts w:ascii="Times" w:hAnsi="Times"/>
        </w:rPr>
        <w:t xml:space="preserve">, </w:t>
      </w:r>
      <w:r w:rsidRPr="00860F5B">
        <w:rPr>
          <w:rFonts w:ascii="Times" w:hAnsi="Times"/>
        </w:rPr>
        <w:t xml:space="preserve">in particular its central space of </w:t>
      </w:r>
      <w:r w:rsidR="00237D80">
        <w:rPr>
          <w:rFonts w:ascii="Times" w:hAnsi="Times"/>
        </w:rPr>
        <w:t>B</w:t>
      </w:r>
      <w:r w:rsidRPr="00860F5B">
        <w:rPr>
          <w:rFonts w:ascii="Times" w:hAnsi="Times"/>
        </w:rPr>
        <w:t xml:space="preserve">ase </w:t>
      </w:r>
      <w:r w:rsidR="00237D80">
        <w:rPr>
          <w:rFonts w:ascii="Times" w:hAnsi="Times"/>
        </w:rPr>
        <w:t>C</w:t>
      </w:r>
      <w:r w:rsidRPr="00860F5B">
        <w:rPr>
          <w:rFonts w:ascii="Times" w:hAnsi="Times"/>
        </w:rPr>
        <w:t>amp</w:t>
      </w:r>
      <w:r w:rsidR="00625479">
        <w:rPr>
          <w:rFonts w:ascii="Times" w:hAnsi="Times"/>
        </w:rPr>
        <w:t xml:space="preserve"> (Figure 2),</w:t>
      </w:r>
      <w:r w:rsidRPr="00860F5B">
        <w:rPr>
          <w:rFonts w:ascii="Times" w:hAnsi="Times"/>
        </w:rPr>
        <w:t xml:space="preserve"> and the presence</w:t>
      </w:r>
      <w:r w:rsidR="00815CA8">
        <w:rPr>
          <w:rFonts w:ascii="Times" w:hAnsi="Times"/>
        </w:rPr>
        <w:t xml:space="preserve"> within</w:t>
      </w:r>
      <w:r w:rsidRPr="00860F5B">
        <w:rPr>
          <w:rFonts w:ascii="Times" w:hAnsi="Times"/>
        </w:rPr>
        <w:t xml:space="preserve"> it</w:t>
      </w:r>
      <w:r w:rsidR="00237D80">
        <w:rPr>
          <w:rFonts w:ascii="Times" w:hAnsi="Times"/>
        </w:rPr>
        <w:t xml:space="preserve">, </w:t>
      </w:r>
      <w:r w:rsidRPr="00860F5B">
        <w:rPr>
          <w:rFonts w:ascii="Times" w:hAnsi="Times"/>
        </w:rPr>
        <w:t>of his wife</w:t>
      </w:r>
      <w:r w:rsidR="00D4182A">
        <w:rPr>
          <w:rFonts w:ascii="Times" w:hAnsi="Times"/>
        </w:rPr>
        <w:t xml:space="preserve">. </w:t>
      </w:r>
    </w:p>
    <w:p w14:paraId="7A74A1D5" w14:textId="77777777" w:rsidR="00773DFB" w:rsidRDefault="00773DFB" w:rsidP="00773DFB">
      <w:pPr>
        <w:jc w:val="center"/>
        <w:rPr>
          <w:rFonts w:asciiTheme="majorHAnsi" w:hAnsiTheme="majorHAnsi" w:cstheme="majorHAnsi"/>
        </w:rPr>
      </w:pPr>
      <w:r w:rsidRPr="008F2223">
        <w:rPr>
          <w:rFonts w:asciiTheme="majorHAnsi" w:hAnsiTheme="majorHAnsi" w:cstheme="majorHAnsi"/>
          <w:noProof/>
        </w:rPr>
        <w:lastRenderedPageBreak/>
        <w:drawing>
          <wp:inline distT="0" distB="0" distL="0" distR="0" wp14:anchorId="6C05FE72" wp14:editId="3CFF4450">
            <wp:extent cx="3776603" cy="2587337"/>
            <wp:effectExtent l="0" t="0" r="0" b="3810"/>
            <wp:docPr id="65" name="Picture 65" descr="A picture containing outdoor, mam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outdoor, mammal&#10;&#10;Description automatically generated"/>
                    <pic:cNvPicPr/>
                  </pic:nvPicPr>
                  <pic:blipFill rotWithShape="1">
                    <a:blip r:embed="rId10">
                      <a:extLst>
                        <a:ext uri="{28A0092B-C50C-407E-A947-70E740481C1C}">
                          <a14:useLocalDpi xmlns:a14="http://schemas.microsoft.com/office/drawing/2010/main" val="0"/>
                        </a:ext>
                      </a:extLst>
                    </a:blip>
                    <a:srcRect l="65867"/>
                    <a:stretch/>
                  </pic:blipFill>
                  <pic:spPr bwMode="auto">
                    <a:xfrm>
                      <a:off x="0" y="0"/>
                      <a:ext cx="3786178" cy="2593897"/>
                    </a:xfrm>
                    <a:prstGeom prst="rect">
                      <a:avLst/>
                    </a:prstGeom>
                    <a:ln>
                      <a:noFill/>
                    </a:ln>
                    <a:extLst>
                      <a:ext uri="{53640926-AAD7-44D8-BBD7-CCE9431645EC}">
                        <a14:shadowObscured xmlns:a14="http://schemas.microsoft.com/office/drawing/2010/main"/>
                      </a:ext>
                    </a:extLst>
                  </pic:spPr>
                </pic:pic>
              </a:graphicData>
            </a:graphic>
          </wp:inline>
        </w:drawing>
      </w:r>
    </w:p>
    <w:p w14:paraId="67715EFD" w14:textId="6E56F1B2" w:rsidR="00773DFB" w:rsidRPr="00A979FC" w:rsidRDefault="00625479" w:rsidP="00773DFB">
      <w:pPr>
        <w:jc w:val="center"/>
        <w:outlineLvl w:val="0"/>
        <w:rPr>
          <w:rFonts w:asciiTheme="majorHAnsi" w:hAnsiTheme="majorHAnsi" w:cstheme="majorHAnsi"/>
          <w:sz w:val="20"/>
          <w:szCs w:val="20"/>
        </w:rPr>
      </w:pPr>
      <w:r>
        <w:rPr>
          <w:rFonts w:asciiTheme="majorHAnsi" w:hAnsiTheme="majorHAnsi" w:cstheme="majorHAnsi"/>
          <w:sz w:val="20"/>
          <w:szCs w:val="20"/>
        </w:rPr>
        <w:t xml:space="preserve">Figure 3 </w:t>
      </w:r>
      <w:r w:rsidR="00773DFB" w:rsidRPr="00A979FC">
        <w:rPr>
          <w:rFonts w:asciiTheme="majorHAnsi" w:hAnsiTheme="majorHAnsi" w:cstheme="majorHAnsi"/>
          <w:sz w:val="20"/>
          <w:szCs w:val="20"/>
        </w:rPr>
        <w:t>Angela and Iain Bishop</w:t>
      </w:r>
      <w:r w:rsidR="00773DFB">
        <w:rPr>
          <w:rFonts w:asciiTheme="majorHAnsi" w:hAnsiTheme="majorHAnsi" w:cstheme="majorHAnsi"/>
          <w:sz w:val="20"/>
          <w:szCs w:val="20"/>
        </w:rPr>
        <w:t>,</w:t>
      </w:r>
      <w:r w:rsidR="00773DFB" w:rsidRPr="00A979FC">
        <w:rPr>
          <w:rFonts w:asciiTheme="majorHAnsi" w:hAnsiTheme="majorHAnsi" w:cstheme="majorHAnsi"/>
          <w:sz w:val="20"/>
          <w:szCs w:val="20"/>
        </w:rPr>
        <w:t xml:space="preserve"> Iain Bishop </w:t>
      </w:r>
      <w:r w:rsidR="00773DFB">
        <w:rPr>
          <w:rFonts w:asciiTheme="majorHAnsi" w:hAnsiTheme="majorHAnsi" w:cstheme="majorHAnsi"/>
          <w:sz w:val="20"/>
          <w:szCs w:val="20"/>
        </w:rPr>
        <w:t>C</w:t>
      </w:r>
      <w:r w:rsidR="00773DFB" w:rsidRPr="00A979FC">
        <w:rPr>
          <w:rFonts w:asciiTheme="majorHAnsi" w:hAnsiTheme="majorHAnsi" w:cstheme="majorHAnsi"/>
          <w:sz w:val="20"/>
          <w:szCs w:val="20"/>
        </w:rPr>
        <w:t>ollection</w:t>
      </w:r>
      <w:r w:rsidR="00773DFB">
        <w:rPr>
          <w:rFonts w:asciiTheme="majorHAnsi" w:hAnsiTheme="majorHAnsi" w:cstheme="majorHAnsi"/>
          <w:sz w:val="20"/>
          <w:szCs w:val="20"/>
        </w:rPr>
        <w:t>,</w:t>
      </w:r>
    </w:p>
    <w:p w14:paraId="0355FE6F" w14:textId="77777777" w:rsidR="00773DFB" w:rsidRDefault="00773DFB" w:rsidP="00773DFB">
      <w:pPr>
        <w:jc w:val="center"/>
        <w:rPr>
          <w:rFonts w:asciiTheme="majorHAnsi" w:hAnsiTheme="majorHAnsi" w:cstheme="majorHAnsi"/>
          <w:sz w:val="20"/>
          <w:szCs w:val="20"/>
        </w:rPr>
      </w:pPr>
      <w:r w:rsidRPr="00A979FC">
        <w:rPr>
          <w:rFonts w:asciiTheme="majorHAnsi" w:hAnsiTheme="majorHAnsi" w:cstheme="majorHAnsi"/>
          <w:sz w:val="20"/>
          <w:szCs w:val="20"/>
        </w:rPr>
        <w:t>Royal Society Archive</w:t>
      </w:r>
      <w:r>
        <w:rPr>
          <w:rFonts w:asciiTheme="majorHAnsi" w:hAnsiTheme="majorHAnsi" w:cstheme="majorHAnsi"/>
          <w:sz w:val="20"/>
          <w:szCs w:val="20"/>
        </w:rPr>
        <w:t>.</w:t>
      </w:r>
      <w:r w:rsidRPr="00A979FC">
        <w:rPr>
          <w:rFonts w:asciiTheme="majorHAnsi" w:hAnsiTheme="majorHAnsi" w:cstheme="majorHAnsi"/>
          <w:sz w:val="20"/>
          <w:szCs w:val="20"/>
        </w:rPr>
        <w:t xml:space="preserve"> </w:t>
      </w:r>
    </w:p>
    <w:p w14:paraId="509AB7A7" w14:textId="13129208" w:rsidR="00BB7793" w:rsidRDefault="00773DFB" w:rsidP="00EB6E12">
      <w:pPr>
        <w:jc w:val="center"/>
        <w:rPr>
          <w:rFonts w:asciiTheme="majorHAnsi" w:hAnsiTheme="majorHAnsi" w:cstheme="majorHAnsi"/>
          <w:sz w:val="20"/>
          <w:szCs w:val="20"/>
        </w:rPr>
      </w:pPr>
      <w:r w:rsidRPr="00A979FC">
        <w:rPr>
          <w:rFonts w:asciiTheme="majorHAnsi" w:hAnsiTheme="majorHAnsi" w:cstheme="majorHAnsi"/>
          <w:i/>
          <w:iCs/>
          <w:color w:val="000000"/>
          <w:sz w:val="20"/>
          <w:szCs w:val="20"/>
          <w:shd w:val="clear" w:color="auto" w:fill="FFFFFF"/>
        </w:rPr>
        <w:t xml:space="preserve">© </w:t>
      </w:r>
      <w:r>
        <w:rPr>
          <w:rFonts w:asciiTheme="majorHAnsi" w:hAnsiTheme="majorHAnsi" w:cstheme="majorHAnsi"/>
          <w:i/>
          <w:iCs/>
          <w:color w:val="000000"/>
          <w:sz w:val="20"/>
          <w:szCs w:val="20"/>
          <w:shd w:val="clear" w:color="auto" w:fill="FFFFFF"/>
        </w:rPr>
        <w:t>C</w:t>
      </w:r>
      <w:r w:rsidRPr="00A979FC">
        <w:rPr>
          <w:rFonts w:asciiTheme="majorHAnsi" w:hAnsiTheme="majorHAnsi" w:cstheme="majorHAnsi"/>
          <w:i/>
          <w:iCs/>
          <w:color w:val="000000"/>
          <w:sz w:val="20"/>
          <w:szCs w:val="20"/>
          <w:shd w:val="clear" w:color="auto" w:fill="FFFFFF"/>
        </w:rPr>
        <w:t>opyright of the Royal Society London</w:t>
      </w:r>
    </w:p>
    <w:p w14:paraId="1B1E031F" w14:textId="77777777" w:rsidR="00EB6E12" w:rsidRPr="00EB6E12" w:rsidRDefault="00EB6E12" w:rsidP="00EB6E12">
      <w:pPr>
        <w:jc w:val="center"/>
        <w:rPr>
          <w:rFonts w:asciiTheme="majorHAnsi" w:hAnsiTheme="majorHAnsi" w:cstheme="majorHAnsi"/>
          <w:sz w:val="20"/>
          <w:szCs w:val="20"/>
        </w:rPr>
      </w:pPr>
    </w:p>
    <w:p w14:paraId="0932E2B6" w14:textId="6013D623" w:rsidR="00D4182A" w:rsidRDefault="002E402F" w:rsidP="002E402F">
      <w:pPr>
        <w:rPr>
          <w:rFonts w:ascii="Times" w:hAnsi="Times"/>
        </w:rPr>
      </w:pPr>
      <w:r w:rsidRPr="00860F5B">
        <w:rPr>
          <w:rFonts w:ascii="Times" w:hAnsi="Times"/>
        </w:rPr>
        <w:t xml:space="preserve">Angela emerges as a central figure in the expedition </w:t>
      </w:r>
      <w:r w:rsidR="002435A4">
        <w:rPr>
          <w:rFonts w:ascii="Times" w:hAnsi="Times"/>
        </w:rPr>
        <w:t>visual</w:t>
      </w:r>
      <w:r w:rsidRPr="00860F5B">
        <w:rPr>
          <w:rFonts w:ascii="Times" w:hAnsi="Times"/>
        </w:rPr>
        <w:t xml:space="preserve"> record</w:t>
      </w:r>
      <w:r w:rsidR="00237D80">
        <w:rPr>
          <w:rFonts w:ascii="Times" w:hAnsi="Times"/>
        </w:rPr>
        <w:t>s,</w:t>
      </w:r>
      <w:r w:rsidRPr="00860F5B">
        <w:rPr>
          <w:rFonts w:ascii="Times" w:hAnsi="Times"/>
        </w:rPr>
        <w:t xml:space="preserve"> but as </w:t>
      </w:r>
      <w:r w:rsidR="00237D80">
        <w:rPr>
          <w:rFonts w:ascii="Times" w:hAnsi="Times"/>
        </w:rPr>
        <w:t xml:space="preserve">a </w:t>
      </w:r>
      <w:r w:rsidRPr="00860F5B">
        <w:rPr>
          <w:rFonts w:ascii="Times" w:hAnsi="Times"/>
        </w:rPr>
        <w:t xml:space="preserve">marginal </w:t>
      </w:r>
      <w:r w:rsidR="00237D80">
        <w:rPr>
          <w:rFonts w:ascii="Times" w:hAnsi="Times"/>
        </w:rPr>
        <w:t xml:space="preserve">figure </w:t>
      </w:r>
      <w:r w:rsidR="002435A4">
        <w:rPr>
          <w:rFonts w:ascii="Times" w:hAnsi="Times"/>
        </w:rPr>
        <w:t>within the</w:t>
      </w:r>
      <w:r w:rsidRPr="00860F5B">
        <w:rPr>
          <w:rFonts w:ascii="Times" w:hAnsi="Times"/>
        </w:rPr>
        <w:t xml:space="preserve"> </w:t>
      </w:r>
      <w:r w:rsidR="002435A4">
        <w:rPr>
          <w:rFonts w:ascii="Times" w:hAnsi="Times"/>
        </w:rPr>
        <w:t xml:space="preserve">personal and official </w:t>
      </w:r>
      <w:r w:rsidRPr="00860F5B">
        <w:rPr>
          <w:rFonts w:ascii="Times" w:hAnsi="Times"/>
        </w:rPr>
        <w:t>written expedition records</w:t>
      </w:r>
      <w:r w:rsidR="002435A4">
        <w:rPr>
          <w:rFonts w:ascii="Times" w:hAnsi="Times"/>
        </w:rPr>
        <w:t xml:space="preserve">, </w:t>
      </w:r>
      <w:r w:rsidRPr="00860F5B">
        <w:rPr>
          <w:rFonts w:ascii="Times" w:hAnsi="Times"/>
        </w:rPr>
        <w:t>publish</w:t>
      </w:r>
      <w:r w:rsidR="002435A4">
        <w:rPr>
          <w:rFonts w:ascii="Times" w:hAnsi="Times"/>
        </w:rPr>
        <w:t>ed articles</w:t>
      </w:r>
      <w:r w:rsidRPr="00860F5B">
        <w:rPr>
          <w:rFonts w:ascii="Times" w:hAnsi="Times"/>
        </w:rPr>
        <w:t xml:space="preserve"> and scientific outcomes of the expedition</w:t>
      </w:r>
      <w:r w:rsidR="002435A4">
        <w:rPr>
          <w:rFonts w:ascii="Times" w:hAnsi="Times"/>
        </w:rPr>
        <w:t xml:space="preserve">, </w:t>
      </w:r>
      <w:r w:rsidRPr="00860F5B">
        <w:rPr>
          <w:rFonts w:ascii="Times" w:hAnsi="Times"/>
        </w:rPr>
        <w:t xml:space="preserve">making her a partially visible collaborator of </w:t>
      </w:r>
      <w:r w:rsidR="00D4182A">
        <w:rPr>
          <w:rFonts w:ascii="Times" w:hAnsi="Times"/>
        </w:rPr>
        <w:t xml:space="preserve">science. </w:t>
      </w:r>
      <w:r w:rsidR="002435A4">
        <w:rPr>
          <w:rFonts w:ascii="Times" w:hAnsi="Times"/>
        </w:rPr>
        <w:t xml:space="preserve"> </w:t>
      </w:r>
    </w:p>
    <w:p w14:paraId="33901DC1" w14:textId="77777777" w:rsidR="00815CA8" w:rsidRDefault="00815CA8" w:rsidP="002E402F">
      <w:pPr>
        <w:rPr>
          <w:rFonts w:ascii="Times" w:hAnsi="Times"/>
        </w:rPr>
      </w:pPr>
    </w:p>
    <w:p w14:paraId="2523DF64" w14:textId="148D91A9" w:rsidR="00D4182A" w:rsidRDefault="00D4182A" w:rsidP="002E402F">
      <w:pPr>
        <w:rPr>
          <w:rFonts w:ascii="Times" w:hAnsi="Times"/>
        </w:rPr>
      </w:pPr>
      <w:r>
        <w:rPr>
          <w:rFonts w:ascii="Times" w:hAnsi="Times"/>
        </w:rPr>
        <w:t>Through depictions of Angela, p</w:t>
      </w:r>
      <w:r w:rsidR="002E402F" w:rsidRPr="00860F5B">
        <w:rPr>
          <w:rFonts w:ascii="Times" w:hAnsi="Times"/>
        </w:rPr>
        <w:t>hotography effectively evidences Angel</w:t>
      </w:r>
      <w:r w:rsidR="002435A4">
        <w:rPr>
          <w:rFonts w:ascii="Times" w:hAnsi="Times"/>
        </w:rPr>
        <w:t>a’s labour and</w:t>
      </w:r>
      <w:r w:rsidR="002E402F" w:rsidRPr="00860F5B">
        <w:rPr>
          <w:rFonts w:ascii="Times" w:hAnsi="Times"/>
        </w:rPr>
        <w:t xml:space="preserve"> involvement in expedition research projects</w:t>
      </w:r>
      <w:r>
        <w:rPr>
          <w:rFonts w:ascii="Times" w:hAnsi="Times"/>
        </w:rPr>
        <w:t xml:space="preserve">, representing Base Camp as a place of work in the field. Through this collection, the field, as a site for scientific knowledge making and a wild home for Angela intersects with the visual ‘field’ with its multiple and </w:t>
      </w:r>
      <w:r>
        <w:rPr>
          <w:rFonts w:ascii="Times" w:hAnsi="Times"/>
        </w:rPr>
        <w:lastRenderedPageBreak/>
        <w:t>interlocking qualities, suggesting that these photographs of the field would come to do more than to document expeditionary science.</w:t>
      </w:r>
      <w:r>
        <w:rPr>
          <w:rStyle w:val="FootnoteReference"/>
          <w:rFonts w:ascii="Times" w:hAnsi="Times"/>
        </w:rPr>
        <w:footnoteReference w:id="4"/>
      </w:r>
      <w:r>
        <w:rPr>
          <w:rFonts w:ascii="Times" w:hAnsi="Times"/>
        </w:rPr>
        <w:t xml:space="preserve"> </w:t>
      </w:r>
    </w:p>
    <w:p w14:paraId="123662ED" w14:textId="77777777" w:rsidR="0081540D" w:rsidRDefault="0081540D" w:rsidP="0081540D">
      <w:pPr>
        <w:rPr>
          <w:rFonts w:ascii="Times" w:hAnsi="Times"/>
        </w:rPr>
      </w:pPr>
    </w:p>
    <w:p w14:paraId="2FD109B2" w14:textId="6D442F8A" w:rsidR="00D47AAE" w:rsidRDefault="0081540D" w:rsidP="0081540D">
      <w:pPr>
        <w:rPr>
          <w:rFonts w:ascii="Times" w:hAnsi="Times"/>
        </w:rPr>
      </w:pPr>
      <w:r w:rsidRPr="00860F5B">
        <w:rPr>
          <w:rFonts w:ascii="Times" w:hAnsi="Times"/>
        </w:rPr>
        <w:t>In the next two figures</w:t>
      </w:r>
      <w:r>
        <w:rPr>
          <w:rFonts w:ascii="Times" w:hAnsi="Times"/>
        </w:rPr>
        <w:t xml:space="preserve"> (Figures </w:t>
      </w:r>
      <w:r w:rsidR="00EB6E12">
        <w:rPr>
          <w:rFonts w:ascii="Times" w:hAnsi="Times"/>
        </w:rPr>
        <w:t>4</w:t>
      </w:r>
      <w:r>
        <w:rPr>
          <w:rFonts w:ascii="Times" w:hAnsi="Times"/>
        </w:rPr>
        <w:t xml:space="preserve"> and </w:t>
      </w:r>
      <w:r w:rsidR="00EB6E12">
        <w:rPr>
          <w:rFonts w:ascii="Times" w:hAnsi="Times"/>
        </w:rPr>
        <w:t>5</w:t>
      </w:r>
      <w:r>
        <w:rPr>
          <w:rFonts w:ascii="Times" w:hAnsi="Times"/>
        </w:rPr>
        <w:t xml:space="preserve">), </w:t>
      </w:r>
      <w:r w:rsidRPr="00860F5B">
        <w:rPr>
          <w:rFonts w:ascii="Times" w:hAnsi="Times"/>
        </w:rPr>
        <w:t>Angela is seen at work in the field</w:t>
      </w:r>
      <w:r>
        <w:rPr>
          <w:rFonts w:ascii="Times" w:hAnsi="Times"/>
        </w:rPr>
        <w:t xml:space="preserve">/ </w:t>
      </w:r>
      <w:r w:rsidRPr="00860F5B">
        <w:rPr>
          <w:rFonts w:ascii="Times" w:hAnsi="Times"/>
        </w:rPr>
        <w:t>in the first image Angela is attempting to capture a fish or amphibian in one of the many streams and rivers</w:t>
      </w:r>
      <w:r>
        <w:rPr>
          <w:rFonts w:ascii="Times" w:hAnsi="Times"/>
        </w:rPr>
        <w:t xml:space="preserve">, </w:t>
      </w:r>
      <w:r w:rsidRPr="00860F5B">
        <w:rPr>
          <w:rFonts w:ascii="Times" w:hAnsi="Times"/>
        </w:rPr>
        <w:t xml:space="preserve">which surrounded the </w:t>
      </w:r>
      <w:r>
        <w:rPr>
          <w:rFonts w:ascii="Times" w:hAnsi="Times"/>
        </w:rPr>
        <w:t>B</w:t>
      </w:r>
      <w:r w:rsidRPr="00860F5B">
        <w:rPr>
          <w:rFonts w:ascii="Times" w:hAnsi="Times"/>
        </w:rPr>
        <w:t xml:space="preserve">ase </w:t>
      </w:r>
      <w:r>
        <w:rPr>
          <w:rFonts w:ascii="Times" w:hAnsi="Times"/>
        </w:rPr>
        <w:t>C</w:t>
      </w:r>
      <w:r w:rsidRPr="00860F5B">
        <w:rPr>
          <w:rFonts w:ascii="Times" w:hAnsi="Times"/>
        </w:rPr>
        <w:t>amp</w:t>
      </w:r>
      <w:r>
        <w:rPr>
          <w:rFonts w:ascii="Times" w:hAnsi="Times"/>
        </w:rPr>
        <w:t xml:space="preserve">, presumably </w:t>
      </w:r>
      <w:r w:rsidRPr="00860F5B">
        <w:rPr>
          <w:rFonts w:ascii="Times" w:hAnsi="Times"/>
        </w:rPr>
        <w:t>for one of the freshwater biologists</w:t>
      </w:r>
      <w:r>
        <w:rPr>
          <w:rFonts w:ascii="Times" w:hAnsi="Times"/>
        </w:rPr>
        <w:t xml:space="preserve">, </w:t>
      </w:r>
      <w:r w:rsidRPr="00860F5B">
        <w:rPr>
          <w:rFonts w:ascii="Times" w:hAnsi="Times"/>
        </w:rPr>
        <w:t xml:space="preserve">and in the other </w:t>
      </w:r>
      <w:r>
        <w:rPr>
          <w:rFonts w:ascii="Times" w:hAnsi="Times"/>
        </w:rPr>
        <w:t xml:space="preserve">image </w:t>
      </w:r>
      <w:r w:rsidRPr="00860F5B">
        <w:rPr>
          <w:rFonts w:ascii="Times" w:hAnsi="Times"/>
        </w:rPr>
        <w:t>she</w:t>
      </w:r>
      <w:r>
        <w:rPr>
          <w:rFonts w:ascii="Times" w:hAnsi="Times"/>
        </w:rPr>
        <w:t xml:space="preserve"> is seen</w:t>
      </w:r>
      <w:r w:rsidRPr="00860F5B">
        <w:rPr>
          <w:rFonts w:ascii="Times" w:hAnsi="Times"/>
        </w:rPr>
        <w:t xml:space="preserve"> holding a parrot</w:t>
      </w:r>
      <w:r>
        <w:rPr>
          <w:rFonts w:ascii="Times" w:hAnsi="Times"/>
        </w:rPr>
        <w:t>-l</w:t>
      </w:r>
      <w:r w:rsidRPr="00860F5B">
        <w:rPr>
          <w:rFonts w:ascii="Times" w:hAnsi="Times"/>
        </w:rPr>
        <w:t>ike bird</w:t>
      </w:r>
      <w:r>
        <w:rPr>
          <w:rFonts w:ascii="Times" w:hAnsi="Times"/>
        </w:rPr>
        <w:t>. T</w:t>
      </w:r>
      <w:r w:rsidRPr="00860F5B">
        <w:rPr>
          <w:rFonts w:ascii="Times" w:hAnsi="Times"/>
        </w:rPr>
        <w:t xml:space="preserve">he images </w:t>
      </w:r>
      <w:r>
        <w:rPr>
          <w:rFonts w:ascii="Times" w:hAnsi="Times"/>
        </w:rPr>
        <w:t>of Angela</w:t>
      </w:r>
      <w:r w:rsidRPr="00860F5B">
        <w:rPr>
          <w:rFonts w:ascii="Times" w:hAnsi="Times"/>
        </w:rPr>
        <w:t xml:space="preserve"> at work in the field are as plentiful as they are diverse</w:t>
      </w:r>
      <w:r>
        <w:rPr>
          <w:rFonts w:ascii="Times" w:hAnsi="Times"/>
        </w:rPr>
        <w:t>, s</w:t>
      </w:r>
      <w:r w:rsidRPr="00860F5B">
        <w:rPr>
          <w:rFonts w:ascii="Times" w:hAnsi="Times"/>
        </w:rPr>
        <w:t xml:space="preserve">howing her involvement in </w:t>
      </w:r>
      <w:r>
        <w:rPr>
          <w:rFonts w:ascii="Times" w:hAnsi="Times"/>
        </w:rPr>
        <w:t xml:space="preserve">field </w:t>
      </w:r>
      <w:r w:rsidRPr="00860F5B">
        <w:rPr>
          <w:rFonts w:ascii="Times" w:hAnsi="Times"/>
        </w:rPr>
        <w:t xml:space="preserve">research and </w:t>
      </w:r>
      <w:r>
        <w:rPr>
          <w:rFonts w:ascii="Times" w:hAnsi="Times"/>
        </w:rPr>
        <w:t xml:space="preserve">close </w:t>
      </w:r>
      <w:r w:rsidRPr="00860F5B">
        <w:rPr>
          <w:rFonts w:ascii="Times" w:hAnsi="Times"/>
        </w:rPr>
        <w:t>relationship with local fauna.</w:t>
      </w:r>
      <w:r w:rsidR="00E86045" w:rsidRPr="00E86045">
        <w:rPr>
          <w:rFonts w:ascii="Times" w:hAnsi="Times"/>
        </w:rPr>
        <w:t xml:space="preserve"> </w:t>
      </w:r>
      <w:r w:rsidR="00D47AAE">
        <w:rPr>
          <w:rFonts w:ascii="Times" w:hAnsi="Times"/>
        </w:rPr>
        <w:t xml:space="preserve">This influences the qualities of Angela’s wild home and suggests its porous borders to non-human life. </w:t>
      </w:r>
    </w:p>
    <w:p w14:paraId="69AF61DB" w14:textId="77777777" w:rsidR="00D47AAE" w:rsidRDefault="00D47AAE" w:rsidP="0081540D">
      <w:pPr>
        <w:rPr>
          <w:rFonts w:ascii="Times" w:hAnsi="Times"/>
        </w:rPr>
      </w:pPr>
    </w:p>
    <w:p w14:paraId="4B7DEC3F" w14:textId="771E0FFD" w:rsidR="0081540D" w:rsidRDefault="00E86045" w:rsidP="0081540D">
      <w:pPr>
        <w:rPr>
          <w:rFonts w:ascii="Times" w:hAnsi="Times"/>
        </w:rPr>
      </w:pPr>
      <w:r>
        <w:rPr>
          <w:rFonts w:ascii="Times" w:hAnsi="Times"/>
        </w:rPr>
        <w:t>The</w:t>
      </w:r>
      <w:r w:rsidRPr="00860F5B">
        <w:rPr>
          <w:rFonts w:ascii="Times" w:hAnsi="Times"/>
        </w:rPr>
        <w:t xml:space="preserve"> photographs of </w:t>
      </w:r>
      <w:r>
        <w:rPr>
          <w:rFonts w:ascii="Times" w:hAnsi="Times"/>
        </w:rPr>
        <w:t xml:space="preserve">Angela </w:t>
      </w:r>
      <w:r w:rsidRPr="00860F5B">
        <w:rPr>
          <w:rFonts w:ascii="Times" w:hAnsi="Times"/>
        </w:rPr>
        <w:t xml:space="preserve">scientific labour </w:t>
      </w:r>
      <w:r>
        <w:rPr>
          <w:rFonts w:ascii="Times" w:hAnsi="Times"/>
        </w:rPr>
        <w:t>and the affective</w:t>
      </w:r>
      <w:r w:rsidRPr="00860F5B">
        <w:rPr>
          <w:rFonts w:ascii="Times" w:hAnsi="Times"/>
        </w:rPr>
        <w:t xml:space="preserve"> engagement</w:t>
      </w:r>
      <w:r>
        <w:rPr>
          <w:rFonts w:ascii="Times" w:hAnsi="Times"/>
        </w:rPr>
        <w:t xml:space="preserve"> during this</w:t>
      </w:r>
      <w:r w:rsidRPr="00860F5B">
        <w:rPr>
          <w:rFonts w:ascii="Times" w:hAnsi="Times"/>
        </w:rPr>
        <w:t xml:space="preserve"> expedition</w:t>
      </w:r>
      <w:r>
        <w:rPr>
          <w:rFonts w:ascii="Times" w:hAnsi="Times"/>
        </w:rPr>
        <w:t>, also a</w:t>
      </w:r>
      <w:r w:rsidRPr="00860F5B">
        <w:rPr>
          <w:rFonts w:ascii="Times" w:hAnsi="Times"/>
        </w:rPr>
        <w:t>lert</w:t>
      </w:r>
      <w:r>
        <w:rPr>
          <w:rFonts w:ascii="Times" w:hAnsi="Times"/>
        </w:rPr>
        <w:t xml:space="preserve"> </w:t>
      </w:r>
      <w:r w:rsidRPr="00860F5B">
        <w:rPr>
          <w:rFonts w:ascii="Times" w:hAnsi="Times"/>
        </w:rPr>
        <w:t>us to the question of training</w:t>
      </w:r>
      <w:r>
        <w:rPr>
          <w:rFonts w:ascii="Times" w:hAnsi="Times"/>
        </w:rPr>
        <w:t xml:space="preserve">, </w:t>
      </w:r>
      <w:r w:rsidRPr="00860F5B">
        <w:rPr>
          <w:rFonts w:ascii="Times" w:hAnsi="Times"/>
        </w:rPr>
        <w:t>education and membership within the scientific communities</w:t>
      </w:r>
      <w:r>
        <w:rPr>
          <w:rFonts w:ascii="Times" w:hAnsi="Times"/>
        </w:rPr>
        <w:t xml:space="preserve">, </w:t>
      </w:r>
      <w:r w:rsidRPr="00860F5B">
        <w:rPr>
          <w:rFonts w:ascii="Times" w:hAnsi="Times"/>
        </w:rPr>
        <w:t>and scientific institutional bodies</w:t>
      </w:r>
      <w:r>
        <w:rPr>
          <w:rFonts w:ascii="Times" w:hAnsi="Times"/>
        </w:rPr>
        <w:t>.</w:t>
      </w:r>
      <w:r w:rsidRPr="00860F5B">
        <w:rPr>
          <w:rFonts w:ascii="Times" w:hAnsi="Times"/>
        </w:rPr>
        <w:t xml:space="preserve"> </w:t>
      </w:r>
      <w:r>
        <w:rPr>
          <w:rFonts w:ascii="Times" w:hAnsi="Times"/>
        </w:rPr>
        <w:t>A</w:t>
      </w:r>
      <w:r w:rsidRPr="00860F5B">
        <w:rPr>
          <w:rFonts w:ascii="Times" w:hAnsi="Times"/>
        </w:rPr>
        <w:t xml:space="preserve">s Kohler states </w:t>
      </w:r>
      <w:r>
        <w:rPr>
          <w:rFonts w:ascii="Times" w:hAnsi="Times"/>
        </w:rPr>
        <w:t>‘</w:t>
      </w:r>
      <w:r w:rsidRPr="00860F5B">
        <w:rPr>
          <w:rFonts w:ascii="Times" w:hAnsi="Times"/>
        </w:rPr>
        <w:t xml:space="preserve">the relationship between the expert and the vernacular in </w:t>
      </w:r>
      <w:r>
        <w:rPr>
          <w:rFonts w:ascii="Times" w:hAnsi="Times"/>
        </w:rPr>
        <w:t>N</w:t>
      </w:r>
      <w:r w:rsidRPr="00860F5B">
        <w:rPr>
          <w:rFonts w:ascii="Times" w:hAnsi="Times"/>
        </w:rPr>
        <w:t>atural History remains a contentious issue in democratic societies in which access to privileged categories is a political issue</w:t>
      </w:r>
      <w:r>
        <w:rPr>
          <w:rFonts w:ascii="Times" w:hAnsi="Times"/>
        </w:rPr>
        <w:t>’</w:t>
      </w:r>
      <w:r w:rsidRPr="00860F5B">
        <w:rPr>
          <w:rFonts w:ascii="Times" w:hAnsi="Times"/>
        </w:rPr>
        <w:t>.</w:t>
      </w:r>
      <w:r w:rsidR="00D47AAE">
        <w:rPr>
          <w:rStyle w:val="FootnoteReference"/>
          <w:rFonts w:ascii="Times" w:hAnsi="Times"/>
        </w:rPr>
        <w:footnoteReference w:id="5"/>
      </w:r>
    </w:p>
    <w:p w14:paraId="38DD1809" w14:textId="77777777" w:rsidR="0081540D" w:rsidRDefault="0081540D" w:rsidP="0081540D">
      <w:pPr>
        <w:rPr>
          <w:rFonts w:ascii="Times" w:hAnsi="Times"/>
        </w:rPr>
      </w:pPr>
    </w:p>
    <w:p w14:paraId="14EFE15F" w14:textId="77777777" w:rsidR="0081540D" w:rsidRDefault="0081540D" w:rsidP="0081540D">
      <w:pPr>
        <w:jc w:val="center"/>
        <w:outlineLvl w:val="0"/>
        <w:rPr>
          <w:rFonts w:asciiTheme="majorHAnsi" w:hAnsiTheme="majorHAnsi" w:cstheme="majorHAnsi"/>
          <w:sz w:val="20"/>
          <w:szCs w:val="20"/>
        </w:rPr>
      </w:pPr>
      <w:r w:rsidRPr="003573B6">
        <w:rPr>
          <w:rFonts w:ascii="Helvetica" w:hAnsi="Helvetica"/>
          <w:noProof/>
        </w:rPr>
        <w:lastRenderedPageBreak/>
        <w:drawing>
          <wp:inline distT="0" distB="0" distL="0" distR="0" wp14:anchorId="5072EB8B" wp14:editId="63C31A85">
            <wp:extent cx="3609892" cy="2948745"/>
            <wp:effectExtent l="0" t="0" r="0" b="0"/>
            <wp:docPr id="10" name="Picture 10" descr="A picture containing text, outdoor, tree,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text, outdoor, tree, wood&#10;&#10;Description automatically generated"/>
                    <pic:cNvPicPr/>
                  </pic:nvPicPr>
                  <pic:blipFill>
                    <a:blip r:embed="rId11" cstate="print">
                      <a:extLst>
                        <a:ext uri="{28A0092B-C50C-407E-A947-70E740481C1C}">
                          <a14:useLocalDpi xmlns:a14="http://schemas.microsoft.com/office/drawing/2010/main"/>
                        </a:ext>
                      </a:extLst>
                    </a:blip>
                    <a:stretch>
                      <a:fillRect/>
                    </a:stretch>
                  </pic:blipFill>
                  <pic:spPr>
                    <a:xfrm>
                      <a:off x="0" y="0"/>
                      <a:ext cx="3651885" cy="2983047"/>
                    </a:xfrm>
                    <a:prstGeom prst="rect">
                      <a:avLst/>
                    </a:prstGeom>
                  </pic:spPr>
                </pic:pic>
              </a:graphicData>
            </a:graphic>
          </wp:inline>
        </w:drawing>
      </w:r>
    </w:p>
    <w:p w14:paraId="51A5B3A8" w14:textId="5D5666A4" w:rsidR="0081540D" w:rsidRPr="00A979FC" w:rsidRDefault="0081540D" w:rsidP="0081540D">
      <w:pPr>
        <w:jc w:val="center"/>
        <w:outlineLvl w:val="0"/>
        <w:rPr>
          <w:rFonts w:asciiTheme="majorHAnsi" w:hAnsiTheme="majorHAnsi" w:cstheme="majorHAnsi"/>
          <w:sz w:val="20"/>
          <w:szCs w:val="20"/>
        </w:rPr>
      </w:pPr>
      <w:r w:rsidRPr="00A979FC">
        <w:rPr>
          <w:rFonts w:asciiTheme="majorHAnsi" w:hAnsiTheme="majorHAnsi" w:cstheme="majorHAnsi"/>
          <w:sz w:val="20"/>
          <w:szCs w:val="20"/>
        </w:rPr>
        <w:t xml:space="preserve">Figure </w:t>
      </w:r>
      <w:r w:rsidR="00EB6E12">
        <w:rPr>
          <w:rFonts w:asciiTheme="majorHAnsi" w:hAnsiTheme="majorHAnsi" w:cstheme="majorHAnsi"/>
          <w:sz w:val="20"/>
          <w:szCs w:val="20"/>
        </w:rPr>
        <w:t>4</w:t>
      </w:r>
      <w:r w:rsidRPr="00A979FC">
        <w:rPr>
          <w:rFonts w:asciiTheme="majorHAnsi" w:hAnsiTheme="majorHAnsi" w:cstheme="majorHAnsi"/>
          <w:sz w:val="20"/>
          <w:szCs w:val="20"/>
        </w:rPr>
        <w:t xml:space="preserve"> Angela Bishop </w:t>
      </w:r>
      <w:r>
        <w:rPr>
          <w:rFonts w:asciiTheme="majorHAnsi" w:hAnsiTheme="majorHAnsi" w:cstheme="majorHAnsi"/>
          <w:sz w:val="20"/>
          <w:szCs w:val="20"/>
        </w:rPr>
        <w:t>with net</w:t>
      </w:r>
      <w:r w:rsidRPr="00A979FC">
        <w:rPr>
          <w:rFonts w:asciiTheme="majorHAnsi" w:hAnsiTheme="majorHAnsi" w:cstheme="majorHAnsi"/>
          <w:sz w:val="20"/>
          <w:szCs w:val="20"/>
        </w:rPr>
        <w:t xml:space="preserve">, Iain Bishop </w:t>
      </w:r>
      <w:r>
        <w:rPr>
          <w:rFonts w:asciiTheme="majorHAnsi" w:hAnsiTheme="majorHAnsi" w:cstheme="majorHAnsi"/>
          <w:sz w:val="20"/>
          <w:szCs w:val="20"/>
        </w:rPr>
        <w:t>C</w:t>
      </w:r>
      <w:r w:rsidRPr="00A979FC">
        <w:rPr>
          <w:rFonts w:asciiTheme="majorHAnsi" w:hAnsiTheme="majorHAnsi" w:cstheme="majorHAnsi"/>
          <w:sz w:val="20"/>
          <w:szCs w:val="20"/>
        </w:rPr>
        <w:t>ollection</w:t>
      </w:r>
      <w:r>
        <w:rPr>
          <w:rFonts w:asciiTheme="majorHAnsi" w:hAnsiTheme="majorHAnsi" w:cstheme="majorHAnsi"/>
          <w:sz w:val="20"/>
          <w:szCs w:val="20"/>
        </w:rPr>
        <w:t>,</w:t>
      </w:r>
    </w:p>
    <w:p w14:paraId="5CEA0C12" w14:textId="77777777" w:rsidR="0081540D" w:rsidRDefault="0081540D" w:rsidP="0081540D">
      <w:pPr>
        <w:jc w:val="center"/>
        <w:rPr>
          <w:rFonts w:asciiTheme="majorHAnsi" w:hAnsiTheme="majorHAnsi" w:cstheme="majorHAnsi"/>
          <w:sz w:val="20"/>
          <w:szCs w:val="20"/>
        </w:rPr>
      </w:pPr>
      <w:r w:rsidRPr="00A979FC">
        <w:rPr>
          <w:rFonts w:asciiTheme="majorHAnsi" w:hAnsiTheme="majorHAnsi" w:cstheme="majorHAnsi"/>
          <w:sz w:val="20"/>
          <w:szCs w:val="20"/>
        </w:rPr>
        <w:t>Royal Society Archive</w:t>
      </w:r>
      <w:r>
        <w:rPr>
          <w:rFonts w:asciiTheme="majorHAnsi" w:hAnsiTheme="majorHAnsi" w:cstheme="majorHAnsi"/>
          <w:sz w:val="20"/>
          <w:szCs w:val="20"/>
        </w:rPr>
        <w:t>.</w:t>
      </w:r>
      <w:r w:rsidRPr="00A979FC">
        <w:rPr>
          <w:rFonts w:asciiTheme="majorHAnsi" w:hAnsiTheme="majorHAnsi" w:cstheme="majorHAnsi"/>
          <w:sz w:val="20"/>
          <w:szCs w:val="20"/>
        </w:rPr>
        <w:t xml:space="preserve"> </w:t>
      </w:r>
    </w:p>
    <w:p w14:paraId="19DDF8CA" w14:textId="77777777" w:rsidR="0081540D" w:rsidRDefault="0081540D" w:rsidP="0081540D">
      <w:pPr>
        <w:jc w:val="center"/>
        <w:rPr>
          <w:rFonts w:asciiTheme="majorHAnsi" w:hAnsiTheme="majorHAnsi" w:cstheme="majorHAnsi"/>
          <w:i/>
          <w:iCs/>
          <w:color w:val="000000"/>
          <w:sz w:val="20"/>
          <w:szCs w:val="20"/>
          <w:shd w:val="clear" w:color="auto" w:fill="FFFFFF"/>
        </w:rPr>
      </w:pPr>
      <w:r w:rsidRPr="00A979FC">
        <w:rPr>
          <w:rFonts w:asciiTheme="majorHAnsi" w:hAnsiTheme="majorHAnsi" w:cstheme="majorHAnsi"/>
          <w:i/>
          <w:iCs/>
          <w:color w:val="000000"/>
          <w:sz w:val="20"/>
          <w:szCs w:val="20"/>
          <w:shd w:val="clear" w:color="auto" w:fill="FFFFFF"/>
        </w:rPr>
        <w:t xml:space="preserve">© </w:t>
      </w:r>
      <w:r>
        <w:rPr>
          <w:rFonts w:asciiTheme="majorHAnsi" w:hAnsiTheme="majorHAnsi" w:cstheme="majorHAnsi"/>
          <w:i/>
          <w:iCs/>
          <w:color w:val="000000"/>
          <w:sz w:val="20"/>
          <w:szCs w:val="20"/>
          <w:shd w:val="clear" w:color="auto" w:fill="FFFFFF"/>
        </w:rPr>
        <w:t>C</w:t>
      </w:r>
      <w:r w:rsidRPr="00A979FC">
        <w:rPr>
          <w:rFonts w:asciiTheme="majorHAnsi" w:hAnsiTheme="majorHAnsi" w:cstheme="majorHAnsi"/>
          <w:i/>
          <w:iCs/>
          <w:color w:val="000000"/>
          <w:sz w:val="20"/>
          <w:szCs w:val="20"/>
          <w:shd w:val="clear" w:color="auto" w:fill="FFFFFF"/>
        </w:rPr>
        <w:t>opyright of the Royal Society London</w:t>
      </w:r>
    </w:p>
    <w:p w14:paraId="739E2696" w14:textId="77777777" w:rsidR="0081540D" w:rsidRDefault="0081540D" w:rsidP="0081540D">
      <w:pPr>
        <w:jc w:val="center"/>
        <w:rPr>
          <w:rFonts w:asciiTheme="majorHAnsi" w:hAnsiTheme="majorHAnsi" w:cstheme="majorHAnsi"/>
          <w:i/>
          <w:iCs/>
          <w:color w:val="000000"/>
          <w:sz w:val="20"/>
          <w:szCs w:val="20"/>
          <w:shd w:val="clear" w:color="auto" w:fill="FFFFFF"/>
        </w:rPr>
      </w:pPr>
    </w:p>
    <w:p w14:paraId="153B3418" w14:textId="77777777" w:rsidR="0081540D" w:rsidRPr="00EC15E6" w:rsidRDefault="0081540D" w:rsidP="0081540D">
      <w:pPr>
        <w:jc w:val="center"/>
        <w:rPr>
          <w:rFonts w:asciiTheme="majorHAnsi" w:hAnsiTheme="majorHAnsi" w:cstheme="majorHAnsi"/>
          <w:color w:val="000000" w:themeColor="text1"/>
        </w:rPr>
      </w:pPr>
      <w:r w:rsidRPr="00EC15E6">
        <w:rPr>
          <w:rFonts w:asciiTheme="majorHAnsi" w:hAnsiTheme="majorHAnsi" w:cstheme="majorHAnsi"/>
          <w:noProof/>
          <w:color w:val="FF0000"/>
        </w:rPr>
        <w:drawing>
          <wp:inline distT="0" distB="0" distL="0" distR="0" wp14:anchorId="4EDD5727" wp14:editId="1C655028">
            <wp:extent cx="1953867" cy="2945381"/>
            <wp:effectExtent l="0" t="0" r="2540" b="1270"/>
            <wp:docPr id="57" name="Picture 57" descr="A person holding a bi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erson holding a bird&#10;&#10;Description automatically generated with medium confidence"/>
                    <pic:cNvPicPr/>
                  </pic:nvPicPr>
                  <pic:blipFill>
                    <a:blip r:embed="rId12"/>
                    <a:stretch>
                      <a:fillRect/>
                    </a:stretch>
                  </pic:blipFill>
                  <pic:spPr>
                    <a:xfrm>
                      <a:off x="0" y="0"/>
                      <a:ext cx="1978124" cy="2981947"/>
                    </a:xfrm>
                    <a:prstGeom prst="rect">
                      <a:avLst/>
                    </a:prstGeom>
                  </pic:spPr>
                </pic:pic>
              </a:graphicData>
            </a:graphic>
          </wp:inline>
        </w:drawing>
      </w:r>
    </w:p>
    <w:p w14:paraId="1B4A29E7" w14:textId="77777777" w:rsidR="0081540D" w:rsidRPr="00EC15E6" w:rsidRDefault="0081540D" w:rsidP="0081540D">
      <w:pPr>
        <w:outlineLvl w:val="0"/>
        <w:rPr>
          <w:rFonts w:asciiTheme="majorHAnsi" w:hAnsiTheme="majorHAnsi" w:cstheme="majorHAnsi"/>
          <w:color w:val="000000" w:themeColor="text1"/>
        </w:rPr>
      </w:pPr>
      <w:r w:rsidRPr="00EC15E6">
        <w:rPr>
          <w:rFonts w:asciiTheme="majorHAnsi" w:hAnsiTheme="majorHAnsi" w:cstheme="majorHAnsi"/>
          <w:color w:val="000000" w:themeColor="text1"/>
        </w:rPr>
        <w:t xml:space="preserve"> </w:t>
      </w:r>
    </w:p>
    <w:p w14:paraId="07364AB4" w14:textId="3496EC0F" w:rsidR="0081540D" w:rsidRPr="00A979FC" w:rsidRDefault="0081540D" w:rsidP="0081540D">
      <w:pPr>
        <w:jc w:val="center"/>
        <w:outlineLvl w:val="0"/>
        <w:rPr>
          <w:rFonts w:asciiTheme="majorHAnsi" w:hAnsiTheme="majorHAnsi" w:cstheme="majorHAnsi"/>
          <w:sz w:val="20"/>
          <w:szCs w:val="20"/>
        </w:rPr>
      </w:pPr>
      <w:r w:rsidRPr="00A979FC">
        <w:rPr>
          <w:rFonts w:asciiTheme="majorHAnsi" w:hAnsiTheme="majorHAnsi" w:cstheme="majorHAnsi"/>
          <w:sz w:val="20"/>
          <w:szCs w:val="20"/>
        </w:rPr>
        <w:t xml:space="preserve">Figure </w:t>
      </w:r>
      <w:r w:rsidR="00EB6E12">
        <w:rPr>
          <w:rFonts w:asciiTheme="majorHAnsi" w:hAnsiTheme="majorHAnsi" w:cstheme="majorHAnsi"/>
          <w:sz w:val="20"/>
          <w:szCs w:val="20"/>
        </w:rPr>
        <w:t>5</w:t>
      </w:r>
      <w:r w:rsidRPr="00A979FC">
        <w:rPr>
          <w:rFonts w:asciiTheme="majorHAnsi" w:hAnsiTheme="majorHAnsi" w:cstheme="majorHAnsi"/>
          <w:sz w:val="20"/>
          <w:szCs w:val="20"/>
        </w:rPr>
        <w:t xml:space="preserve"> Angela with bird</w:t>
      </w:r>
      <w:r>
        <w:rPr>
          <w:rFonts w:asciiTheme="majorHAnsi" w:hAnsiTheme="majorHAnsi" w:cstheme="majorHAnsi"/>
          <w:sz w:val="20"/>
          <w:szCs w:val="20"/>
        </w:rPr>
        <w:t>,</w:t>
      </w:r>
      <w:r w:rsidRPr="00A979FC">
        <w:rPr>
          <w:rFonts w:asciiTheme="majorHAnsi" w:hAnsiTheme="majorHAnsi" w:cstheme="majorHAnsi"/>
          <w:sz w:val="20"/>
          <w:szCs w:val="20"/>
        </w:rPr>
        <w:t xml:space="preserve"> Iain Bishop </w:t>
      </w:r>
      <w:r>
        <w:rPr>
          <w:rFonts w:asciiTheme="majorHAnsi" w:hAnsiTheme="majorHAnsi" w:cstheme="majorHAnsi"/>
          <w:sz w:val="20"/>
          <w:szCs w:val="20"/>
        </w:rPr>
        <w:t>C</w:t>
      </w:r>
      <w:r w:rsidRPr="00A979FC">
        <w:rPr>
          <w:rFonts w:asciiTheme="majorHAnsi" w:hAnsiTheme="majorHAnsi" w:cstheme="majorHAnsi"/>
          <w:sz w:val="20"/>
          <w:szCs w:val="20"/>
        </w:rPr>
        <w:t xml:space="preserve">ollection, </w:t>
      </w:r>
    </w:p>
    <w:p w14:paraId="48DC8F51" w14:textId="77777777" w:rsidR="0081540D" w:rsidRDefault="0081540D" w:rsidP="0081540D">
      <w:pPr>
        <w:jc w:val="center"/>
        <w:rPr>
          <w:rFonts w:asciiTheme="majorHAnsi" w:hAnsiTheme="majorHAnsi" w:cstheme="majorHAnsi"/>
          <w:sz w:val="20"/>
          <w:szCs w:val="20"/>
        </w:rPr>
      </w:pPr>
      <w:r w:rsidRPr="00A979FC">
        <w:rPr>
          <w:rFonts w:asciiTheme="majorHAnsi" w:hAnsiTheme="majorHAnsi" w:cstheme="majorHAnsi"/>
          <w:sz w:val="20"/>
          <w:szCs w:val="20"/>
        </w:rPr>
        <w:t>Royal Society Archive</w:t>
      </w:r>
      <w:r>
        <w:rPr>
          <w:rFonts w:asciiTheme="majorHAnsi" w:hAnsiTheme="majorHAnsi" w:cstheme="majorHAnsi"/>
          <w:sz w:val="20"/>
          <w:szCs w:val="20"/>
        </w:rPr>
        <w:t>.</w:t>
      </w:r>
      <w:r w:rsidRPr="00A979FC">
        <w:rPr>
          <w:rFonts w:asciiTheme="majorHAnsi" w:hAnsiTheme="majorHAnsi" w:cstheme="majorHAnsi"/>
          <w:sz w:val="20"/>
          <w:szCs w:val="20"/>
        </w:rPr>
        <w:t xml:space="preserve"> </w:t>
      </w:r>
      <w:r w:rsidRPr="00A979FC">
        <w:rPr>
          <w:rFonts w:asciiTheme="majorHAnsi" w:hAnsiTheme="majorHAnsi" w:cstheme="majorHAnsi"/>
          <w:i/>
          <w:iCs/>
          <w:color w:val="000000"/>
          <w:sz w:val="20"/>
          <w:szCs w:val="20"/>
          <w:shd w:val="clear" w:color="auto" w:fill="FFFFFF"/>
        </w:rPr>
        <w:t xml:space="preserve">© </w:t>
      </w:r>
      <w:r>
        <w:rPr>
          <w:rFonts w:asciiTheme="majorHAnsi" w:hAnsiTheme="majorHAnsi" w:cstheme="majorHAnsi"/>
          <w:i/>
          <w:iCs/>
          <w:color w:val="000000"/>
          <w:sz w:val="20"/>
          <w:szCs w:val="20"/>
          <w:shd w:val="clear" w:color="auto" w:fill="FFFFFF"/>
        </w:rPr>
        <w:t>C</w:t>
      </w:r>
      <w:r w:rsidRPr="00A979FC">
        <w:rPr>
          <w:rFonts w:asciiTheme="majorHAnsi" w:hAnsiTheme="majorHAnsi" w:cstheme="majorHAnsi"/>
          <w:i/>
          <w:iCs/>
          <w:color w:val="000000"/>
          <w:sz w:val="20"/>
          <w:szCs w:val="20"/>
          <w:shd w:val="clear" w:color="auto" w:fill="FFFFFF"/>
        </w:rPr>
        <w:t>opyright of the Royal Society London</w:t>
      </w:r>
    </w:p>
    <w:p w14:paraId="6C91033E" w14:textId="77777777" w:rsidR="0081540D" w:rsidRDefault="0081540D" w:rsidP="002E402F">
      <w:pPr>
        <w:rPr>
          <w:rFonts w:ascii="Times" w:hAnsi="Times"/>
        </w:rPr>
      </w:pPr>
    </w:p>
    <w:p w14:paraId="17182DF7" w14:textId="77777777" w:rsidR="00D4182A" w:rsidRDefault="00D4182A" w:rsidP="002E402F">
      <w:pPr>
        <w:rPr>
          <w:rFonts w:ascii="Times" w:hAnsi="Times"/>
        </w:rPr>
      </w:pPr>
    </w:p>
    <w:p w14:paraId="37B5A354" w14:textId="7C6CCCF9" w:rsidR="00605915" w:rsidRPr="00D47AAE" w:rsidRDefault="002435A4" w:rsidP="00D47AAE">
      <w:pPr>
        <w:rPr>
          <w:rFonts w:ascii="Times" w:hAnsi="Times"/>
        </w:rPr>
      </w:pPr>
      <w:r>
        <w:rPr>
          <w:rFonts w:ascii="Times" w:hAnsi="Times"/>
        </w:rPr>
        <w:t>Being</w:t>
      </w:r>
      <w:r w:rsidR="002E402F" w:rsidRPr="00860F5B">
        <w:rPr>
          <w:rFonts w:ascii="Times" w:hAnsi="Times"/>
        </w:rPr>
        <w:t xml:space="preserve"> the only non</w:t>
      </w:r>
      <w:r>
        <w:rPr>
          <w:rFonts w:ascii="Times" w:hAnsi="Times"/>
        </w:rPr>
        <w:t>-</w:t>
      </w:r>
      <w:r w:rsidR="002E402F" w:rsidRPr="00860F5B">
        <w:rPr>
          <w:rFonts w:ascii="Times" w:hAnsi="Times"/>
        </w:rPr>
        <w:t>scientist woman in the field</w:t>
      </w:r>
      <w:r>
        <w:rPr>
          <w:rFonts w:ascii="Times" w:hAnsi="Times"/>
        </w:rPr>
        <w:t xml:space="preserve">, </w:t>
      </w:r>
      <w:r w:rsidR="002E402F" w:rsidRPr="00860F5B">
        <w:rPr>
          <w:rFonts w:ascii="Times" w:hAnsi="Times"/>
        </w:rPr>
        <w:t xml:space="preserve">and one of the only </w:t>
      </w:r>
      <w:r>
        <w:rPr>
          <w:rFonts w:ascii="Times" w:hAnsi="Times"/>
        </w:rPr>
        <w:t>few</w:t>
      </w:r>
      <w:r w:rsidR="002E402F" w:rsidRPr="00860F5B">
        <w:rPr>
          <w:rFonts w:ascii="Times" w:hAnsi="Times"/>
        </w:rPr>
        <w:t xml:space="preserve"> women to inhabit </w:t>
      </w:r>
      <w:r>
        <w:rPr>
          <w:rFonts w:ascii="Times" w:hAnsi="Times"/>
        </w:rPr>
        <w:t>B</w:t>
      </w:r>
      <w:r w:rsidR="002E402F" w:rsidRPr="00860F5B">
        <w:rPr>
          <w:rFonts w:ascii="Times" w:hAnsi="Times"/>
        </w:rPr>
        <w:t xml:space="preserve">ase </w:t>
      </w:r>
      <w:r>
        <w:rPr>
          <w:rFonts w:ascii="Times" w:hAnsi="Times"/>
        </w:rPr>
        <w:t>C</w:t>
      </w:r>
      <w:r w:rsidR="002E402F" w:rsidRPr="00860F5B">
        <w:rPr>
          <w:rFonts w:ascii="Times" w:hAnsi="Times"/>
        </w:rPr>
        <w:t xml:space="preserve">amp over the course of the expedition situates Angela in a unique position of relationship with the </w:t>
      </w:r>
      <w:r>
        <w:rPr>
          <w:rFonts w:ascii="Times" w:hAnsi="Times"/>
        </w:rPr>
        <w:t xml:space="preserve">wild </w:t>
      </w:r>
      <w:r w:rsidR="002E402F" w:rsidRPr="00860F5B">
        <w:rPr>
          <w:rFonts w:ascii="Times" w:hAnsi="Times"/>
        </w:rPr>
        <w:t xml:space="preserve">environment and the nonhuman animals around </w:t>
      </w:r>
      <w:r>
        <w:rPr>
          <w:rFonts w:ascii="Times" w:hAnsi="Times"/>
        </w:rPr>
        <w:t>B</w:t>
      </w:r>
      <w:r w:rsidR="002E402F" w:rsidRPr="00860F5B">
        <w:rPr>
          <w:rFonts w:ascii="Times" w:hAnsi="Times"/>
        </w:rPr>
        <w:t xml:space="preserve">ase </w:t>
      </w:r>
      <w:r>
        <w:rPr>
          <w:rFonts w:ascii="Times" w:hAnsi="Times"/>
        </w:rPr>
        <w:t>C</w:t>
      </w:r>
      <w:r w:rsidR="002E402F" w:rsidRPr="00860F5B">
        <w:rPr>
          <w:rFonts w:ascii="Times" w:hAnsi="Times"/>
        </w:rPr>
        <w:t>amp</w:t>
      </w:r>
      <w:r>
        <w:rPr>
          <w:rFonts w:ascii="Times" w:hAnsi="Times"/>
        </w:rPr>
        <w:t>. This relationship</w:t>
      </w:r>
      <w:r w:rsidR="002E402F" w:rsidRPr="00860F5B">
        <w:rPr>
          <w:rFonts w:ascii="Times" w:hAnsi="Times"/>
        </w:rPr>
        <w:t xml:space="preserve"> </w:t>
      </w:r>
      <w:r>
        <w:rPr>
          <w:rFonts w:ascii="Times" w:hAnsi="Times"/>
        </w:rPr>
        <w:t xml:space="preserve">becomes a key element in the </w:t>
      </w:r>
      <w:r w:rsidR="002E402F" w:rsidRPr="00860F5B">
        <w:rPr>
          <w:rFonts w:ascii="Times" w:hAnsi="Times"/>
        </w:rPr>
        <w:t>transform</w:t>
      </w:r>
      <w:r>
        <w:rPr>
          <w:rFonts w:ascii="Times" w:hAnsi="Times"/>
        </w:rPr>
        <w:t>ations</w:t>
      </w:r>
      <w:r w:rsidR="002E402F" w:rsidRPr="00860F5B">
        <w:rPr>
          <w:rFonts w:ascii="Times" w:hAnsi="Times"/>
        </w:rPr>
        <w:t xml:space="preserve"> </w:t>
      </w:r>
      <w:r>
        <w:rPr>
          <w:rFonts w:ascii="Times" w:hAnsi="Times"/>
        </w:rPr>
        <w:t>of B</w:t>
      </w:r>
      <w:r w:rsidR="002E402F" w:rsidRPr="00860F5B">
        <w:rPr>
          <w:rFonts w:ascii="Times" w:hAnsi="Times"/>
        </w:rPr>
        <w:t xml:space="preserve">ase </w:t>
      </w:r>
      <w:r>
        <w:rPr>
          <w:rFonts w:ascii="Times" w:hAnsi="Times"/>
        </w:rPr>
        <w:t>C</w:t>
      </w:r>
      <w:r w:rsidR="002E402F" w:rsidRPr="00860F5B">
        <w:rPr>
          <w:rFonts w:ascii="Times" w:hAnsi="Times"/>
        </w:rPr>
        <w:t xml:space="preserve">amp into a fluid territory where the boundaries between wild </w:t>
      </w:r>
      <w:r w:rsidR="002E402F" w:rsidRPr="002435A4">
        <w:rPr>
          <w:rFonts w:ascii="Times" w:hAnsi="Times"/>
          <w:i/>
          <w:iCs/>
        </w:rPr>
        <w:t xml:space="preserve">and </w:t>
      </w:r>
      <w:r>
        <w:rPr>
          <w:rFonts w:ascii="Times" w:hAnsi="Times"/>
        </w:rPr>
        <w:t xml:space="preserve">domestic, </w:t>
      </w:r>
      <w:r w:rsidR="00D4182A" w:rsidRPr="00860F5B">
        <w:rPr>
          <w:rFonts w:ascii="Times" w:hAnsi="Times"/>
        </w:rPr>
        <w:t>private,</w:t>
      </w:r>
      <w:r w:rsidR="00683D29">
        <w:rPr>
          <w:rFonts w:ascii="Times" w:hAnsi="Times"/>
        </w:rPr>
        <w:t xml:space="preserve"> </w:t>
      </w:r>
      <w:r w:rsidR="002E402F" w:rsidRPr="002435A4">
        <w:rPr>
          <w:rFonts w:ascii="Times" w:hAnsi="Times"/>
          <w:i/>
          <w:iCs/>
        </w:rPr>
        <w:t>and</w:t>
      </w:r>
      <w:r w:rsidR="002E402F" w:rsidRPr="00860F5B">
        <w:rPr>
          <w:rFonts w:ascii="Times" w:hAnsi="Times"/>
        </w:rPr>
        <w:t xml:space="preserve"> public</w:t>
      </w:r>
      <w:r w:rsidR="00683D29">
        <w:rPr>
          <w:rFonts w:ascii="Times" w:hAnsi="Times"/>
        </w:rPr>
        <w:t xml:space="preserve">, </w:t>
      </w:r>
      <w:r w:rsidR="002E402F" w:rsidRPr="00860F5B">
        <w:rPr>
          <w:rFonts w:ascii="Times" w:hAnsi="Times"/>
        </w:rPr>
        <w:t xml:space="preserve">emerge and get dissolved through the </w:t>
      </w:r>
      <w:r>
        <w:rPr>
          <w:rFonts w:ascii="Times" w:hAnsi="Times"/>
        </w:rPr>
        <w:t xml:space="preserve">photographic </w:t>
      </w:r>
      <w:r w:rsidR="002E402F" w:rsidRPr="00860F5B">
        <w:rPr>
          <w:rFonts w:ascii="Times" w:hAnsi="Times"/>
        </w:rPr>
        <w:t>archive</w:t>
      </w:r>
      <w:r>
        <w:rPr>
          <w:rFonts w:ascii="Times" w:hAnsi="Times"/>
        </w:rPr>
        <w:t>.</w:t>
      </w:r>
      <w:r w:rsidR="002E402F" w:rsidRPr="00860F5B">
        <w:rPr>
          <w:rFonts w:ascii="Times" w:hAnsi="Times"/>
        </w:rPr>
        <w:t xml:space="preserve"> </w:t>
      </w:r>
      <w:r w:rsidR="00683D29">
        <w:rPr>
          <w:rFonts w:ascii="Times" w:hAnsi="Times"/>
        </w:rPr>
        <w:t>Additionally, f</w:t>
      </w:r>
      <w:r w:rsidR="002E402F" w:rsidRPr="00860F5B">
        <w:rPr>
          <w:rFonts w:ascii="Times" w:hAnsi="Times"/>
        </w:rPr>
        <w:t>ieldwork photography testifies and amplifie</w:t>
      </w:r>
      <w:r w:rsidR="00683D29">
        <w:rPr>
          <w:rFonts w:ascii="Times" w:hAnsi="Times"/>
        </w:rPr>
        <w:t>s</w:t>
      </w:r>
      <w:r w:rsidR="002E402F" w:rsidRPr="00860F5B">
        <w:rPr>
          <w:rFonts w:ascii="Times" w:hAnsi="Times"/>
        </w:rPr>
        <w:t xml:space="preserve"> this relationship through the arguably enamoured </w:t>
      </w:r>
      <w:r w:rsidR="00683D29">
        <w:rPr>
          <w:rFonts w:ascii="Times" w:hAnsi="Times"/>
        </w:rPr>
        <w:t xml:space="preserve">and familial </w:t>
      </w:r>
      <w:r w:rsidR="002E402F" w:rsidRPr="00860F5B">
        <w:rPr>
          <w:rFonts w:ascii="Times" w:hAnsi="Times"/>
        </w:rPr>
        <w:t xml:space="preserve">gaze of </w:t>
      </w:r>
      <w:r w:rsidR="00683D29">
        <w:rPr>
          <w:rFonts w:ascii="Times" w:hAnsi="Times"/>
        </w:rPr>
        <w:t xml:space="preserve">Angela’s </w:t>
      </w:r>
      <w:r w:rsidR="002E402F" w:rsidRPr="00860F5B">
        <w:rPr>
          <w:rFonts w:ascii="Times" w:hAnsi="Times"/>
        </w:rPr>
        <w:t>husband</w:t>
      </w:r>
      <w:r w:rsidR="00683D29">
        <w:rPr>
          <w:rFonts w:ascii="Times" w:hAnsi="Times"/>
        </w:rPr>
        <w:t xml:space="preserve">, </w:t>
      </w:r>
      <w:r w:rsidR="002E402F" w:rsidRPr="00860F5B">
        <w:rPr>
          <w:rFonts w:ascii="Times" w:hAnsi="Times"/>
        </w:rPr>
        <w:t>th</w:t>
      </w:r>
      <w:r w:rsidR="00683D29">
        <w:rPr>
          <w:rFonts w:ascii="Times" w:hAnsi="Times"/>
        </w:rPr>
        <w:t xml:space="preserve">e expedition leader and </w:t>
      </w:r>
      <w:r w:rsidR="002E402F" w:rsidRPr="00860F5B">
        <w:rPr>
          <w:rFonts w:ascii="Times" w:hAnsi="Times"/>
        </w:rPr>
        <w:t>photographe</w:t>
      </w:r>
      <w:r w:rsidR="00683D29">
        <w:rPr>
          <w:rFonts w:ascii="Times" w:hAnsi="Times"/>
        </w:rPr>
        <w:t>r.</w:t>
      </w:r>
    </w:p>
    <w:p w14:paraId="50E8BE8A" w14:textId="58597F12" w:rsidR="00EB6E12" w:rsidRPr="00EB6E12" w:rsidRDefault="000E026C" w:rsidP="00D47AAE">
      <w:pPr>
        <w:pStyle w:val="Heading1"/>
      </w:pPr>
      <w:r>
        <w:t xml:space="preserve">Wild Home: </w:t>
      </w:r>
      <w:r w:rsidR="00B84A74">
        <w:t>The Field</w:t>
      </w:r>
      <w:r w:rsidR="0015512A">
        <w:t xml:space="preserve"> in the Photographic Archive</w:t>
      </w:r>
    </w:p>
    <w:p w14:paraId="28B89F2D" w14:textId="0BFD1DFD" w:rsidR="00B84A74" w:rsidRDefault="0015512A" w:rsidP="00FA4CED">
      <w:pPr>
        <w:pStyle w:val="Paragraph"/>
        <w:rPr>
          <w:rFonts w:ascii="Times" w:hAnsi="Times"/>
        </w:rPr>
      </w:pPr>
      <w:r>
        <w:rPr>
          <w:rFonts w:ascii="Times" w:hAnsi="Times"/>
        </w:rPr>
        <w:t xml:space="preserve">Primarily </w:t>
      </w:r>
      <w:r w:rsidRPr="00860F5B">
        <w:rPr>
          <w:rFonts w:ascii="Times" w:hAnsi="Times"/>
        </w:rPr>
        <w:t xml:space="preserve">through the photographs </w:t>
      </w:r>
      <w:r w:rsidR="00D47AAE">
        <w:rPr>
          <w:rFonts w:ascii="Times" w:hAnsi="Times"/>
        </w:rPr>
        <w:t xml:space="preserve">and films </w:t>
      </w:r>
      <w:r w:rsidRPr="00860F5B">
        <w:rPr>
          <w:rFonts w:ascii="Times" w:hAnsi="Times"/>
        </w:rPr>
        <w:t>of Angela</w:t>
      </w:r>
      <w:r>
        <w:rPr>
          <w:rFonts w:ascii="Times" w:hAnsi="Times"/>
        </w:rPr>
        <w:t xml:space="preserve">, </w:t>
      </w:r>
      <w:r w:rsidRPr="00860F5B">
        <w:rPr>
          <w:rFonts w:ascii="Times" w:hAnsi="Times"/>
        </w:rPr>
        <w:t>I argue that</w:t>
      </w:r>
      <w:r w:rsidR="00B84A74">
        <w:rPr>
          <w:rFonts w:ascii="Times" w:hAnsi="Times"/>
        </w:rPr>
        <w:t xml:space="preserve"> this expedition</w:t>
      </w:r>
      <w:r w:rsidRPr="00860F5B">
        <w:rPr>
          <w:rFonts w:ascii="Times" w:hAnsi="Times"/>
        </w:rPr>
        <w:t xml:space="preserve"> </w:t>
      </w:r>
      <w:r>
        <w:rPr>
          <w:rFonts w:ascii="Times" w:hAnsi="Times"/>
        </w:rPr>
        <w:t>B</w:t>
      </w:r>
      <w:r w:rsidRPr="00860F5B">
        <w:rPr>
          <w:rFonts w:ascii="Times" w:hAnsi="Times"/>
        </w:rPr>
        <w:t xml:space="preserve">ase </w:t>
      </w:r>
      <w:r>
        <w:rPr>
          <w:rFonts w:ascii="Times" w:hAnsi="Times"/>
        </w:rPr>
        <w:t>C</w:t>
      </w:r>
      <w:r w:rsidRPr="00860F5B">
        <w:rPr>
          <w:rFonts w:ascii="Times" w:hAnsi="Times"/>
        </w:rPr>
        <w:t xml:space="preserve">amp </w:t>
      </w:r>
      <w:r w:rsidR="00B84A74">
        <w:rPr>
          <w:rFonts w:ascii="Times" w:hAnsi="Times"/>
        </w:rPr>
        <w:t xml:space="preserve">and ‘the field’ </w:t>
      </w:r>
      <w:r w:rsidRPr="00860F5B">
        <w:rPr>
          <w:rFonts w:ascii="Times" w:hAnsi="Times"/>
        </w:rPr>
        <w:t>can be seen through a sociocultural lens as a domestic space</w:t>
      </w:r>
      <w:r>
        <w:rPr>
          <w:rFonts w:ascii="Times" w:hAnsi="Times"/>
        </w:rPr>
        <w:t xml:space="preserve">, </w:t>
      </w:r>
      <w:r w:rsidRPr="00860F5B">
        <w:rPr>
          <w:rFonts w:ascii="Times" w:hAnsi="Times"/>
        </w:rPr>
        <w:t>as well as</w:t>
      </w:r>
      <w:r>
        <w:rPr>
          <w:rFonts w:ascii="Times" w:hAnsi="Times"/>
        </w:rPr>
        <w:t xml:space="preserve"> being a recognised public </w:t>
      </w:r>
      <w:r w:rsidRPr="00860F5B">
        <w:rPr>
          <w:rFonts w:ascii="Times" w:hAnsi="Times"/>
        </w:rPr>
        <w:t>site for the production of scientific knowledge</w:t>
      </w:r>
      <w:r>
        <w:rPr>
          <w:rFonts w:ascii="Times" w:hAnsi="Times"/>
        </w:rPr>
        <w:t>.</w:t>
      </w:r>
      <w:r w:rsidRPr="00860F5B">
        <w:rPr>
          <w:rFonts w:ascii="Times" w:hAnsi="Times"/>
        </w:rPr>
        <w:t xml:space="preserve"> </w:t>
      </w:r>
      <w:r>
        <w:rPr>
          <w:rFonts w:ascii="Times" w:hAnsi="Times"/>
        </w:rPr>
        <w:t>T</w:t>
      </w:r>
      <w:r w:rsidRPr="00860F5B">
        <w:rPr>
          <w:rFonts w:ascii="Times" w:hAnsi="Times"/>
        </w:rPr>
        <w:t xml:space="preserve">his idea can be introduced by </w:t>
      </w:r>
      <w:r>
        <w:rPr>
          <w:rFonts w:ascii="Times" w:hAnsi="Times"/>
        </w:rPr>
        <w:t>introducing a ‘</w:t>
      </w:r>
      <w:r w:rsidRPr="00860F5B">
        <w:rPr>
          <w:rFonts w:ascii="Times" w:hAnsi="Times"/>
        </w:rPr>
        <w:t>contamination</w:t>
      </w:r>
      <w:r>
        <w:rPr>
          <w:rFonts w:ascii="Times" w:hAnsi="Times"/>
        </w:rPr>
        <w:t>’</w:t>
      </w:r>
      <w:r w:rsidRPr="00860F5B">
        <w:rPr>
          <w:rFonts w:ascii="Times" w:hAnsi="Times"/>
        </w:rPr>
        <w:t xml:space="preserve"> of the spheres of scientific work and the domestic</w:t>
      </w:r>
      <w:r w:rsidR="00FA4CED">
        <w:rPr>
          <w:rFonts w:ascii="Times" w:hAnsi="Times"/>
        </w:rPr>
        <w:t>, private</w:t>
      </w:r>
      <w:r w:rsidRPr="00860F5B">
        <w:rPr>
          <w:rFonts w:ascii="Times" w:hAnsi="Times"/>
        </w:rPr>
        <w:t xml:space="preserve"> realm of </w:t>
      </w:r>
      <w:r>
        <w:rPr>
          <w:rFonts w:ascii="Times" w:hAnsi="Times"/>
        </w:rPr>
        <w:t>‘</w:t>
      </w:r>
      <w:r w:rsidRPr="00860F5B">
        <w:rPr>
          <w:rFonts w:ascii="Times" w:hAnsi="Times"/>
        </w:rPr>
        <w:t>everyday life</w:t>
      </w:r>
      <w:r>
        <w:rPr>
          <w:rFonts w:ascii="Times" w:hAnsi="Times"/>
        </w:rPr>
        <w:t xml:space="preserve">’. Ann </w:t>
      </w:r>
      <w:proofErr w:type="spellStart"/>
      <w:r>
        <w:rPr>
          <w:rFonts w:ascii="Times" w:hAnsi="Times"/>
        </w:rPr>
        <w:t>S</w:t>
      </w:r>
      <w:r w:rsidR="00B90539">
        <w:rPr>
          <w:rFonts w:ascii="Times" w:hAnsi="Times"/>
        </w:rPr>
        <w:t>c</w:t>
      </w:r>
      <w:r w:rsidR="00605915">
        <w:rPr>
          <w:rFonts w:ascii="Times" w:hAnsi="Times"/>
        </w:rPr>
        <w:t>ht</w:t>
      </w:r>
      <w:r>
        <w:rPr>
          <w:rFonts w:ascii="Times" w:hAnsi="Times"/>
        </w:rPr>
        <w:t>eir</w:t>
      </w:r>
      <w:proofErr w:type="spellEnd"/>
      <w:r>
        <w:rPr>
          <w:rFonts w:ascii="Times" w:hAnsi="Times"/>
        </w:rPr>
        <w:t>, who</w:t>
      </w:r>
      <w:r w:rsidRPr="00860F5B">
        <w:rPr>
          <w:rFonts w:ascii="Times" w:hAnsi="Times"/>
        </w:rPr>
        <w:t xml:space="preserve"> studied scientific contributions by </w:t>
      </w:r>
      <w:r>
        <w:rPr>
          <w:rFonts w:ascii="Times" w:hAnsi="Times"/>
        </w:rPr>
        <w:t>‘</w:t>
      </w:r>
      <w:r w:rsidRPr="00860F5B">
        <w:rPr>
          <w:rFonts w:ascii="Times" w:hAnsi="Times"/>
        </w:rPr>
        <w:t>silent partners</w:t>
      </w:r>
      <w:r>
        <w:rPr>
          <w:rFonts w:ascii="Times" w:hAnsi="Times"/>
        </w:rPr>
        <w:t xml:space="preserve">’ </w:t>
      </w:r>
      <w:r w:rsidRPr="00860F5B">
        <w:rPr>
          <w:rFonts w:ascii="Times" w:hAnsi="Times"/>
        </w:rPr>
        <w:t xml:space="preserve">found that the documentation generated </w:t>
      </w:r>
      <w:r>
        <w:rPr>
          <w:rFonts w:ascii="Times" w:hAnsi="Times"/>
        </w:rPr>
        <w:t xml:space="preserve">by scientific knowledge production </w:t>
      </w:r>
      <w:r w:rsidRPr="00860F5B">
        <w:rPr>
          <w:rFonts w:ascii="Times" w:hAnsi="Times"/>
        </w:rPr>
        <w:t>allow</w:t>
      </w:r>
      <w:r>
        <w:rPr>
          <w:rFonts w:ascii="Times" w:hAnsi="Times"/>
        </w:rPr>
        <w:t xml:space="preserve"> historians to</w:t>
      </w:r>
      <w:r w:rsidRPr="00860F5B">
        <w:rPr>
          <w:rFonts w:ascii="Times" w:hAnsi="Times"/>
        </w:rPr>
        <w:t xml:space="preserve"> situate scientific activities within the scope of </w:t>
      </w:r>
      <w:r>
        <w:rPr>
          <w:rFonts w:ascii="Times" w:hAnsi="Times"/>
        </w:rPr>
        <w:t>‘</w:t>
      </w:r>
      <w:r w:rsidRPr="00860F5B">
        <w:rPr>
          <w:rFonts w:ascii="Times" w:hAnsi="Times"/>
        </w:rPr>
        <w:t>everyday life</w:t>
      </w:r>
      <w:r>
        <w:rPr>
          <w:rFonts w:ascii="Times" w:hAnsi="Times"/>
        </w:rPr>
        <w:t>’,</w:t>
      </w:r>
      <w:r w:rsidRPr="00860F5B">
        <w:rPr>
          <w:rFonts w:ascii="Times" w:hAnsi="Times"/>
        </w:rPr>
        <w:t xml:space="preserve"> or inversely for </w:t>
      </w:r>
      <w:r>
        <w:rPr>
          <w:rFonts w:ascii="Times" w:hAnsi="Times"/>
        </w:rPr>
        <w:t>‘</w:t>
      </w:r>
      <w:r w:rsidRPr="00860F5B">
        <w:rPr>
          <w:rFonts w:ascii="Times" w:hAnsi="Times"/>
        </w:rPr>
        <w:t>everyday life</w:t>
      </w:r>
      <w:r>
        <w:rPr>
          <w:rFonts w:ascii="Times" w:hAnsi="Times"/>
        </w:rPr>
        <w:t>’</w:t>
      </w:r>
      <w:r w:rsidRPr="00860F5B">
        <w:rPr>
          <w:rFonts w:ascii="Times" w:hAnsi="Times"/>
        </w:rPr>
        <w:t xml:space="preserve"> to penetrate the sites of scientific work</w:t>
      </w:r>
      <w:r>
        <w:rPr>
          <w:rFonts w:ascii="Times" w:hAnsi="Times"/>
        </w:rPr>
        <w:t>,</w:t>
      </w:r>
      <w:r w:rsidRPr="00860F5B">
        <w:rPr>
          <w:rFonts w:ascii="Times" w:hAnsi="Times"/>
        </w:rPr>
        <w:t xml:space="preserve"> such as the field</w:t>
      </w:r>
      <w:r>
        <w:rPr>
          <w:rFonts w:ascii="Times" w:hAnsi="Times"/>
        </w:rPr>
        <w:t>.</w:t>
      </w:r>
      <w:r w:rsidR="00D47AAE">
        <w:rPr>
          <w:rFonts w:ascii="Times" w:hAnsi="Times"/>
        </w:rPr>
        <w:t xml:space="preserve"> </w:t>
      </w:r>
      <w:r w:rsidR="00D47AAE">
        <w:rPr>
          <w:rStyle w:val="FootnoteReference"/>
          <w:rFonts w:ascii="Times" w:hAnsi="Times"/>
        </w:rPr>
        <w:footnoteReference w:id="6"/>
      </w:r>
    </w:p>
    <w:p w14:paraId="696B66F4" w14:textId="77777777" w:rsidR="00D47AAE" w:rsidRPr="00D47AAE" w:rsidRDefault="00D47AAE" w:rsidP="00D47AAE">
      <w:pPr>
        <w:pStyle w:val="Newparagraph"/>
      </w:pPr>
    </w:p>
    <w:p w14:paraId="74927775" w14:textId="0BE2A4D4" w:rsidR="00B84A74" w:rsidRPr="006A2513" w:rsidRDefault="00B84A74" w:rsidP="00EB6E12">
      <w:pPr>
        <w:rPr>
          <w:rFonts w:asciiTheme="majorHAnsi" w:hAnsiTheme="majorHAnsi" w:cstheme="majorHAnsi"/>
          <w:color w:val="000000" w:themeColor="text1"/>
        </w:rPr>
      </w:pPr>
      <w:r w:rsidRPr="006A2513">
        <w:rPr>
          <w:rFonts w:asciiTheme="majorHAnsi" w:hAnsiTheme="majorHAnsi" w:cstheme="majorHAnsi"/>
          <w:noProof/>
          <w:color w:val="000000" w:themeColor="text1"/>
        </w:rPr>
        <w:drawing>
          <wp:inline distT="0" distB="0" distL="0" distR="0" wp14:anchorId="24C06E8E" wp14:editId="055DF2A4">
            <wp:extent cx="5727700" cy="3491865"/>
            <wp:effectExtent l="0" t="0" r="0" b="635"/>
            <wp:docPr id="66" name="Picture 66" descr="A picture containing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ree, outdoor&#10;&#10;Description automatically generated"/>
                    <pic:cNvPicPr/>
                  </pic:nvPicPr>
                  <pic:blipFill>
                    <a:blip r:embed="rId13"/>
                    <a:stretch>
                      <a:fillRect/>
                    </a:stretch>
                  </pic:blipFill>
                  <pic:spPr>
                    <a:xfrm>
                      <a:off x="0" y="0"/>
                      <a:ext cx="5727700" cy="3491865"/>
                    </a:xfrm>
                    <a:prstGeom prst="rect">
                      <a:avLst/>
                    </a:prstGeom>
                  </pic:spPr>
                </pic:pic>
              </a:graphicData>
            </a:graphic>
          </wp:inline>
        </w:drawing>
      </w:r>
    </w:p>
    <w:p w14:paraId="31FDB16D" w14:textId="7E173B8A" w:rsidR="00B84A74" w:rsidRPr="00A979FC" w:rsidRDefault="00B84A74" w:rsidP="00B84A74">
      <w:pPr>
        <w:jc w:val="center"/>
        <w:outlineLvl w:val="0"/>
        <w:rPr>
          <w:rFonts w:asciiTheme="majorHAnsi" w:hAnsiTheme="majorHAnsi" w:cstheme="majorHAnsi"/>
          <w:sz w:val="20"/>
          <w:szCs w:val="20"/>
        </w:rPr>
      </w:pPr>
      <w:r w:rsidRPr="00A979FC">
        <w:rPr>
          <w:rFonts w:asciiTheme="majorHAnsi" w:hAnsiTheme="majorHAnsi" w:cstheme="majorHAnsi"/>
          <w:sz w:val="20"/>
          <w:szCs w:val="20"/>
        </w:rPr>
        <w:t xml:space="preserve">Figure </w:t>
      </w:r>
      <w:r w:rsidR="002774CA">
        <w:rPr>
          <w:rFonts w:asciiTheme="majorHAnsi" w:hAnsiTheme="majorHAnsi" w:cstheme="majorHAnsi"/>
          <w:sz w:val="20"/>
          <w:szCs w:val="20"/>
        </w:rPr>
        <w:t>6</w:t>
      </w:r>
      <w:r>
        <w:rPr>
          <w:rFonts w:asciiTheme="majorHAnsi" w:hAnsiTheme="majorHAnsi" w:cstheme="majorHAnsi"/>
          <w:sz w:val="20"/>
          <w:szCs w:val="20"/>
        </w:rPr>
        <w:t xml:space="preserve"> Collection of film stills, </w:t>
      </w:r>
      <w:r w:rsidRPr="00A979FC">
        <w:rPr>
          <w:rFonts w:asciiTheme="majorHAnsi" w:hAnsiTheme="majorHAnsi" w:cstheme="majorHAnsi"/>
          <w:sz w:val="20"/>
          <w:szCs w:val="20"/>
        </w:rPr>
        <w:t xml:space="preserve">Super 8 Film Piece, Iain Bishop </w:t>
      </w:r>
      <w:r>
        <w:rPr>
          <w:rFonts w:asciiTheme="majorHAnsi" w:hAnsiTheme="majorHAnsi" w:cstheme="majorHAnsi"/>
          <w:sz w:val="20"/>
          <w:szCs w:val="20"/>
        </w:rPr>
        <w:t>C</w:t>
      </w:r>
      <w:r w:rsidRPr="00A979FC">
        <w:rPr>
          <w:rFonts w:asciiTheme="majorHAnsi" w:hAnsiTheme="majorHAnsi" w:cstheme="majorHAnsi"/>
          <w:sz w:val="20"/>
          <w:szCs w:val="20"/>
        </w:rPr>
        <w:t>ollection</w:t>
      </w:r>
      <w:r>
        <w:rPr>
          <w:rFonts w:asciiTheme="majorHAnsi" w:hAnsiTheme="majorHAnsi" w:cstheme="majorHAnsi"/>
          <w:sz w:val="20"/>
          <w:szCs w:val="20"/>
        </w:rPr>
        <w:t>,</w:t>
      </w:r>
    </w:p>
    <w:p w14:paraId="6C8C680E" w14:textId="77777777" w:rsidR="00B84A74" w:rsidRDefault="00B84A74" w:rsidP="00B84A74">
      <w:pPr>
        <w:jc w:val="center"/>
        <w:rPr>
          <w:rFonts w:asciiTheme="majorHAnsi" w:hAnsiTheme="majorHAnsi" w:cstheme="majorHAnsi"/>
          <w:i/>
          <w:iCs/>
          <w:color w:val="000000"/>
          <w:sz w:val="20"/>
          <w:szCs w:val="20"/>
          <w:shd w:val="clear" w:color="auto" w:fill="FFFFFF"/>
        </w:rPr>
      </w:pPr>
      <w:r w:rsidRPr="00A979FC">
        <w:rPr>
          <w:rFonts w:asciiTheme="majorHAnsi" w:hAnsiTheme="majorHAnsi" w:cstheme="majorHAnsi"/>
          <w:sz w:val="20"/>
          <w:szCs w:val="20"/>
        </w:rPr>
        <w:t>Royal Society Archive</w:t>
      </w:r>
      <w:r>
        <w:rPr>
          <w:rFonts w:asciiTheme="majorHAnsi" w:hAnsiTheme="majorHAnsi" w:cstheme="majorHAnsi"/>
          <w:sz w:val="20"/>
          <w:szCs w:val="20"/>
        </w:rPr>
        <w:t>.</w:t>
      </w:r>
      <w:r w:rsidRPr="00A979FC">
        <w:rPr>
          <w:rFonts w:asciiTheme="majorHAnsi" w:hAnsiTheme="majorHAnsi" w:cstheme="majorHAnsi"/>
          <w:i/>
          <w:iCs/>
          <w:color w:val="000000"/>
          <w:sz w:val="20"/>
          <w:szCs w:val="20"/>
          <w:shd w:val="clear" w:color="auto" w:fill="FFFFFF"/>
        </w:rPr>
        <w:t xml:space="preserve"> </w:t>
      </w:r>
    </w:p>
    <w:p w14:paraId="6180C989" w14:textId="77777777" w:rsidR="00B84A74" w:rsidRPr="00A979FC" w:rsidRDefault="00B84A74" w:rsidP="00B84A74">
      <w:pPr>
        <w:jc w:val="center"/>
        <w:rPr>
          <w:rFonts w:asciiTheme="majorHAnsi" w:hAnsiTheme="majorHAnsi" w:cstheme="majorHAnsi"/>
          <w:sz w:val="20"/>
          <w:szCs w:val="20"/>
        </w:rPr>
      </w:pPr>
      <w:r w:rsidRPr="00A979FC">
        <w:rPr>
          <w:rFonts w:asciiTheme="majorHAnsi" w:hAnsiTheme="majorHAnsi" w:cstheme="majorHAnsi"/>
          <w:i/>
          <w:iCs/>
          <w:color w:val="000000"/>
          <w:sz w:val="20"/>
          <w:szCs w:val="20"/>
          <w:shd w:val="clear" w:color="auto" w:fill="FFFFFF"/>
        </w:rPr>
        <w:t xml:space="preserve">© </w:t>
      </w:r>
      <w:r>
        <w:rPr>
          <w:rFonts w:asciiTheme="majorHAnsi" w:hAnsiTheme="majorHAnsi" w:cstheme="majorHAnsi"/>
          <w:i/>
          <w:iCs/>
          <w:color w:val="000000"/>
          <w:sz w:val="20"/>
          <w:szCs w:val="20"/>
          <w:shd w:val="clear" w:color="auto" w:fill="FFFFFF"/>
        </w:rPr>
        <w:t>C</w:t>
      </w:r>
      <w:r w:rsidRPr="00A979FC">
        <w:rPr>
          <w:rFonts w:asciiTheme="majorHAnsi" w:hAnsiTheme="majorHAnsi" w:cstheme="majorHAnsi"/>
          <w:i/>
          <w:iCs/>
          <w:color w:val="000000"/>
          <w:sz w:val="20"/>
          <w:szCs w:val="20"/>
          <w:shd w:val="clear" w:color="auto" w:fill="FFFFFF"/>
        </w:rPr>
        <w:t>opyright of the Royal Society London</w:t>
      </w:r>
    </w:p>
    <w:p w14:paraId="04DB1E14" w14:textId="77777777" w:rsidR="00B84A74" w:rsidRPr="006A2513" w:rsidRDefault="00B84A74" w:rsidP="00EB6E12">
      <w:pPr>
        <w:rPr>
          <w:rFonts w:asciiTheme="majorHAnsi" w:hAnsiTheme="majorHAnsi" w:cstheme="majorHAnsi"/>
          <w:color w:val="000000" w:themeColor="text1"/>
        </w:rPr>
      </w:pPr>
    </w:p>
    <w:p w14:paraId="08FF9D2E" w14:textId="5D6352ED" w:rsidR="00B84A74" w:rsidRPr="00B84A74" w:rsidRDefault="00B84A74" w:rsidP="00B84A74">
      <w:pPr>
        <w:rPr>
          <w:rFonts w:asciiTheme="majorHAnsi" w:hAnsiTheme="majorHAnsi" w:cstheme="majorHAnsi"/>
        </w:rPr>
      </w:pPr>
      <w:r>
        <w:rPr>
          <w:rFonts w:asciiTheme="majorHAnsi" w:hAnsiTheme="majorHAnsi" w:cstheme="majorHAnsi"/>
        </w:rPr>
        <w:t>The super-8 film still</w:t>
      </w:r>
      <w:r w:rsidR="00E86045">
        <w:rPr>
          <w:rFonts w:asciiTheme="majorHAnsi" w:hAnsiTheme="majorHAnsi" w:cstheme="majorHAnsi"/>
        </w:rPr>
        <w:t>s</w:t>
      </w:r>
      <w:r>
        <w:rPr>
          <w:rFonts w:asciiTheme="majorHAnsi" w:hAnsiTheme="majorHAnsi" w:cstheme="majorHAnsi"/>
        </w:rPr>
        <w:t xml:space="preserve"> above </w:t>
      </w:r>
      <w:r w:rsidR="00E86045">
        <w:rPr>
          <w:rFonts w:asciiTheme="majorHAnsi" w:hAnsiTheme="majorHAnsi" w:cstheme="majorHAnsi"/>
        </w:rPr>
        <w:t>show</w:t>
      </w:r>
      <w:r>
        <w:rPr>
          <w:rFonts w:asciiTheme="majorHAnsi" w:hAnsiTheme="majorHAnsi" w:cstheme="majorHAnsi"/>
        </w:rPr>
        <w:t xml:space="preserve"> a</w:t>
      </w:r>
      <w:r w:rsidRPr="006A2513">
        <w:rPr>
          <w:rFonts w:asciiTheme="majorHAnsi" w:hAnsiTheme="majorHAnsi" w:cstheme="majorHAnsi"/>
        </w:rPr>
        <w:t xml:space="preserve"> long sequence </w:t>
      </w:r>
      <w:r w:rsidRPr="006A2513">
        <w:rPr>
          <w:rFonts w:asciiTheme="majorHAnsi" w:hAnsiTheme="majorHAnsi" w:cstheme="majorHAnsi"/>
          <w:color w:val="000000" w:themeColor="text1"/>
        </w:rPr>
        <w:t>of four distinct paths, in which Angela is seen walking in a confident and tranquil manner.</w:t>
      </w:r>
      <w:r>
        <w:rPr>
          <w:rFonts w:asciiTheme="majorHAnsi" w:hAnsiTheme="majorHAnsi" w:cstheme="majorHAnsi"/>
        </w:rPr>
        <w:t xml:space="preserve"> </w:t>
      </w:r>
      <w:r w:rsidRPr="006A2513">
        <w:rPr>
          <w:rFonts w:asciiTheme="majorHAnsi" w:hAnsiTheme="majorHAnsi" w:cstheme="majorHAnsi"/>
          <w:color w:val="000000" w:themeColor="text1"/>
        </w:rPr>
        <w:t>There is a clear sense that these routes are as familiar</w:t>
      </w:r>
      <w:r>
        <w:rPr>
          <w:rFonts w:asciiTheme="majorHAnsi" w:hAnsiTheme="majorHAnsi" w:cstheme="majorHAnsi"/>
          <w:color w:val="000000" w:themeColor="text1"/>
        </w:rPr>
        <w:t xml:space="preserve"> to Angela </w:t>
      </w:r>
      <w:r w:rsidRPr="006A2513">
        <w:rPr>
          <w:rFonts w:asciiTheme="majorHAnsi" w:hAnsiTheme="majorHAnsi" w:cstheme="majorHAnsi"/>
          <w:color w:val="000000" w:themeColor="text1"/>
        </w:rPr>
        <w:t>as the ones we make from living room to kitchen, bedroom, bathroom</w:t>
      </w:r>
      <w:r>
        <w:rPr>
          <w:rFonts w:asciiTheme="majorHAnsi" w:hAnsiTheme="majorHAnsi" w:cstheme="majorHAnsi"/>
          <w:color w:val="000000" w:themeColor="text1"/>
        </w:rPr>
        <w:t xml:space="preserve">, in our own homes. </w:t>
      </w:r>
      <w:r w:rsidRPr="006A2513">
        <w:rPr>
          <w:rFonts w:asciiTheme="majorHAnsi" w:hAnsiTheme="majorHAnsi" w:cstheme="majorHAnsi"/>
          <w:color w:val="000000" w:themeColor="text1"/>
        </w:rPr>
        <w:t xml:space="preserve">These are </w:t>
      </w:r>
      <w:r>
        <w:rPr>
          <w:rFonts w:asciiTheme="majorHAnsi" w:hAnsiTheme="majorHAnsi" w:cstheme="majorHAnsi"/>
          <w:color w:val="000000" w:themeColor="text1"/>
        </w:rPr>
        <w:t xml:space="preserve">open </w:t>
      </w:r>
      <w:r w:rsidRPr="006A2513">
        <w:rPr>
          <w:rFonts w:asciiTheme="majorHAnsi" w:hAnsiTheme="majorHAnsi" w:cstheme="majorHAnsi"/>
          <w:color w:val="000000" w:themeColor="text1"/>
        </w:rPr>
        <w:t>domestic spaces with large transitional spaces</w:t>
      </w:r>
      <w:r>
        <w:rPr>
          <w:rFonts w:asciiTheme="majorHAnsi" w:hAnsiTheme="majorHAnsi" w:cstheme="majorHAnsi"/>
          <w:color w:val="000000" w:themeColor="text1"/>
        </w:rPr>
        <w:t xml:space="preserve"> and </w:t>
      </w:r>
      <w:r w:rsidRPr="006A2513">
        <w:rPr>
          <w:rFonts w:asciiTheme="majorHAnsi" w:hAnsiTheme="majorHAnsi" w:cstheme="majorHAnsi"/>
          <w:color w:val="000000" w:themeColor="text1"/>
        </w:rPr>
        <w:t>corridors in</w:t>
      </w:r>
      <w:r>
        <w:rPr>
          <w:rFonts w:asciiTheme="majorHAnsi" w:hAnsiTheme="majorHAnsi" w:cstheme="majorHAnsi"/>
          <w:color w:val="000000" w:themeColor="text1"/>
        </w:rPr>
        <w:t xml:space="preserve"> </w:t>
      </w:r>
      <w:r w:rsidRPr="006A2513">
        <w:rPr>
          <w:rFonts w:asciiTheme="majorHAnsi" w:hAnsiTheme="majorHAnsi" w:cstheme="majorHAnsi"/>
          <w:color w:val="000000" w:themeColor="text1"/>
        </w:rPr>
        <w:t xml:space="preserve">between. </w:t>
      </w:r>
    </w:p>
    <w:p w14:paraId="63510682" w14:textId="77777777" w:rsidR="00B84A74" w:rsidRDefault="00B84A74" w:rsidP="00B84A74">
      <w:pPr>
        <w:rPr>
          <w:rFonts w:asciiTheme="majorHAnsi" w:hAnsiTheme="majorHAnsi" w:cstheme="majorHAnsi"/>
        </w:rPr>
      </w:pPr>
    </w:p>
    <w:p w14:paraId="48B2E682" w14:textId="205C555C" w:rsidR="00B84A74" w:rsidRDefault="00B84A74" w:rsidP="00B84A74">
      <w:pPr>
        <w:rPr>
          <w:rFonts w:asciiTheme="majorHAnsi" w:hAnsiTheme="majorHAnsi" w:cstheme="majorHAnsi"/>
          <w:color w:val="000000" w:themeColor="text1"/>
        </w:rPr>
      </w:pPr>
      <w:r w:rsidRPr="006A2513">
        <w:rPr>
          <w:rFonts w:asciiTheme="majorHAnsi" w:hAnsiTheme="majorHAnsi" w:cstheme="majorHAnsi"/>
          <w:color w:val="000000" w:themeColor="text1"/>
        </w:rPr>
        <w:t xml:space="preserve">We are invited to walk with Angela, to follow attentively </w:t>
      </w:r>
      <w:r>
        <w:rPr>
          <w:rFonts w:asciiTheme="majorHAnsi" w:hAnsiTheme="majorHAnsi" w:cstheme="majorHAnsi"/>
          <w:color w:val="000000" w:themeColor="text1"/>
        </w:rPr>
        <w:t>each of her</w:t>
      </w:r>
      <w:r w:rsidRPr="006A2513">
        <w:rPr>
          <w:rFonts w:asciiTheme="majorHAnsi" w:hAnsiTheme="majorHAnsi" w:cstheme="majorHAnsi"/>
          <w:color w:val="000000" w:themeColor="text1"/>
        </w:rPr>
        <w:t xml:space="preserve"> step</w:t>
      </w:r>
      <w:r>
        <w:rPr>
          <w:rFonts w:asciiTheme="majorHAnsi" w:hAnsiTheme="majorHAnsi" w:cstheme="majorHAnsi"/>
          <w:color w:val="000000" w:themeColor="text1"/>
        </w:rPr>
        <w:t>s</w:t>
      </w:r>
      <w:r w:rsidRPr="006A2513">
        <w:rPr>
          <w:rFonts w:asciiTheme="majorHAnsi" w:hAnsiTheme="majorHAnsi" w:cstheme="majorHAnsi"/>
          <w:color w:val="000000" w:themeColor="text1"/>
        </w:rPr>
        <w:t>, but when at her destination, nothing of particular importance happens, just the continuation of a regular day</w:t>
      </w:r>
      <w:r>
        <w:rPr>
          <w:rFonts w:asciiTheme="majorHAnsi" w:hAnsiTheme="majorHAnsi" w:cstheme="majorHAnsi"/>
          <w:color w:val="000000" w:themeColor="text1"/>
        </w:rPr>
        <w:t xml:space="preserve"> at base camp</w:t>
      </w:r>
      <w:r w:rsidRPr="006A2513">
        <w:rPr>
          <w:rFonts w:asciiTheme="majorHAnsi" w:hAnsiTheme="majorHAnsi" w:cstheme="majorHAnsi"/>
          <w:color w:val="000000" w:themeColor="text1"/>
        </w:rPr>
        <w:t>. The topic</w:t>
      </w:r>
      <w:r>
        <w:rPr>
          <w:rFonts w:asciiTheme="majorHAnsi" w:hAnsiTheme="majorHAnsi" w:cstheme="majorHAnsi"/>
          <w:color w:val="000000" w:themeColor="text1"/>
        </w:rPr>
        <w:t xml:space="preserve"> and narrative</w:t>
      </w:r>
      <w:r w:rsidRPr="006A2513">
        <w:rPr>
          <w:rFonts w:asciiTheme="majorHAnsi" w:hAnsiTheme="majorHAnsi" w:cstheme="majorHAnsi"/>
          <w:color w:val="000000" w:themeColor="text1"/>
        </w:rPr>
        <w:t xml:space="preserve">, although set in a rather unusual space, is mundane and quotidian. This is how this short film piece </w:t>
      </w:r>
      <w:r w:rsidRPr="006A2513">
        <w:rPr>
          <w:rFonts w:asciiTheme="majorHAnsi" w:hAnsiTheme="majorHAnsi" w:cstheme="majorHAnsi"/>
          <w:color w:val="000000" w:themeColor="text1"/>
        </w:rPr>
        <w:lastRenderedPageBreak/>
        <w:t xml:space="preserve">becomes an illustration of the domestic space. I, </w:t>
      </w:r>
      <w:r>
        <w:rPr>
          <w:rFonts w:asciiTheme="majorHAnsi" w:hAnsiTheme="majorHAnsi" w:cstheme="majorHAnsi"/>
          <w:color w:val="000000" w:themeColor="text1"/>
        </w:rPr>
        <w:t xml:space="preserve">perhaps </w:t>
      </w:r>
      <w:r w:rsidRPr="006A2513">
        <w:rPr>
          <w:rFonts w:asciiTheme="majorHAnsi" w:hAnsiTheme="majorHAnsi" w:cstheme="majorHAnsi"/>
          <w:color w:val="000000" w:themeColor="text1"/>
        </w:rPr>
        <w:t xml:space="preserve">like most viewers, could have a hard time identifying this place </w:t>
      </w:r>
      <w:r>
        <w:rPr>
          <w:rFonts w:asciiTheme="majorHAnsi" w:hAnsiTheme="majorHAnsi" w:cstheme="majorHAnsi"/>
          <w:color w:val="000000" w:themeColor="text1"/>
        </w:rPr>
        <w:t>with</w:t>
      </w:r>
      <w:r w:rsidRPr="006A2513">
        <w:rPr>
          <w:rFonts w:asciiTheme="majorHAnsi" w:hAnsiTheme="majorHAnsi" w:cstheme="majorHAnsi"/>
          <w:color w:val="000000" w:themeColor="text1"/>
        </w:rPr>
        <w:t xml:space="preserve"> home, but we recognise the walk, we recognise the confident and direct ways in which we walk through our own domestic spaces, doing tasks. </w:t>
      </w:r>
      <w:r w:rsidR="00650347">
        <w:rPr>
          <w:rFonts w:asciiTheme="majorHAnsi" w:hAnsiTheme="majorHAnsi" w:cstheme="majorHAnsi"/>
          <w:color w:val="000000" w:themeColor="text1"/>
        </w:rPr>
        <w:t xml:space="preserve">Angela knows </w:t>
      </w:r>
      <w:r w:rsidRPr="006A2513">
        <w:rPr>
          <w:rFonts w:asciiTheme="majorHAnsi" w:hAnsiTheme="majorHAnsi" w:cstheme="majorHAnsi"/>
          <w:color w:val="000000" w:themeColor="text1"/>
        </w:rPr>
        <w:t xml:space="preserve">her route </w:t>
      </w:r>
      <w:r>
        <w:rPr>
          <w:rFonts w:asciiTheme="majorHAnsi" w:hAnsiTheme="majorHAnsi" w:cstheme="majorHAnsi"/>
          <w:color w:val="000000" w:themeColor="text1"/>
        </w:rPr>
        <w:t xml:space="preserve">intimately. </w:t>
      </w:r>
    </w:p>
    <w:p w14:paraId="34D7AE4F" w14:textId="77777777" w:rsidR="00B84A74" w:rsidRPr="006A2513" w:rsidRDefault="00B84A74" w:rsidP="00B84A74">
      <w:pPr>
        <w:rPr>
          <w:rFonts w:asciiTheme="majorHAnsi" w:hAnsiTheme="majorHAnsi" w:cstheme="majorHAnsi"/>
          <w:color w:val="000000" w:themeColor="text1"/>
        </w:rPr>
      </w:pPr>
    </w:p>
    <w:p w14:paraId="1B754CFF" w14:textId="3AD95C79" w:rsidR="00B84A74" w:rsidRDefault="00AD3E94" w:rsidP="00650347">
      <w:pPr>
        <w:rPr>
          <w:rFonts w:asciiTheme="majorHAnsi" w:hAnsiTheme="majorHAnsi" w:cstheme="majorHAnsi"/>
          <w:color w:val="000000" w:themeColor="text1"/>
        </w:rPr>
      </w:pPr>
      <w:r w:rsidRPr="00202237">
        <w:rPr>
          <w:rFonts w:asciiTheme="majorHAnsi" w:hAnsiTheme="majorHAnsi" w:cstheme="majorHAnsi"/>
          <w:color w:val="000000" w:themeColor="text1"/>
        </w:rPr>
        <w:t xml:space="preserve">This </w:t>
      </w:r>
      <w:r>
        <w:rPr>
          <w:rFonts w:asciiTheme="majorHAnsi" w:hAnsiTheme="majorHAnsi" w:cstheme="majorHAnsi"/>
          <w:color w:val="000000" w:themeColor="text1"/>
        </w:rPr>
        <w:t xml:space="preserve">super 8 </w:t>
      </w:r>
      <w:r w:rsidR="00D47AAE">
        <w:rPr>
          <w:rFonts w:asciiTheme="majorHAnsi" w:hAnsiTheme="majorHAnsi" w:cstheme="majorHAnsi"/>
          <w:color w:val="000000" w:themeColor="text1"/>
        </w:rPr>
        <w:t>sequence</w:t>
      </w:r>
      <w:r w:rsidR="00650347">
        <w:rPr>
          <w:rFonts w:asciiTheme="majorHAnsi" w:hAnsiTheme="majorHAnsi" w:cstheme="majorHAnsi"/>
          <w:color w:val="000000" w:themeColor="text1"/>
        </w:rPr>
        <w:t xml:space="preserve"> </w:t>
      </w:r>
      <w:r w:rsidR="00B84A74" w:rsidRPr="00202237">
        <w:rPr>
          <w:rFonts w:asciiTheme="majorHAnsi" w:hAnsiTheme="majorHAnsi" w:cstheme="majorHAnsi"/>
          <w:color w:val="000000" w:themeColor="text1"/>
        </w:rPr>
        <w:t>does not share any of the traits of expeditionary film described by Alison Griffiths</w:t>
      </w:r>
      <w:r w:rsidR="00650347">
        <w:rPr>
          <w:rFonts w:asciiTheme="majorHAnsi" w:hAnsiTheme="majorHAnsi" w:cstheme="majorHAnsi"/>
          <w:color w:val="000000" w:themeColor="text1"/>
        </w:rPr>
        <w:t xml:space="preserve"> as evidence of an immersive encounter </w:t>
      </w:r>
      <w:r w:rsidR="00650347" w:rsidRPr="00202237">
        <w:rPr>
          <w:rFonts w:asciiTheme="majorHAnsi" w:hAnsiTheme="majorHAnsi" w:cstheme="majorHAnsi"/>
          <w:color w:val="000000" w:themeColor="text1"/>
        </w:rPr>
        <w:t>into a distinct time and space with ‘safe return to the point of origin’.</w:t>
      </w:r>
      <w:r w:rsidR="00650347" w:rsidRPr="00202237">
        <w:rPr>
          <w:rStyle w:val="FootnoteReference"/>
          <w:rFonts w:asciiTheme="majorHAnsi" w:hAnsiTheme="majorHAnsi" w:cstheme="majorHAnsi"/>
          <w:color w:val="000000" w:themeColor="text1"/>
        </w:rPr>
        <w:footnoteReference w:id="7"/>
      </w:r>
      <w:r w:rsidR="00650347">
        <w:rPr>
          <w:rFonts w:asciiTheme="majorHAnsi" w:hAnsiTheme="majorHAnsi" w:cstheme="majorHAnsi"/>
          <w:color w:val="000000" w:themeColor="text1"/>
        </w:rPr>
        <w:t xml:space="preserve">  Kathryn Yusoff described representation of the field, in exploration setting as performative, photography rendering spaces in the field as ‘profoundly other’</w:t>
      </w:r>
      <w:r w:rsidR="00650347">
        <w:rPr>
          <w:rStyle w:val="FootnoteReference"/>
          <w:rFonts w:asciiTheme="majorHAnsi" w:hAnsiTheme="majorHAnsi" w:cstheme="majorHAnsi"/>
          <w:color w:val="000000" w:themeColor="text1"/>
        </w:rPr>
        <w:footnoteReference w:id="8"/>
      </w:r>
      <w:r w:rsidR="00650347">
        <w:rPr>
          <w:rFonts w:asciiTheme="majorHAnsi" w:hAnsiTheme="majorHAnsi" w:cstheme="majorHAnsi"/>
          <w:color w:val="000000" w:themeColor="text1"/>
        </w:rPr>
        <w:t xml:space="preserve">.  These images don’t play by the rules of expeditionary imagery and could be </w:t>
      </w:r>
      <w:r w:rsidR="00650347" w:rsidRPr="00202237">
        <w:rPr>
          <w:rFonts w:asciiTheme="majorHAnsi" w:hAnsiTheme="majorHAnsi" w:cstheme="majorHAnsi"/>
          <w:color w:val="000000" w:themeColor="text1"/>
        </w:rPr>
        <w:t xml:space="preserve">easily </w:t>
      </w:r>
      <w:r w:rsidR="00650347">
        <w:rPr>
          <w:rFonts w:asciiTheme="majorHAnsi" w:hAnsiTheme="majorHAnsi" w:cstheme="majorHAnsi"/>
          <w:color w:val="000000" w:themeColor="text1"/>
        </w:rPr>
        <w:t>understood</w:t>
      </w:r>
      <w:r w:rsidR="00650347" w:rsidRPr="00202237">
        <w:rPr>
          <w:rFonts w:asciiTheme="majorHAnsi" w:hAnsiTheme="majorHAnsi" w:cstheme="majorHAnsi"/>
          <w:color w:val="000000" w:themeColor="text1"/>
        </w:rPr>
        <w:t xml:space="preserve"> as domestic/familial piece</w:t>
      </w:r>
      <w:r w:rsidR="00A8430C">
        <w:rPr>
          <w:rFonts w:asciiTheme="majorHAnsi" w:hAnsiTheme="majorHAnsi" w:cstheme="majorHAnsi"/>
          <w:color w:val="000000" w:themeColor="text1"/>
        </w:rPr>
        <w:t>s</w:t>
      </w:r>
      <w:r w:rsidR="00650347">
        <w:rPr>
          <w:rFonts w:asciiTheme="majorHAnsi" w:hAnsiTheme="majorHAnsi" w:cstheme="majorHAnsi"/>
          <w:color w:val="000000" w:themeColor="text1"/>
        </w:rPr>
        <w:t xml:space="preserve">. In the above </w:t>
      </w:r>
      <w:r w:rsidR="00B84A74" w:rsidRPr="00202237">
        <w:rPr>
          <w:rFonts w:asciiTheme="majorHAnsi" w:hAnsiTheme="majorHAnsi" w:cstheme="majorHAnsi"/>
          <w:color w:val="000000" w:themeColor="text1"/>
        </w:rPr>
        <w:t>film footage of Angela walking through forest corridors there are no insiders and outsiders</w:t>
      </w:r>
      <w:r w:rsidR="00B84A74">
        <w:rPr>
          <w:rFonts w:asciiTheme="majorHAnsi" w:hAnsiTheme="majorHAnsi" w:cstheme="majorHAnsi"/>
          <w:color w:val="000000" w:themeColor="text1"/>
        </w:rPr>
        <w:t>,</w:t>
      </w:r>
      <w:r w:rsidR="00B84A74" w:rsidRPr="00202237">
        <w:rPr>
          <w:rFonts w:asciiTheme="majorHAnsi" w:hAnsiTheme="majorHAnsi" w:cstheme="majorHAnsi"/>
          <w:color w:val="000000" w:themeColor="text1"/>
        </w:rPr>
        <w:t xml:space="preserve"> there is no othering of the space or the people</w:t>
      </w:r>
      <w:r w:rsidR="00B84A74">
        <w:rPr>
          <w:rFonts w:asciiTheme="majorHAnsi" w:hAnsiTheme="majorHAnsi" w:cstheme="majorHAnsi"/>
          <w:color w:val="000000" w:themeColor="text1"/>
        </w:rPr>
        <w:t>;</w:t>
      </w:r>
      <w:r w:rsidR="00B84A74" w:rsidRPr="00202237">
        <w:rPr>
          <w:rFonts w:asciiTheme="majorHAnsi" w:hAnsiTheme="majorHAnsi" w:cstheme="majorHAnsi"/>
          <w:color w:val="000000" w:themeColor="text1"/>
        </w:rPr>
        <w:t xml:space="preserve"> there is only home, if </w:t>
      </w:r>
      <w:r w:rsidR="00B84A74">
        <w:rPr>
          <w:rFonts w:asciiTheme="majorHAnsi" w:hAnsiTheme="majorHAnsi" w:cstheme="majorHAnsi"/>
          <w:color w:val="000000" w:themeColor="text1"/>
        </w:rPr>
        <w:t xml:space="preserve">only </w:t>
      </w:r>
      <w:r w:rsidR="00B84A74" w:rsidRPr="00202237">
        <w:rPr>
          <w:rFonts w:asciiTheme="majorHAnsi" w:hAnsiTheme="majorHAnsi" w:cstheme="majorHAnsi"/>
          <w:color w:val="000000" w:themeColor="text1"/>
        </w:rPr>
        <w:t xml:space="preserve">a temporary one. </w:t>
      </w:r>
    </w:p>
    <w:p w14:paraId="5B06855B" w14:textId="77777777" w:rsidR="00455859" w:rsidRDefault="00455859" w:rsidP="00650347">
      <w:pPr>
        <w:rPr>
          <w:rFonts w:asciiTheme="majorHAnsi" w:hAnsiTheme="majorHAnsi" w:cstheme="majorHAnsi"/>
          <w:color w:val="000000" w:themeColor="text1"/>
        </w:rPr>
      </w:pPr>
    </w:p>
    <w:p w14:paraId="7D1FE50C" w14:textId="5BB3A763" w:rsidR="00455859" w:rsidRDefault="00455859" w:rsidP="00455859">
      <w:pPr>
        <w:rPr>
          <w:rFonts w:ascii="Times" w:hAnsi="Times"/>
        </w:rPr>
      </w:pPr>
      <w:r>
        <w:rPr>
          <w:rFonts w:ascii="Times" w:hAnsi="Times"/>
        </w:rPr>
        <w:t>The notion t</w:t>
      </w:r>
      <w:r w:rsidRPr="00860F5B">
        <w:rPr>
          <w:rFonts w:ascii="Times" w:hAnsi="Times"/>
        </w:rPr>
        <w:t xml:space="preserve">hat a woman can attribute or bring with her </w:t>
      </w:r>
      <w:r>
        <w:rPr>
          <w:rFonts w:ascii="Times" w:hAnsi="Times"/>
        </w:rPr>
        <w:t xml:space="preserve">a domestic </w:t>
      </w:r>
      <w:r w:rsidRPr="00860F5B">
        <w:rPr>
          <w:rFonts w:ascii="Times" w:hAnsi="Times"/>
        </w:rPr>
        <w:t>singularity to a social space is of course problematic</w:t>
      </w:r>
      <w:r>
        <w:rPr>
          <w:rFonts w:ascii="Times" w:hAnsi="Times"/>
        </w:rPr>
        <w:t>,</w:t>
      </w:r>
      <w:r w:rsidRPr="00860F5B">
        <w:rPr>
          <w:rFonts w:ascii="Times" w:hAnsi="Times"/>
        </w:rPr>
        <w:t xml:space="preserve"> as claimed by Alison </w:t>
      </w:r>
      <w:r>
        <w:rPr>
          <w:rFonts w:ascii="Times" w:hAnsi="Times"/>
        </w:rPr>
        <w:t>B</w:t>
      </w:r>
      <w:r w:rsidRPr="00860F5B">
        <w:rPr>
          <w:rFonts w:ascii="Times" w:hAnsi="Times"/>
        </w:rPr>
        <w:t>lunt</w:t>
      </w:r>
      <w:r>
        <w:rPr>
          <w:rFonts w:ascii="Times" w:hAnsi="Times"/>
        </w:rPr>
        <w:t xml:space="preserve"> and</w:t>
      </w:r>
      <w:r w:rsidRPr="00860F5B">
        <w:rPr>
          <w:rFonts w:ascii="Times" w:hAnsi="Times"/>
        </w:rPr>
        <w:t xml:space="preserve"> Gillian </w:t>
      </w:r>
      <w:r>
        <w:rPr>
          <w:rFonts w:ascii="Times" w:hAnsi="Times"/>
        </w:rPr>
        <w:t>R</w:t>
      </w:r>
      <w:r w:rsidRPr="00860F5B">
        <w:rPr>
          <w:rFonts w:ascii="Times" w:hAnsi="Times"/>
        </w:rPr>
        <w:t>ose</w:t>
      </w:r>
      <w:r w:rsidR="00D47AAE">
        <w:rPr>
          <w:rStyle w:val="EndnoteReference"/>
          <w:rFonts w:ascii="Times" w:hAnsi="Times"/>
        </w:rPr>
        <w:t xml:space="preserve"> </w:t>
      </w:r>
      <w:r w:rsidRPr="00860F5B">
        <w:rPr>
          <w:rFonts w:ascii="Times" w:hAnsi="Times"/>
        </w:rPr>
        <w:t xml:space="preserve">many of the struggles of </w:t>
      </w:r>
      <w:r>
        <w:rPr>
          <w:rFonts w:ascii="Times" w:hAnsi="Times"/>
        </w:rPr>
        <w:t>W</w:t>
      </w:r>
      <w:r w:rsidRPr="00860F5B">
        <w:rPr>
          <w:rFonts w:ascii="Times" w:hAnsi="Times"/>
        </w:rPr>
        <w:t xml:space="preserve">estern feminism can be seen as diverse array of challenges </w:t>
      </w:r>
      <w:r>
        <w:rPr>
          <w:rFonts w:ascii="Times" w:hAnsi="Times"/>
        </w:rPr>
        <w:t xml:space="preserve">to </w:t>
      </w:r>
      <w:r>
        <w:rPr>
          <w:rFonts w:ascii="Times" w:hAnsi="Times"/>
        </w:rPr>
        <w:lastRenderedPageBreak/>
        <w:t xml:space="preserve">the </w:t>
      </w:r>
      <w:r w:rsidRPr="00860F5B">
        <w:rPr>
          <w:rFonts w:ascii="Times" w:hAnsi="Times"/>
        </w:rPr>
        <w:t xml:space="preserve">distinction between public and private </w:t>
      </w:r>
      <w:r>
        <w:rPr>
          <w:rFonts w:ascii="Times" w:hAnsi="Times"/>
        </w:rPr>
        <w:t xml:space="preserve">and </w:t>
      </w:r>
      <w:r w:rsidRPr="00860F5B">
        <w:rPr>
          <w:rFonts w:ascii="Times" w:hAnsi="Times"/>
        </w:rPr>
        <w:t>to the comparative value accorded to them</w:t>
      </w:r>
      <w:r>
        <w:rPr>
          <w:rFonts w:ascii="Times" w:hAnsi="Times"/>
        </w:rPr>
        <w:t>.</w:t>
      </w:r>
      <w:r w:rsidR="00D47AAE">
        <w:rPr>
          <w:rStyle w:val="FootnoteReference"/>
          <w:rFonts w:ascii="Times" w:hAnsi="Times"/>
        </w:rPr>
        <w:footnoteReference w:id="9"/>
      </w:r>
      <w:r>
        <w:rPr>
          <w:rFonts w:ascii="Times" w:hAnsi="Times"/>
        </w:rPr>
        <w:t xml:space="preserve"> T</w:t>
      </w:r>
      <w:r w:rsidRPr="00860F5B">
        <w:rPr>
          <w:rFonts w:ascii="Times" w:hAnsi="Times"/>
        </w:rPr>
        <w:t xml:space="preserve">he ways in which the domestic features of </w:t>
      </w:r>
      <w:r>
        <w:rPr>
          <w:rFonts w:ascii="Times" w:hAnsi="Times"/>
        </w:rPr>
        <w:t>B</w:t>
      </w:r>
      <w:r w:rsidRPr="00860F5B">
        <w:rPr>
          <w:rFonts w:ascii="Times" w:hAnsi="Times"/>
        </w:rPr>
        <w:t xml:space="preserve">ase </w:t>
      </w:r>
      <w:r>
        <w:rPr>
          <w:rFonts w:ascii="Times" w:hAnsi="Times"/>
        </w:rPr>
        <w:t>C</w:t>
      </w:r>
      <w:r w:rsidRPr="00860F5B">
        <w:rPr>
          <w:rFonts w:ascii="Times" w:hAnsi="Times"/>
        </w:rPr>
        <w:t>amp are made visible by Angel</w:t>
      </w:r>
      <w:r>
        <w:rPr>
          <w:rFonts w:ascii="Times" w:hAnsi="Times"/>
        </w:rPr>
        <w:t>a’s</w:t>
      </w:r>
      <w:r w:rsidRPr="00860F5B">
        <w:rPr>
          <w:rFonts w:ascii="Times" w:hAnsi="Times"/>
        </w:rPr>
        <w:t xml:space="preserve"> presence are not a </w:t>
      </w:r>
      <w:r>
        <w:rPr>
          <w:rFonts w:ascii="Times" w:hAnsi="Times"/>
        </w:rPr>
        <w:t xml:space="preserve">product of her gender. </w:t>
      </w:r>
    </w:p>
    <w:p w14:paraId="5DAEB05B" w14:textId="77777777" w:rsidR="00455859" w:rsidRDefault="00455859" w:rsidP="00455859">
      <w:pPr>
        <w:rPr>
          <w:rFonts w:ascii="Times" w:hAnsi="Times"/>
        </w:rPr>
      </w:pPr>
    </w:p>
    <w:p w14:paraId="4BA2ECDA" w14:textId="077C7E88" w:rsidR="00455859" w:rsidRPr="00860F5B" w:rsidRDefault="00455859" w:rsidP="00455859">
      <w:pPr>
        <w:rPr>
          <w:rFonts w:ascii="Times" w:hAnsi="Times"/>
        </w:rPr>
      </w:pPr>
      <w:r>
        <w:rPr>
          <w:rFonts w:ascii="Times" w:hAnsi="Times"/>
        </w:rPr>
        <w:t>T</w:t>
      </w:r>
      <w:r w:rsidRPr="00860F5B">
        <w:rPr>
          <w:rFonts w:ascii="Times" w:hAnsi="Times"/>
        </w:rPr>
        <w:t>hey are</w:t>
      </w:r>
      <w:r>
        <w:rPr>
          <w:rFonts w:ascii="Times" w:hAnsi="Times"/>
        </w:rPr>
        <w:t xml:space="preserve">, </w:t>
      </w:r>
      <w:r w:rsidRPr="00860F5B">
        <w:rPr>
          <w:rFonts w:ascii="Times" w:hAnsi="Times"/>
        </w:rPr>
        <w:t>however</w:t>
      </w:r>
      <w:r>
        <w:rPr>
          <w:rFonts w:ascii="Times" w:hAnsi="Times"/>
        </w:rPr>
        <w:t xml:space="preserve">, </w:t>
      </w:r>
      <w:r w:rsidRPr="00860F5B">
        <w:rPr>
          <w:rFonts w:ascii="Times" w:hAnsi="Times"/>
        </w:rPr>
        <w:t xml:space="preserve">made visible </w:t>
      </w:r>
      <w:r>
        <w:rPr>
          <w:rFonts w:ascii="Times" w:hAnsi="Times"/>
        </w:rPr>
        <w:t xml:space="preserve">firstly </w:t>
      </w:r>
      <w:r w:rsidRPr="00860F5B">
        <w:rPr>
          <w:rFonts w:ascii="Times" w:hAnsi="Times"/>
        </w:rPr>
        <w:t xml:space="preserve">by Angela </w:t>
      </w:r>
      <w:r>
        <w:rPr>
          <w:rFonts w:ascii="Times" w:hAnsi="Times"/>
        </w:rPr>
        <w:t>and Iain</w:t>
      </w:r>
      <w:r w:rsidRPr="00860F5B">
        <w:rPr>
          <w:rFonts w:ascii="Times" w:hAnsi="Times"/>
        </w:rPr>
        <w:t xml:space="preserve"> Bishop</w:t>
      </w:r>
      <w:r>
        <w:rPr>
          <w:rFonts w:ascii="Times" w:hAnsi="Times"/>
        </w:rPr>
        <w:t xml:space="preserve">’s </w:t>
      </w:r>
      <w:r w:rsidRPr="00860F5B">
        <w:rPr>
          <w:rFonts w:ascii="Times" w:hAnsi="Times"/>
        </w:rPr>
        <w:t xml:space="preserve"> personal</w:t>
      </w:r>
      <w:r>
        <w:rPr>
          <w:rFonts w:ascii="Times" w:hAnsi="Times"/>
        </w:rPr>
        <w:t xml:space="preserve">, </w:t>
      </w:r>
      <w:r w:rsidRPr="00860F5B">
        <w:rPr>
          <w:rFonts w:ascii="Times" w:hAnsi="Times"/>
        </w:rPr>
        <w:t>familial relationship</w:t>
      </w:r>
      <w:r>
        <w:rPr>
          <w:rFonts w:ascii="Times" w:hAnsi="Times"/>
        </w:rPr>
        <w:t>, with Base Camp</w:t>
      </w:r>
      <w:r w:rsidRPr="00860F5B">
        <w:rPr>
          <w:rFonts w:ascii="Times" w:hAnsi="Times"/>
        </w:rPr>
        <w:t xml:space="preserve"> being the couple's first home</w:t>
      </w:r>
      <w:r>
        <w:rPr>
          <w:rFonts w:ascii="Times" w:hAnsi="Times"/>
        </w:rPr>
        <w:t xml:space="preserve">, </w:t>
      </w:r>
      <w:r w:rsidRPr="00860F5B">
        <w:rPr>
          <w:rFonts w:ascii="Times" w:hAnsi="Times"/>
        </w:rPr>
        <w:t>secondly</w:t>
      </w:r>
      <w:r>
        <w:rPr>
          <w:rFonts w:ascii="Times" w:hAnsi="Times"/>
        </w:rPr>
        <w:t xml:space="preserve">, </w:t>
      </w:r>
      <w:r w:rsidRPr="00860F5B">
        <w:rPr>
          <w:rFonts w:ascii="Times" w:hAnsi="Times"/>
        </w:rPr>
        <w:t>by Angela status as a non-scientist in the field</w:t>
      </w:r>
      <w:r>
        <w:rPr>
          <w:rFonts w:ascii="Times" w:hAnsi="Times"/>
        </w:rPr>
        <w:t xml:space="preserve"> and </w:t>
      </w:r>
      <w:r w:rsidRPr="00860F5B">
        <w:rPr>
          <w:rFonts w:ascii="Times" w:hAnsi="Times"/>
        </w:rPr>
        <w:t>thirdly</w:t>
      </w:r>
      <w:r>
        <w:rPr>
          <w:rFonts w:ascii="Times" w:hAnsi="Times"/>
        </w:rPr>
        <w:t xml:space="preserve">, </w:t>
      </w:r>
      <w:r w:rsidRPr="00860F5B">
        <w:rPr>
          <w:rFonts w:ascii="Times" w:hAnsi="Times"/>
        </w:rPr>
        <w:t xml:space="preserve">by the absence of an institutional or cultural agenda </w:t>
      </w:r>
      <w:r>
        <w:rPr>
          <w:rFonts w:ascii="Times" w:hAnsi="Times"/>
        </w:rPr>
        <w:t xml:space="preserve">with which </w:t>
      </w:r>
      <w:r w:rsidRPr="00860F5B">
        <w:rPr>
          <w:rFonts w:ascii="Times" w:hAnsi="Times"/>
        </w:rPr>
        <w:t xml:space="preserve">Angela was able to make her work at </w:t>
      </w:r>
      <w:r>
        <w:rPr>
          <w:rFonts w:ascii="Times" w:hAnsi="Times"/>
        </w:rPr>
        <w:t>B</w:t>
      </w:r>
      <w:r w:rsidRPr="00860F5B">
        <w:rPr>
          <w:rFonts w:ascii="Times" w:hAnsi="Times"/>
        </w:rPr>
        <w:t xml:space="preserve">ase </w:t>
      </w:r>
      <w:r>
        <w:rPr>
          <w:rFonts w:ascii="Times" w:hAnsi="Times"/>
        </w:rPr>
        <w:t>C</w:t>
      </w:r>
      <w:r w:rsidRPr="00860F5B">
        <w:rPr>
          <w:rFonts w:ascii="Times" w:hAnsi="Times"/>
        </w:rPr>
        <w:t xml:space="preserve">amp </w:t>
      </w:r>
      <w:r>
        <w:rPr>
          <w:rFonts w:ascii="Times" w:hAnsi="Times"/>
        </w:rPr>
        <w:t xml:space="preserve">centred </w:t>
      </w:r>
      <w:r w:rsidRPr="00860F5B">
        <w:rPr>
          <w:rFonts w:ascii="Times" w:hAnsi="Times"/>
        </w:rPr>
        <w:t xml:space="preserve">around </w:t>
      </w:r>
      <w:r>
        <w:rPr>
          <w:rFonts w:ascii="Times" w:hAnsi="Times"/>
        </w:rPr>
        <w:t xml:space="preserve">an </w:t>
      </w:r>
      <w:r w:rsidRPr="00860F5B">
        <w:rPr>
          <w:rFonts w:ascii="Times" w:hAnsi="Times"/>
        </w:rPr>
        <w:t>ethics of care for both human and nonhuman</w:t>
      </w:r>
      <w:r>
        <w:rPr>
          <w:rFonts w:ascii="Times" w:hAnsi="Times"/>
        </w:rPr>
        <w:t xml:space="preserve">s, </w:t>
      </w:r>
      <w:r w:rsidRPr="00860F5B">
        <w:rPr>
          <w:rFonts w:ascii="Times" w:hAnsi="Times"/>
        </w:rPr>
        <w:t>which</w:t>
      </w:r>
      <w:r>
        <w:rPr>
          <w:rFonts w:ascii="Times" w:hAnsi="Times"/>
        </w:rPr>
        <w:t xml:space="preserve">, I argue, </w:t>
      </w:r>
      <w:r w:rsidRPr="00860F5B">
        <w:rPr>
          <w:rFonts w:ascii="Times" w:hAnsi="Times"/>
        </w:rPr>
        <w:t>speak to the intimate and domestic.</w:t>
      </w:r>
      <w:r>
        <w:rPr>
          <w:rFonts w:ascii="Times" w:hAnsi="Times"/>
        </w:rPr>
        <w:t xml:space="preserve"> F</w:t>
      </w:r>
      <w:r w:rsidRPr="00860F5B">
        <w:rPr>
          <w:rFonts w:ascii="Times" w:hAnsi="Times"/>
        </w:rPr>
        <w:t>inally</w:t>
      </w:r>
      <w:r>
        <w:rPr>
          <w:rFonts w:ascii="Times" w:hAnsi="Times"/>
        </w:rPr>
        <w:t>,</w:t>
      </w:r>
      <w:r w:rsidRPr="00860F5B">
        <w:rPr>
          <w:rFonts w:ascii="Times" w:hAnsi="Times"/>
        </w:rPr>
        <w:t xml:space="preserve"> there is also the unlikely</w:t>
      </w:r>
      <w:r>
        <w:rPr>
          <w:rFonts w:ascii="Times" w:hAnsi="Times"/>
        </w:rPr>
        <w:t xml:space="preserve">, </w:t>
      </w:r>
      <w:r w:rsidRPr="00860F5B">
        <w:rPr>
          <w:rFonts w:ascii="Times" w:hAnsi="Times"/>
        </w:rPr>
        <w:t>but recognisable</w:t>
      </w:r>
      <w:r>
        <w:rPr>
          <w:rFonts w:ascii="Times" w:hAnsi="Times"/>
        </w:rPr>
        <w:t xml:space="preserve">, </w:t>
      </w:r>
      <w:r w:rsidRPr="00860F5B">
        <w:rPr>
          <w:rFonts w:ascii="Times" w:hAnsi="Times"/>
        </w:rPr>
        <w:t>relationship between Angela</w:t>
      </w:r>
      <w:r w:rsidR="00621C9D">
        <w:rPr>
          <w:rFonts w:ascii="Times" w:hAnsi="Times"/>
        </w:rPr>
        <w:t xml:space="preserve">, </w:t>
      </w:r>
      <w:r w:rsidRPr="00860F5B">
        <w:rPr>
          <w:rFonts w:ascii="Times" w:hAnsi="Times"/>
        </w:rPr>
        <w:t>and her pet capybara</w:t>
      </w:r>
      <w:r>
        <w:rPr>
          <w:rFonts w:ascii="Times" w:hAnsi="Times"/>
        </w:rPr>
        <w:t xml:space="preserve">, which evoke and establish the domestic within the wild space of Mato Grosso’s </w:t>
      </w:r>
      <w:proofErr w:type="spellStart"/>
      <w:r w:rsidRPr="00BA58E9">
        <w:rPr>
          <w:rFonts w:ascii="Times" w:hAnsi="Times"/>
          <w:i/>
          <w:iCs/>
        </w:rPr>
        <w:t>cerrado</w:t>
      </w:r>
      <w:proofErr w:type="spellEnd"/>
      <w:r>
        <w:rPr>
          <w:rFonts w:ascii="Times" w:hAnsi="Times"/>
        </w:rPr>
        <w:t xml:space="preserve">. </w:t>
      </w:r>
      <w:r w:rsidRPr="00860F5B">
        <w:rPr>
          <w:rFonts w:ascii="Times" w:hAnsi="Times"/>
        </w:rPr>
        <w:t xml:space="preserve"> </w:t>
      </w:r>
    </w:p>
    <w:p w14:paraId="28C89986" w14:textId="77777777" w:rsidR="00455859" w:rsidRDefault="00455859" w:rsidP="00650347">
      <w:pPr>
        <w:rPr>
          <w:rFonts w:asciiTheme="majorHAnsi" w:hAnsiTheme="majorHAnsi" w:cstheme="majorHAnsi"/>
          <w:color w:val="000000" w:themeColor="text1"/>
        </w:rPr>
      </w:pPr>
    </w:p>
    <w:p w14:paraId="5BEB35F6" w14:textId="77777777" w:rsidR="00455859" w:rsidRDefault="00455859" w:rsidP="00455859">
      <w:pPr>
        <w:jc w:val="center"/>
        <w:rPr>
          <w:rFonts w:asciiTheme="majorHAnsi" w:hAnsiTheme="majorHAnsi" w:cstheme="majorHAnsi"/>
        </w:rPr>
      </w:pPr>
      <w:r>
        <w:rPr>
          <w:rFonts w:asciiTheme="majorHAnsi" w:hAnsiTheme="majorHAnsi" w:cstheme="majorHAnsi"/>
          <w:noProof/>
        </w:rPr>
        <w:lastRenderedPageBreak/>
        <w:drawing>
          <wp:inline distT="0" distB="0" distL="0" distR="0" wp14:anchorId="24F000F2" wp14:editId="26610388">
            <wp:extent cx="2902226" cy="3876819"/>
            <wp:effectExtent l="0" t="0" r="6350" b="0"/>
            <wp:docPr id="1793239243" name="Picture 1793239243" descr="A person with a tattoo on her ar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with a tattoo on her arm&#10;&#10;Description automatically generated with medium confidence"/>
                    <pic:cNvPicPr/>
                  </pic:nvPicPr>
                  <pic:blipFill>
                    <a:blip r:embed="rId14"/>
                    <a:stretch>
                      <a:fillRect/>
                    </a:stretch>
                  </pic:blipFill>
                  <pic:spPr>
                    <a:xfrm>
                      <a:off x="0" y="0"/>
                      <a:ext cx="2924556" cy="3906648"/>
                    </a:xfrm>
                    <a:prstGeom prst="rect">
                      <a:avLst/>
                    </a:prstGeom>
                  </pic:spPr>
                </pic:pic>
              </a:graphicData>
            </a:graphic>
          </wp:inline>
        </w:drawing>
      </w:r>
    </w:p>
    <w:p w14:paraId="69820E02" w14:textId="240A05FE" w:rsidR="00455859" w:rsidRDefault="00455859" w:rsidP="00455859">
      <w:pPr>
        <w:jc w:val="center"/>
        <w:outlineLvl w:val="0"/>
        <w:rPr>
          <w:rFonts w:asciiTheme="majorHAnsi" w:hAnsiTheme="majorHAnsi" w:cstheme="majorHAnsi"/>
          <w:sz w:val="20"/>
          <w:szCs w:val="20"/>
        </w:rPr>
      </w:pPr>
      <w:r w:rsidRPr="00A979FC">
        <w:rPr>
          <w:rFonts w:asciiTheme="majorHAnsi" w:hAnsiTheme="majorHAnsi" w:cstheme="majorHAnsi"/>
          <w:sz w:val="20"/>
          <w:szCs w:val="20"/>
        </w:rPr>
        <w:t xml:space="preserve">Figure </w:t>
      </w:r>
      <w:r w:rsidR="002774CA">
        <w:rPr>
          <w:rFonts w:asciiTheme="majorHAnsi" w:hAnsiTheme="majorHAnsi" w:cstheme="majorHAnsi"/>
          <w:sz w:val="20"/>
          <w:szCs w:val="20"/>
        </w:rPr>
        <w:t>7</w:t>
      </w:r>
      <w:r w:rsidRPr="00A979FC">
        <w:rPr>
          <w:rFonts w:asciiTheme="majorHAnsi" w:hAnsiTheme="majorHAnsi" w:cstheme="majorHAnsi"/>
          <w:sz w:val="20"/>
          <w:szCs w:val="20"/>
        </w:rPr>
        <w:t xml:space="preserve"> Angela </w:t>
      </w:r>
      <w:r>
        <w:rPr>
          <w:rFonts w:asciiTheme="majorHAnsi" w:hAnsiTheme="majorHAnsi" w:cstheme="majorHAnsi"/>
          <w:sz w:val="20"/>
          <w:szCs w:val="20"/>
        </w:rPr>
        <w:t>with a</w:t>
      </w:r>
      <w:r w:rsidRPr="00A979FC">
        <w:rPr>
          <w:rFonts w:asciiTheme="majorHAnsi" w:hAnsiTheme="majorHAnsi" w:cstheme="majorHAnsi"/>
          <w:sz w:val="20"/>
          <w:szCs w:val="20"/>
        </w:rPr>
        <w:t xml:space="preserve"> small rodent</w:t>
      </w:r>
      <w:r>
        <w:rPr>
          <w:rFonts w:asciiTheme="majorHAnsi" w:hAnsiTheme="majorHAnsi" w:cstheme="majorHAnsi"/>
          <w:sz w:val="20"/>
          <w:szCs w:val="20"/>
        </w:rPr>
        <w:t>,</w:t>
      </w:r>
      <w:r w:rsidRPr="00A979FC">
        <w:rPr>
          <w:rFonts w:asciiTheme="majorHAnsi" w:hAnsiTheme="majorHAnsi" w:cstheme="majorHAnsi"/>
          <w:sz w:val="20"/>
          <w:szCs w:val="20"/>
        </w:rPr>
        <w:t xml:space="preserve"> Iain Bishop </w:t>
      </w:r>
      <w:r>
        <w:rPr>
          <w:rFonts w:asciiTheme="majorHAnsi" w:hAnsiTheme="majorHAnsi" w:cstheme="majorHAnsi"/>
          <w:sz w:val="20"/>
          <w:szCs w:val="20"/>
        </w:rPr>
        <w:t>C</w:t>
      </w:r>
      <w:r w:rsidRPr="00A979FC">
        <w:rPr>
          <w:rFonts w:asciiTheme="majorHAnsi" w:hAnsiTheme="majorHAnsi" w:cstheme="majorHAnsi"/>
          <w:sz w:val="20"/>
          <w:szCs w:val="20"/>
        </w:rPr>
        <w:t>ollection</w:t>
      </w:r>
      <w:r>
        <w:rPr>
          <w:rFonts w:asciiTheme="majorHAnsi" w:hAnsiTheme="majorHAnsi" w:cstheme="majorHAnsi"/>
          <w:sz w:val="20"/>
          <w:szCs w:val="20"/>
        </w:rPr>
        <w:t>,</w:t>
      </w:r>
      <w:r w:rsidRPr="00A979FC">
        <w:rPr>
          <w:rFonts w:asciiTheme="majorHAnsi" w:hAnsiTheme="majorHAnsi" w:cstheme="majorHAnsi"/>
          <w:sz w:val="20"/>
          <w:szCs w:val="20"/>
        </w:rPr>
        <w:t xml:space="preserve"> Royal Society Archive</w:t>
      </w:r>
      <w:r>
        <w:rPr>
          <w:rFonts w:asciiTheme="majorHAnsi" w:hAnsiTheme="majorHAnsi" w:cstheme="majorHAnsi"/>
          <w:sz w:val="20"/>
          <w:szCs w:val="20"/>
        </w:rPr>
        <w:t>.</w:t>
      </w:r>
      <w:r w:rsidRPr="00A979FC">
        <w:rPr>
          <w:rFonts w:asciiTheme="majorHAnsi" w:hAnsiTheme="majorHAnsi" w:cstheme="majorHAnsi"/>
          <w:sz w:val="20"/>
          <w:szCs w:val="20"/>
        </w:rPr>
        <w:t xml:space="preserve"> </w:t>
      </w:r>
    </w:p>
    <w:p w14:paraId="3D6063AE" w14:textId="77777777" w:rsidR="00455859" w:rsidRPr="00A979FC" w:rsidRDefault="00455859" w:rsidP="00455859">
      <w:pPr>
        <w:jc w:val="center"/>
        <w:outlineLvl w:val="0"/>
        <w:rPr>
          <w:rFonts w:asciiTheme="majorHAnsi" w:hAnsiTheme="majorHAnsi" w:cstheme="majorHAnsi"/>
          <w:sz w:val="20"/>
          <w:szCs w:val="20"/>
        </w:rPr>
      </w:pPr>
      <w:r w:rsidRPr="00A979FC">
        <w:rPr>
          <w:rFonts w:asciiTheme="majorHAnsi" w:hAnsiTheme="majorHAnsi" w:cstheme="majorHAnsi"/>
          <w:i/>
          <w:iCs/>
          <w:color w:val="000000"/>
          <w:sz w:val="20"/>
          <w:szCs w:val="20"/>
          <w:shd w:val="clear" w:color="auto" w:fill="FFFFFF"/>
        </w:rPr>
        <w:t xml:space="preserve">© </w:t>
      </w:r>
      <w:r>
        <w:rPr>
          <w:rFonts w:asciiTheme="majorHAnsi" w:hAnsiTheme="majorHAnsi" w:cstheme="majorHAnsi"/>
          <w:i/>
          <w:iCs/>
          <w:color w:val="000000"/>
          <w:sz w:val="20"/>
          <w:szCs w:val="20"/>
          <w:shd w:val="clear" w:color="auto" w:fill="FFFFFF"/>
        </w:rPr>
        <w:t>C</w:t>
      </w:r>
      <w:r w:rsidRPr="00A979FC">
        <w:rPr>
          <w:rFonts w:asciiTheme="majorHAnsi" w:hAnsiTheme="majorHAnsi" w:cstheme="majorHAnsi"/>
          <w:i/>
          <w:iCs/>
          <w:color w:val="000000"/>
          <w:sz w:val="20"/>
          <w:szCs w:val="20"/>
          <w:shd w:val="clear" w:color="auto" w:fill="FFFFFF"/>
        </w:rPr>
        <w:t>opyright of the Royal Society London</w:t>
      </w:r>
    </w:p>
    <w:p w14:paraId="35DCD4D7" w14:textId="77777777" w:rsidR="00455859" w:rsidRDefault="00455859" w:rsidP="00455859">
      <w:pPr>
        <w:rPr>
          <w:rFonts w:ascii="Times" w:hAnsi="Times"/>
        </w:rPr>
      </w:pPr>
    </w:p>
    <w:p w14:paraId="6ADB3EB1" w14:textId="3DCC3AED" w:rsidR="00455859" w:rsidRDefault="00455859" w:rsidP="00455859">
      <w:pPr>
        <w:rPr>
          <w:rFonts w:ascii="Times" w:hAnsi="Times"/>
        </w:rPr>
      </w:pPr>
      <w:r>
        <w:rPr>
          <w:rFonts w:ascii="Times" w:hAnsi="Times"/>
        </w:rPr>
        <w:t xml:space="preserve">In this </w:t>
      </w:r>
      <w:r w:rsidRPr="00860F5B">
        <w:rPr>
          <w:rFonts w:ascii="Times" w:hAnsi="Times"/>
        </w:rPr>
        <w:t>portrait</w:t>
      </w:r>
      <w:r>
        <w:rPr>
          <w:rFonts w:ascii="Times" w:hAnsi="Times"/>
        </w:rPr>
        <w:t xml:space="preserve">, </w:t>
      </w:r>
      <w:r w:rsidRPr="00860F5B">
        <w:rPr>
          <w:rFonts w:ascii="Times" w:hAnsi="Times"/>
        </w:rPr>
        <w:t>Angela</w:t>
      </w:r>
      <w:r>
        <w:rPr>
          <w:rFonts w:ascii="Times" w:hAnsi="Times"/>
        </w:rPr>
        <w:t xml:space="preserve">, </w:t>
      </w:r>
      <w:r w:rsidRPr="00860F5B">
        <w:rPr>
          <w:rFonts w:ascii="Times" w:hAnsi="Times"/>
        </w:rPr>
        <w:t>as if in choreography with a mouse</w:t>
      </w:r>
      <w:r>
        <w:rPr>
          <w:rFonts w:ascii="Times" w:hAnsi="Times"/>
        </w:rPr>
        <w:t xml:space="preserve">, </w:t>
      </w:r>
      <w:r w:rsidRPr="00860F5B">
        <w:rPr>
          <w:rFonts w:ascii="Times" w:hAnsi="Times"/>
        </w:rPr>
        <w:t xml:space="preserve">holding an elegant </w:t>
      </w:r>
      <w:r>
        <w:rPr>
          <w:rFonts w:ascii="Times" w:hAnsi="Times"/>
        </w:rPr>
        <w:t xml:space="preserve">and tender </w:t>
      </w:r>
      <w:r w:rsidRPr="00860F5B">
        <w:rPr>
          <w:rFonts w:ascii="Times" w:hAnsi="Times"/>
        </w:rPr>
        <w:t>pos</w:t>
      </w:r>
      <w:r>
        <w:rPr>
          <w:rFonts w:ascii="Times" w:hAnsi="Times"/>
        </w:rPr>
        <w:t>e</w:t>
      </w:r>
      <w:r w:rsidRPr="00860F5B">
        <w:rPr>
          <w:rFonts w:ascii="Times" w:hAnsi="Times"/>
        </w:rPr>
        <w:t xml:space="preserve"> with an equally attentive framing and composition</w:t>
      </w:r>
      <w:r>
        <w:rPr>
          <w:rFonts w:ascii="Times" w:hAnsi="Times"/>
        </w:rPr>
        <w:t xml:space="preserve">, </w:t>
      </w:r>
      <w:r w:rsidRPr="00860F5B">
        <w:rPr>
          <w:rFonts w:ascii="Times" w:hAnsi="Times"/>
        </w:rPr>
        <w:t>evokes</w:t>
      </w:r>
      <w:r>
        <w:rPr>
          <w:rFonts w:ascii="Times" w:hAnsi="Times"/>
        </w:rPr>
        <w:t xml:space="preserve"> a kind of </w:t>
      </w:r>
      <w:r w:rsidRPr="00860F5B">
        <w:rPr>
          <w:rFonts w:ascii="Times" w:hAnsi="Times"/>
        </w:rPr>
        <w:t>romance</w:t>
      </w:r>
      <w:r>
        <w:rPr>
          <w:rFonts w:ascii="Times" w:hAnsi="Times"/>
        </w:rPr>
        <w:t>.</w:t>
      </w:r>
      <w:r w:rsidRPr="00860F5B">
        <w:rPr>
          <w:rFonts w:ascii="Times" w:hAnsi="Times"/>
        </w:rPr>
        <w:t xml:space="preserve"> </w:t>
      </w:r>
      <w:r>
        <w:rPr>
          <w:rFonts w:ascii="Times" w:hAnsi="Times"/>
        </w:rPr>
        <w:t>T</w:t>
      </w:r>
      <w:r w:rsidRPr="00860F5B">
        <w:rPr>
          <w:rFonts w:ascii="Times" w:hAnsi="Times"/>
        </w:rPr>
        <w:t>his love</w:t>
      </w:r>
      <w:r>
        <w:rPr>
          <w:rFonts w:ascii="Times" w:hAnsi="Times"/>
        </w:rPr>
        <w:t>r’s</w:t>
      </w:r>
      <w:r w:rsidRPr="00860F5B">
        <w:rPr>
          <w:rFonts w:ascii="Times" w:hAnsi="Times"/>
        </w:rPr>
        <w:t xml:space="preserve"> visual discourse</w:t>
      </w:r>
      <w:r>
        <w:rPr>
          <w:rFonts w:ascii="Times" w:hAnsi="Times"/>
        </w:rPr>
        <w:t>,</w:t>
      </w:r>
      <w:r w:rsidRPr="00860F5B">
        <w:rPr>
          <w:rFonts w:ascii="Times" w:hAnsi="Times"/>
        </w:rPr>
        <w:t xml:space="preserve"> which allowed for</w:t>
      </w:r>
      <w:r>
        <w:rPr>
          <w:rFonts w:ascii="Times" w:hAnsi="Times"/>
        </w:rPr>
        <w:t xml:space="preserve"> and</w:t>
      </w:r>
      <w:r w:rsidRPr="00860F5B">
        <w:rPr>
          <w:rFonts w:ascii="Times" w:hAnsi="Times"/>
        </w:rPr>
        <w:t xml:space="preserve"> created this unique way of seeing Angela</w:t>
      </w:r>
      <w:r>
        <w:rPr>
          <w:rFonts w:ascii="Times" w:hAnsi="Times"/>
        </w:rPr>
        <w:t>,</w:t>
      </w:r>
      <w:r w:rsidRPr="00860F5B">
        <w:rPr>
          <w:rFonts w:ascii="Times" w:hAnsi="Times"/>
        </w:rPr>
        <w:t xml:space="preserve"> is also interwoven with the boundaries between </w:t>
      </w:r>
      <w:r>
        <w:rPr>
          <w:rFonts w:ascii="Times" w:hAnsi="Times"/>
        </w:rPr>
        <w:t>private</w:t>
      </w:r>
      <w:r w:rsidRPr="00860F5B">
        <w:rPr>
          <w:rFonts w:ascii="Times" w:hAnsi="Times"/>
        </w:rPr>
        <w:t xml:space="preserve"> and public at </w:t>
      </w:r>
      <w:r>
        <w:rPr>
          <w:rFonts w:ascii="Times" w:hAnsi="Times"/>
        </w:rPr>
        <w:t>B</w:t>
      </w:r>
      <w:r w:rsidRPr="00860F5B">
        <w:rPr>
          <w:rFonts w:ascii="Times" w:hAnsi="Times"/>
        </w:rPr>
        <w:t xml:space="preserve">ase </w:t>
      </w:r>
      <w:r>
        <w:rPr>
          <w:rFonts w:ascii="Times" w:hAnsi="Times"/>
        </w:rPr>
        <w:t>C</w:t>
      </w:r>
      <w:r w:rsidRPr="00860F5B">
        <w:rPr>
          <w:rFonts w:ascii="Times" w:hAnsi="Times"/>
        </w:rPr>
        <w:t>amp</w:t>
      </w:r>
      <w:r>
        <w:rPr>
          <w:rFonts w:ascii="Times" w:hAnsi="Times"/>
        </w:rPr>
        <w:t>. O</w:t>
      </w:r>
      <w:r w:rsidRPr="00860F5B">
        <w:rPr>
          <w:rFonts w:ascii="Times" w:hAnsi="Times"/>
        </w:rPr>
        <w:t>ften</w:t>
      </w:r>
      <w:r>
        <w:rPr>
          <w:rFonts w:ascii="Times" w:hAnsi="Times"/>
        </w:rPr>
        <w:t xml:space="preserve">, </w:t>
      </w:r>
      <w:r w:rsidRPr="00860F5B">
        <w:rPr>
          <w:rFonts w:ascii="Times" w:hAnsi="Times"/>
        </w:rPr>
        <w:t>Ia</w:t>
      </w:r>
      <w:r w:rsidR="00621C9D">
        <w:rPr>
          <w:rFonts w:ascii="Times" w:hAnsi="Times"/>
        </w:rPr>
        <w:t>i</w:t>
      </w:r>
      <w:r w:rsidRPr="00860F5B">
        <w:rPr>
          <w:rFonts w:ascii="Times" w:hAnsi="Times"/>
        </w:rPr>
        <w:t xml:space="preserve">n's enamoured gaze represents Angela evoking her </w:t>
      </w:r>
      <w:r>
        <w:rPr>
          <w:rFonts w:ascii="Times" w:hAnsi="Times"/>
        </w:rPr>
        <w:t xml:space="preserve">as a </w:t>
      </w:r>
      <w:r w:rsidRPr="00860F5B">
        <w:rPr>
          <w:rFonts w:ascii="Times" w:hAnsi="Times"/>
        </w:rPr>
        <w:t xml:space="preserve">maternal </w:t>
      </w:r>
      <w:r>
        <w:rPr>
          <w:rFonts w:ascii="Times" w:hAnsi="Times"/>
        </w:rPr>
        <w:t xml:space="preserve">person, performing acts of care and nurturing, alongside visual documents of her scientific labour and work, positioning the </w:t>
      </w:r>
      <w:r w:rsidRPr="00860F5B">
        <w:rPr>
          <w:rFonts w:ascii="Times" w:hAnsi="Times"/>
        </w:rPr>
        <w:t>field as a collective space</w:t>
      </w:r>
      <w:r>
        <w:rPr>
          <w:rFonts w:ascii="Times" w:hAnsi="Times"/>
        </w:rPr>
        <w:t xml:space="preserve">, </w:t>
      </w:r>
      <w:r w:rsidRPr="00860F5B">
        <w:rPr>
          <w:rFonts w:ascii="Times" w:hAnsi="Times"/>
        </w:rPr>
        <w:t xml:space="preserve">as well as a </w:t>
      </w:r>
      <w:r>
        <w:rPr>
          <w:rFonts w:ascii="Times" w:hAnsi="Times"/>
        </w:rPr>
        <w:t>‘</w:t>
      </w:r>
      <w:r w:rsidRPr="00860F5B">
        <w:rPr>
          <w:rFonts w:ascii="Times" w:hAnsi="Times"/>
        </w:rPr>
        <w:t>physical site of marriage</w:t>
      </w:r>
      <w:r>
        <w:rPr>
          <w:rFonts w:ascii="Times" w:hAnsi="Times"/>
        </w:rPr>
        <w:t xml:space="preserve">, </w:t>
      </w:r>
      <w:r w:rsidRPr="00860F5B">
        <w:rPr>
          <w:rFonts w:ascii="Times" w:hAnsi="Times"/>
        </w:rPr>
        <w:t>challenging the ways in which domestic life was traditionally envisioned</w:t>
      </w:r>
      <w:r>
        <w:rPr>
          <w:rFonts w:ascii="Times" w:hAnsi="Times"/>
        </w:rPr>
        <w:t>’.</w:t>
      </w:r>
      <w:r>
        <w:rPr>
          <w:rStyle w:val="EndnoteReference"/>
          <w:rFonts w:ascii="Times" w:hAnsi="Times"/>
        </w:rPr>
        <w:endnoteReference w:id="2"/>
      </w:r>
      <w:r w:rsidR="00A8430C">
        <w:rPr>
          <w:rFonts w:ascii="Times" w:hAnsi="Times"/>
        </w:rPr>
        <w:t xml:space="preserve">  The field, transformed by the expedition into the context of an intimate, new romantic relationship, is more easily understood then as domestic space. </w:t>
      </w:r>
    </w:p>
    <w:p w14:paraId="7800F067" w14:textId="77777777" w:rsidR="00455859" w:rsidRDefault="00455859" w:rsidP="00455859">
      <w:pPr>
        <w:rPr>
          <w:rFonts w:ascii="Times" w:hAnsi="Times"/>
        </w:rPr>
      </w:pPr>
    </w:p>
    <w:p w14:paraId="57139308" w14:textId="43BCD535" w:rsidR="00455859" w:rsidRDefault="00455859" w:rsidP="00455859">
      <w:pPr>
        <w:rPr>
          <w:rFonts w:ascii="Times" w:hAnsi="Times"/>
        </w:rPr>
      </w:pPr>
      <w:r w:rsidRPr="00860F5B">
        <w:rPr>
          <w:rFonts w:ascii="Times" w:hAnsi="Times"/>
        </w:rPr>
        <w:lastRenderedPageBreak/>
        <w:t>Through</w:t>
      </w:r>
      <w:r>
        <w:rPr>
          <w:rFonts w:ascii="Times" w:hAnsi="Times"/>
        </w:rPr>
        <w:t>out</w:t>
      </w:r>
      <w:r w:rsidRPr="00860F5B">
        <w:rPr>
          <w:rFonts w:ascii="Times" w:hAnsi="Times"/>
        </w:rPr>
        <w:t xml:space="preserve"> the two years of the expedition</w:t>
      </w:r>
      <w:r>
        <w:rPr>
          <w:rFonts w:ascii="Times" w:hAnsi="Times"/>
        </w:rPr>
        <w:t xml:space="preserve">, </w:t>
      </w:r>
      <w:r w:rsidRPr="00860F5B">
        <w:rPr>
          <w:rFonts w:ascii="Times" w:hAnsi="Times"/>
        </w:rPr>
        <w:t>Angela created space for herself</w:t>
      </w:r>
      <w:r>
        <w:rPr>
          <w:rFonts w:ascii="Times" w:hAnsi="Times"/>
        </w:rPr>
        <w:t xml:space="preserve">, </w:t>
      </w:r>
      <w:r w:rsidRPr="00860F5B">
        <w:rPr>
          <w:rFonts w:ascii="Times" w:hAnsi="Times"/>
        </w:rPr>
        <w:t>in ro</w:t>
      </w:r>
      <w:r>
        <w:rPr>
          <w:rFonts w:ascii="Times" w:hAnsi="Times"/>
        </w:rPr>
        <w:t>l</w:t>
      </w:r>
      <w:r w:rsidRPr="00860F5B">
        <w:rPr>
          <w:rFonts w:ascii="Times" w:hAnsi="Times"/>
        </w:rPr>
        <w:t>e</w:t>
      </w:r>
      <w:r>
        <w:rPr>
          <w:rFonts w:ascii="Times" w:hAnsi="Times"/>
        </w:rPr>
        <w:t>s</w:t>
      </w:r>
      <w:r w:rsidRPr="00860F5B">
        <w:rPr>
          <w:rFonts w:ascii="Times" w:hAnsi="Times"/>
        </w:rPr>
        <w:t xml:space="preserve"> of collaboration with many scientists </w:t>
      </w:r>
      <w:r>
        <w:rPr>
          <w:rFonts w:ascii="Times" w:hAnsi="Times"/>
        </w:rPr>
        <w:t>at B</w:t>
      </w:r>
      <w:r w:rsidRPr="00860F5B">
        <w:rPr>
          <w:rFonts w:ascii="Times" w:hAnsi="Times"/>
        </w:rPr>
        <w:t xml:space="preserve">ase </w:t>
      </w:r>
      <w:r>
        <w:rPr>
          <w:rFonts w:ascii="Times" w:hAnsi="Times"/>
        </w:rPr>
        <w:t>C</w:t>
      </w:r>
      <w:r w:rsidRPr="00860F5B">
        <w:rPr>
          <w:rFonts w:ascii="Times" w:hAnsi="Times"/>
        </w:rPr>
        <w:t>amp</w:t>
      </w:r>
      <w:r>
        <w:rPr>
          <w:rFonts w:ascii="Times" w:hAnsi="Times"/>
        </w:rPr>
        <w:t xml:space="preserve">, </w:t>
      </w:r>
      <w:r w:rsidRPr="00860F5B">
        <w:rPr>
          <w:rFonts w:ascii="Times" w:hAnsi="Times"/>
        </w:rPr>
        <w:t>caring for the animals which had been captured for research</w:t>
      </w:r>
      <w:r>
        <w:rPr>
          <w:rFonts w:ascii="Times" w:hAnsi="Times"/>
        </w:rPr>
        <w:t xml:space="preserve">, </w:t>
      </w:r>
      <w:r w:rsidRPr="00860F5B">
        <w:rPr>
          <w:rFonts w:ascii="Times" w:hAnsi="Times"/>
        </w:rPr>
        <w:t>and being responsible for the healthcare of members when</w:t>
      </w:r>
      <w:r>
        <w:rPr>
          <w:rFonts w:ascii="Times" w:hAnsi="Times"/>
        </w:rPr>
        <w:t>ever B</w:t>
      </w:r>
      <w:r w:rsidRPr="00860F5B">
        <w:rPr>
          <w:rFonts w:ascii="Times" w:hAnsi="Times"/>
        </w:rPr>
        <w:t xml:space="preserve">ase </w:t>
      </w:r>
      <w:r>
        <w:rPr>
          <w:rFonts w:ascii="Times" w:hAnsi="Times"/>
        </w:rPr>
        <w:t>C</w:t>
      </w:r>
      <w:r w:rsidRPr="00860F5B">
        <w:rPr>
          <w:rFonts w:ascii="Times" w:hAnsi="Times"/>
        </w:rPr>
        <w:t>amp found itself without a medical officer</w:t>
      </w:r>
      <w:r>
        <w:rPr>
          <w:rFonts w:ascii="Times" w:hAnsi="Times"/>
        </w:rPr>
        <w:t>.</w:t>
      </w:r>
      <w:r>
        <w:rPr>
          <w:rStyle w:val="EndnoteReference"/>
          <w:rFonts w:ascii="Times" w:hAnsi="Times"/>
        </w:rPr>
        <w:endnoteReference w:id="3"/>
      </w:r>
      <w:r>
        <w:rPr>
          <w:rFonts w:ascii="Times" w:hAnsi="Times"/>
        </w:rPr>
        <w:t xml:space="preserve"> </w:t>
      </w:r>
      <w:r w:rsidRPr="00860F5B">
        <w:rPr>
          <w:rFonts w:ascii="Times" w:hAnsi="Times"/>
        </w:rPr>
        <w:t xml:space="preserve"> Angel</w:t>
      </w:r>
      <w:r>
        <w:rPr>
          <w:rFonts w:ascii="Times" w:hAnsi="Times"/>
        </w:rPr>
        <w:t>a’s</w:t>
      </w:r>
      <w:r w:rsidRPr="00860F5B">
        <w:rPr>
          <w:rFonts w:ascii="Times" w:hAnsi="Times"/>
        </w:rPr>
        <w:t xml:space="preserve"> ethics of care</w:t>
      </w:r>
      <w:r w:rsidR="00621C9D">
        <w:rPr>
          <w:rFonts w:ascii="Times" w:hAnsi="Times"/>
        </w:rPr>
        <w:t xml:space="preserve">, </w:t>
      </w:r>
      <w:r>
        <w:rPr>
          <w:rFonts w:ascii="Times" w:hAnsi="Times"/>
        </w:rPr>
        <w:t xml:space="preserve">as </w:t>
      </w:r>
      <w:r w:rsidRPr="00860F5B">
        <w:rPr>
          <w:rFonts w:ascii="Times" w:hAnsi="Times"/>
        </w:rPr>
        <w:t>see</w:t>
      </w:r>
      <w:r>
        <w:rPr>
          <w:rFonts w:ascii="Times" w:hAnsi="Times"/>
        </w:rPr>
        <w:t>n in</w:t>
      </w:r>
      <w:r w:rsidRPr="00860F5B">
        <w:rPr>
          <w:rFonts w:ascii="Times" w:hAnsi="Times"/>
        </w:rPr>
        <w:t xml:space="preserve"> the photographic collection</w:t>
      </w:r>
      <w:r>
        <w:rPr>
          <w:rFonts w:ascii="Times" w:hAnsi="Times"/>
        </w:rPr>
        <w:t xml:space="preserve">, </w:t>
      </w:r>
      <w:r w:rsidRPr="00860F5B">
        <w:rPr>
          <w:rFonts w:ascii="Times" w:hAnsi="Times"/>
        </w:rPr>
        <w:t>directly influenced the way in which the wild is made home in the expedition narrative</w:t>
      </w:r>
      <w:r>
        <w:rPr>
          <w:rFonts w:ascii="Times" w:hAnsi="Times"/>
        </w:rPr>
        <w:t xml:space="preserve">. </w:t>
      </w:r>
    </w:p>
    <w:p w14:paraId="36A44032" w14:textId="77777777" w:rsidR="000E026C" w:rsidRDefault="000E026C" w:rsidP="00455859">
      <w:pPr>
        <w:rPr>
          <w:rFonts w:ascii="Times" w:hAnsi="Times"/>
        </w:rPr>
      </w:pPr>
    </w:p>
    <w:p w14:paraId="75D6FB3B" w14:textId="11E91A44" w:rsidR="0081540D" w:rsidRDefault="00455859" w:rsidP="0081540D">
      <w:pPr>
        <w:rPr>
          <w:rFonts w:ascii="Times" w:hAnsi="Times"/>
        </w:rPr>
      </w:pPr>
      <w:r>
        <w:rPr>
          <w:rFonts w:ascii="Times" w:hAnsi="Times"/>
        </w:rPr>
        <w:t xml:space="preserve"> I</w:t>
      </w:r>
      <w:r w:rsidRPr="00860F5B">
        <w:rPr>
          <w:rFonts w:ascii="Times" w:hAnsi="Times"/>
        </w:rPr>
        <w:t xml:space="preserve">n this photograph </w:t>
      </w:r>
      <w:r w:rsidR="002774CA">
        <w:rPr>
          <w:rFonts w:ascii="Times" w:hAnsi="Times"/>
        </w:rPr>
        <w:t xml:space="preserve">(Figure 8) </w:t>
      </w:r>
      <w:r w:rsidRPr="00860F5B">
        <w:rPr>
          <w:rFonts w:ascii="Times" w:hAnsi="Times"/>
        </w:rPr>
        <w:t xml:space="preserve">Angela feeds a baby marsupial some milk through </w:t>
      </w:r>
      <w:r>
        <w:rPr>
          <w:rFonts w:ascii="Times" w:hAnsi="Times"/>
        </w:rPr>
        <w:t xml:space="preserve">a </w:t>
      </w:r>
      <w:r w:rsidRPr="00860F5B">
        <w:rPr>
          <w:rFonts w:ascii="Times" w:hAnsi="Times"/>
        </w:rPr>
        <w:t>spoon</w:t>
      </w:r>
      <w:r>
        <w:rPr>
          <w:rFonts w:ascii="Times" w:hAnsi="Times"/>
        </w:rPr>
        <w:t>.</w:t>
      </w:r>
      <w:r w:rsidRPr="00860F5B">
        <w:rPr>
          <w:rFonts w:ascii="Times" w:hAnsi="Times"/>
        </w:rPr>
        <w:t xml:space="preserve"> </w:t>
      </w:r>
      <w:r>
        <w:rPr>
          <w:rFonts w:ascii="Times" w:hAnsi="Times"/>
        </w:rPr>
        <w:t>T</w:t>
      </w:r>
      <w:r w:rsidRPr="00860F5B">
        <w:rPr>
          <w:rFonts w:ascii="Times" w:hAnsi="Times"/>
        </w:rPr>
        <w:t>here</w:t>
      </w:r>
      <w:r>
        <w:rPr>
          <w:rFonts w:ascii="Times" w:hAnsi="Times"/>
        </w:rPr>
        <w:t xml:space="preserve"> is</w:t>
      </w:r>
      <w:r w:rsidRPr="00860F5B">
        <w:rPr>
          <w:rFonts w:ascii="Times" w:hAnsi="Times"/>
        </w:rPr>
        <w:t xml:space="preserve"> an intensely domestic quality</w:t>
      </w:r>
      <w:r>
        <w:rPr>
          <w:rFonts w:ascii="Times" w:hAnsi="Times"/>
        </w:rPr>
        <w:t xml:space="preserve"> to</w:t>
      </w:r>
      <w:r w:rsidRPr="00860F5B">
        <w:rPr>
          <w:rFonts w:ascii="Times" w:hAnsi="Times"/>
        </w:rPr>
        <w:t xml:space="preserve"> this image</w:t>
      </w:r>
      <w:r>
        <w:rPr>
          <w:rFonts w:ascii="Times" w:hAnsi="Times"/>
        </w:rPr>
        <w:t xml:space="preserve">: </w:t>
      </w:r>
      <w:r w:rsidRPr="00860F5B">
        <w:rPr>
          <w:rFonts w:ascii="Times" w:hAnsi="Times"/>
        </w:rPr>
        <w:t xml:space="preserve">the </w:t>
      </w:r>
      <w:r>
        <w:rPr>
          <w:rFonts w:ascii="Times" w:hAnsi="Times"/>
        </w:rPr>
        <w:t xml:space="preserve">ceramic </w:t>
      </w:r>
      <w:r w:rsidRPr="00860F5B">
        <w:rPr>
          <w:rFonts w:ascii="Times" w:hAnsi="Times"/>
        </w:rPr>
        <w:t xml:space="preserve">teacup </w:t>
      </w:r>
      <w:r>
        <w:rPr>
          <w:rFonts w:ascii="Times" w:hAnsi="Times"/>
        </w:rPr>
        <w:t xml:space="preserve">and the teaspoon, </w:t>
      </w:r>
      <w:r w:rsidRPr="00860F5B">
        <w:rPr>
          <w:rFonts w:ascii="Times" w:hAnsi="Times"/>
        </w:rPr>
        <w:t>Angel</w:t>
      </w:r>
      <w:r>
        <w:rPr>
          <w:rFonts w:ascii="Times" w:hAnsi="Times"/>
        </w:rPr>
        <w:t>a’s</w:t>
      </w:r>
      <w:r w:rsidRPr="00860F5B">
        <w:rPr>
          <w:rFonts w:ascii="Times" w:hAnsi="Times"/>
        </w:rPr>
        <w:t xml:space="preserve"> </w:t>
      </w:r>
      <w:r>
        <w:rPr>
          <w:rFonts w:ascii="Times" w:hAnsi="Times"/>
        </w:rPr>
        <w:t xml:space="preserve">metallic and thin </w:t>
      </w:r>
      <w:r w:rsidRPr="00860F5B">
        <w:rPr>
          <w:rFonts w:ascii="Times" w:hAnsi="Times"/>
        </w:rPr>
        <w:t>wristwatch</w:t>
      </w:r>
      <w:r>
        <w:rPr>
          <w:rFonts w:ascii="Times" w:hAnsi="Times"/>
        </w:rPr>
        <w:t xml:space="preserve">, </w:t>
      </w:r>
      <w:r w:rsidRPr="00860F5B">
        <w:rPr>
          <w:rFonts w:ascii="Times" w:hAnsi="Times"/>
        </w:rPr>
        <w:t xml:space="preserve">her body language </w:t>
      </w:r>
      <w:r>
        <w:rPr>
          <w:rFonts w:ascii="Times" w:hAnsi="Times"/>
        </w:rPr>
        <w:t xml:space="preserve">in </w:t>
      </w:r>
      <w:r w:rsidRPr="00860F5B">
        <w:rPr>
          <w:rFonts w:ascii="Times" w:hAnsi="Times"/>
        </w:rPr>
        <w:t>the offering of milk</w:t>
      </w:r>
      <w:r>
        <w:rPr>
          <w:rFonts w:ascii="Times" w:hAnsi="Times"/>
        </w:rPr>
        <w:t xml:space="preserve">, </w:t>
      </w:r>
      <w:r w:rsidRPr="00860F5B">
        <w:rPr>
          <w:rFonts w:ascii="Times" w:hAnsi="Times"/>
        </w:rPr>
        <w:t xml:space="preserve">make this an exceptional image of the relevance of </w:t>
      </w:r>
      <w:r>
        <w:rPr>
          <w:rFonts w:ascii="Times" w:hAnsi="Times"/>
        </w:rPr>
        <w:t xml:space="preserve">non-human animal </w:t>
      </w:r>
      <w:r w:rsidRPr="00860F5B">
        <w:rPr>
          <w:rFonts w:ascii="Times" w:hAnsi="Times"/>
        </w:rPr>
        <w:t xml:space="preserve">care in </w:t>
      </w:r>
      <w:r>
        <w:rPr>
          <w:rFonts w:ascii="Times" w:hAnsi="Times"/>
        </w:rPr>
        <w:t xml:space="preserve">fieldwork and </w:t>
      </w:r>
      <w:r w:rsidRPr="00860F5B">
        <w:rPr>
          <w:rFonts w:ascii="Times" w:hAnsi="Times"/>
        </w:rPr>
        <w:t>science making.</w:t>
      </w:r>
      <w:r w:rsidR="0081540D" w:rsidRPr="0081540D">
        <w:rPr>
          <w:rFonts w:ascii="Times" w:hAnsi="Times"/>
        </w:rPr>
        <w:t xml:space="preserve"> </w:t>
      </w:r>
      <w:r w:rsidR="0081540D">
        <w:rPr>
          <w:rFonts w:ascii="Times" w:hAnsi="Times"/>
        </w:rPr>
        <w:t>It could be argued, however, that as the expedition was, in part, focused on science for development – which in Mato Grosso relies on deforestation – this kind of ethics and aesthetics of care and domesticity can be seen as tender versions of extractivist-capitalism practices with a post-imperialist quality</w:t>
      </w:r>
      <w:r w:rsidR="00E86045">
        <w:rPr>
          <w:rFonts w:ascii="Times" w:hAnsi="Times"/>
        </w:rPr>
        <w:t>, which have given way to ‘</w:t>
      </w:r>
      <w:r w:rsidR="00E86045">
        <w:t>future trajectories of extinction’</w:t>
      </w:r>
      <w:r w:rsidR="00E86045">
        <w:rPr>
          <w:rStyle w:val="FootnoteReference"/>
        </w:rPr>
        <w:footnoteReference w:id="10"/>
      </w:r>
    </w:p>
    <w:p w14:paraId="44566E4A" w14:textId="77777777" w:rsidR="00455859" w:rsidRDefault="00455859" w:rsidP="00455859">
      <w:pPr>
        <w:rPr>
          <w:rFonts w:ascii="Times" w:hAnsi="Times"/>
        </w:rPr>
      </w:pPr>
    </w:p>
    <w:p w14:paraId="1CFF58A1" w14:textId="30C385B1" w:rsidR="0081540D" w:rsidRDefault="0081540D" w:rsidP="00455859">
      <w:pPr>
        <w:rPr>
          <w:rFonts w:ascii="Times" w:hAnsi="Times"/>
        </w:rPr>
      </w:pPr>
      <w:r>
        <w:rPr>
          <w:rFonts w:ascii="Times" w:hAnsi="Times"/>
        </w:rPr>
        <w:t>Despite the tenderness, and even affection Angela shows to</w:t>
      </w:r>
      <w:r w:rsidR="00CA58ED">
        <w:rPr>
          <w:rFonts w:ascii="Times" w:hAnsi="Times"/>
        </w:rPr>
        <w:t xml:space="preserve"> the non-human captives, at Base Camp, we are called by Wexler to investigate the sentimentalism, what she called of ‘averted gaze’, which functions to normalize and inscribe asymmetrical power </w:t>
      </w:r>
      <w:r w:rsidR="00CA58ED">
        <w:rPr>
          <w:rFonts w:ascii="Times" w:hAnsi="Times"/>
        </w:rPr>
        <w:lastRenderedPageBreak/>
        <w:t xml:space="preserve">dynamics, used in her book </w:t>
      </w:r>
      <w:r w:rsidR="00CA58ED" w:rsidRPr="00CA58ED">
        <w:rPr>
          <w:rFonts w:ascii="Times" w:hAnsi="Times"/>
          <w:i/>
          <w:iCs/>
        </w:rPr>
        <w:t>Tender Violence</w:t>
      </w:r>
      <w:r w:rsidR="00CA58ED">
        <w:rPr>
          <w:rFonts w:ascii="Times" w:hAnsi="Times"/>
          <w:i/>
          <w:iCs/>
        </w:rPr>
        <w:t xml:space="preserve"> </w:t>
      </w:r>
      <w:r w:rsidR="00CA58ED" w:rsidRPr="00CA58ED">
        <w:rPr>
          <w:rFonts w:ascii="Times" w:hAnsi="Times"/>
        </w:rPr>
        <w:t>to address raced and classed rela</w:t>
      </w:r>
      <w:r w:rsidR="00CA58ED">
        <w:rPr>
          <w:rFonts w:ascii="Times" w:hAnsi="Times"/>
        </w:rPr>
        <w:t>tions of dominance.</w:t>
      </w:r>
      <w:r w:rsidR="00CA58ED">
        <w:rPr>
          <w:rStyle w:val="FootnoteReference"/>
          <w:rFonts w:ascii="Times" w:hAnsi="Times"/>
        </w:rPr>
        <w:footnoteReference w:id="11"/>
      </w:r>
    </w:p>
    <w:p w14:paraId="4239BEF1" w14:textId="77777777" w:rsidR="004B5260" w:rsidRPr="00860F5B" w:rsidRDefault="004B5260" w:rsidP="00455859">
      <w:pPr>
        <w:rPr>
          <w:rFonts w:ascii="Times" w:hAnsi="Times"/>
        </w:rPr>
      </w:pPr>
    </w:p>
    <w:p w14:paraId="42D1F7CE" w14:textId="77777777" w:rsidR="00455859" w:rsidRPr="00B01F72" w:rsidRDefault="00455859" w:rsidP="00455859">
      <w:pPr>
        <w:keepNext/>
        <w:jc w:val="center"/>
        <w:rPr>
          <w:rFonts w:asciiTheme="majorHAnsi" w:hAnsiTheme="majorHAnsi" w:cstheme="majorHAnsi"/>
        </w:rPr>
      </w:pPr>
      <w:r w:rsidRPr="00B01F72">
        <w:rPr>
          <w:rFonts w:asciiTheme="majorHAnsi" w:hAnsiTheme="majorHAnsi" w:cstheme="majorHAnsi"/>
          <w:noProof/>
        </w:rPr>
        <w:drawing>
          <wp:inline distT="114300" distB="114300" distL="114300" distR="114300" wp14:anchorId="72D1340C" wp14:editId="5EC6A0AD">
            <wp:extent cx="4505518" cy="2998033"/>
            <wp:effectExtent l="0" t="0" r="3175" b="0"/>
            <wp:docPr id="1805172664" name="Picture 1805172664" descr="A picture containing indoor&#10;&#10;Description automatically generated"/>
            <wp:cNvGraphicFramePr/>
            <a:graphic xmlns:a="http://schemas.openxmlformats.org/drawingml/2006/main">
              <a:graphicData uri="http://schemas.openxmlformats.org/drawingml/2006/picture">
                <pic:pic xmlns:pic="http://schemas.openxmlformats.org/drawingml/2006/picture">
                  <pic:nvPicPr>
                    <pic:cNvPr id="28" name="image16.jpg" descr="A picture containing indoor&#10;&#10;Description automatically generated"/>
                    <pic:cNvPicPr preferRelativeResize="0"/>
                  </pic:nvPicPr>
                  <pic:blipFill>
                    <a:blip r:embed="rId15"/>
                    <a:srcRect/>
                    <a:stretch>
                      <a:fillRect/>
                    </a:stretch>
                  </pic:blipFill>
                  <pic:spPr>
                    <a:xfrm>
                      <a:off x="0" y="0"/>
                      <a:ext cx="4540713" cy="3021453"/>
                    </a:xfrm>
                    <a:prstGeom prst="rect">
                      <a:avLst/>
                    </a:prstGeom>
                    <a:ln/>
                  </pic:spPr>
                </pic:pic>
              </a:graphicData>
            </a:graphic>
          </wp:inline>
        </w:drawing>
      </w:r>
    </w:p>
    <w:p w14:paraId="0C1C7B65" w14:textId="72C4F3CA" w:rsidR="00455859" w:rsidRDefault="00455859" w:rsidP="00455859">
      <w:pPr>
        <w:jc w:val="center"/>
        <w:rPr>
          <w:rFonts w:asciiTheme="majorHAnsi" w:hAnsiTheme="majorHAnsi" w:cstheme="majorHAnsi"/>
          <w:color w:val="000000" w:themeColor="text1"/>
          <w:sz w:val="21"/>
          <w:szCs w:val="21"/>
        </w:rPr>
      </w:pPr>
      <w:r w:rsidRPr="00783952">
        <w:rPr>
          <w:rFonts w:asciiTheme="majorHAnsi" w:hAnsiTheme="majorHAnsi" w:cstheme="majorHAnsi"/>
          <w:color w:val="000000" w:themeColor="text1"/>
          <w:sz w:val="21"/>
          <w:szCs w:val="21"/>
        </w:rPr>
        <w:t xml:space="preserve">Figure </w:t>
      </w:r>
      <w:r w:rsidR="002774CA">
        <w:rPr>
          <w:rFonts w:asciiTheme="majorHAnsi" w:hAnsiTheme="majorHAnsi" w:cstheme="majorHAnsi"/>
          <w:color w:val="000000" w:themeColor="text1"/>
          <w:sz w:val="21"/>
          <w:szCs w:val="21"/>
        </w:rPr>
        <w:t>8</w:t>
      </w:r>
      <w:r w:rsidRPr="00783952">
        <w:rPr>
          <w:rFonts w:asciiTheme="majorHAnsi" w:hAnsiTheme="majorHAnsi" w:cstheme="majorHAnsi"/>
          <w:color w:val="000000" w:themeColor="text1"/>
          <w:sz w:val="21"/>
          <w:szCs w:val="21"/>
        </w:rPr>
        <w:t xml:space="preserve"> Angela Bishop feeding a</w:t>
      </w:r>
      <w:r>
        <w:rPr>
          <w:rFonts w:asciiTheme="majorHAnsi" w:hAnsiTheme="majorHAnsi" w:cstheme="majorHAnsi"/>
          <w:color w:val="000000" w:themeColor="text1"/>
          <w:sz w:val="21"/>
          <w:szCs w:val="21"/>
        </w:rPr>
        <w:t xml:space="preserve"> </w:t>
      </w:r>
      <w:r w:rsidRPr="00783952">
        <w:rPr>
          <w:rFonts w:asciiTheme="majorHAnsi" w:hAnsiTheme="majorHAnsi" w:cstheme="majorHAnsi"/>
          <w:color w:val="000000" w:themeColor="text1"/>
          <w:sz w:val="21"/>
          <w:szCs w:val="21"/>
        </w:rPr>
        <w:t xml:space="preserve">marsupial </w:t>
      </w:r>
      <w:r>
        <w:rPr>
          <w:rFonts w:asciiTheme="majorHAnsi" w:hAnsiTheme="majorHAnsi" w:cstheme="majorHAnsi"/>
          <w:color w:val="000000" w:themeColor="text1"/>
          <w:sz w:val="21"/>
          <w:szCs w:val="21"/>
        </w:rPr>
        <w:t xml:space="preserve">cub, </w:t>
      </w:r>
    </w:p>
    <w:p w14:paraId="3BB69833" w14:textId="77777777" w:rsidR="00455859" w:rsidRDefault="00455859" w:rsidP="00455859">
      <w:pPr>
        <w:jc w:val="center"/>
        <w:rPr>
          <w:rFonts w:asciiTheme="majorHAnsi" w:hAnsiTheme="majorHAnsi" w:cstheme="majorHAnsi"/>
          <w:i/>
          <w:iCs/>
          <w:color w:val="000000" w:themeColor="text1"/>
          <w:sz w:val="21"/>
          <w:szCs w:val="21"/>
        </w:rPr>
      </w:pPr>
      <w:r w:rsidRPr="00783952">
        <w:rPr>
          <w:rFonts w:asciiTheme="majorHAnsi" w:hAnsiTheme="majorHAnsi" w:cstheme="majorHAnsi"/>
          <w:color w:val="000000" w:themeColor="text1"/>
          <w:sz w:val="21"/>
          <w:szCs w:val="21"/>
        </w:rPr>
        <w:t>Royal Society Archive</w:t>
      </w:r>
      <w:r>
        <w:rPr>
          <w:rFonts w:asciiTheme="majorHAnsi" w:hAnsiTheme="majorHAnsi" w:cstheme="majorHAnsi"/>
          <w:i/>
          <w:iCs/>
          <w:color w:val="000000" w:themeColor="text1"/>
          <w:sz w:val="21"/>
          <w:szCs w:val="21"/>
        </w:rPr>
        <w:t xml:space="preserve">. </w:t>
      </w:r>
    </w:p>
    <w:p w14:paraId="66F9B371" w14:textId="77777777" w:rsidR="00455859" w:rsidRDefault="00455859" w:rsidP="00455859">
      <w:pPr>
        <w:jc w:val="center"/>
        <w:rPr>
          <w:rFonts w:asciiTheme="majorHAnsi" w:hAnsiTheme="majorHAnsi" w:cstheme="majorHAnsi"/>
          <w:i/>
          <w:iCs/>
          <w:color w:val="000000"/>
          <w:sz w:val="20"/>
          <w:szCs w:val="20"/>
          <w:shd w:val="clear" w:color="auto" w:fill="FFFFFF"/>
        </w:rPr>
      </w:pPr>
      <w:r w:rsidRPr="001C4D32">
        <w:rPr>
          <w:rFonts w:asciiTheme="majorHAnsi" w:hAnsiTheme="majorHAnsi" w:cstheme="majorHAnsi"/>
          <w:i/>
          <w:iCs/>
          <w:color w:val="000000"/>
          <w:sz w:val="20"/>
          <w:szCs w:val="20"/>
          <w:shd w:val="clear" w:color="auto" w:fill="FFFFFF"/>
        </w:rPr>
        <w:t xml:space="preserve">© </w:t>
      </w:r>
      <w:r>
        <w:rPr>
          <w:rFonts w:asciiTheme="majorHAnsi" w:hAnsiTheme="majorHAnsi" w:cstheme="majorHAnsi"/>
          <w:i/>
          <w:iCs/>
          <w:color w:val="000000"/>
          <w:sz w:val="20"/>
          <w:szCs w:val="20"/>
          <w:shd w:val="clear" w:color="auto" w:fill="FFFFFF"/>
        </w:rPr>
        <w:t>C</w:t>
      </w:r>
      <w:r w:rsidRPr="001C4D32">
        <w:rPr>
          <w:rFonts w:asciiTheme="majorHAnsi" w:hAnsiTheme="majorHAnsi" w:cstheme="majorHAnsi"/>
          <w:i/>
          <w:iCs/>
          <w:color w:val="000000"/>
          <w:sz w:val="20"/>
          <w:szCs w:val="20"/>
          <w:shd w:val="clear" w:color="auto" w:fill="FFFFFF"/>
        </w:rPr>
        <w:t>opyright of the Royal Society London</w:t>
      </w:r>
    </w:p>
    <w:p w14:paraId="1465EADE" w14:textId="77777777" w:rsidR="00455859" w:rsidRDefault="00455859" w:rsidP="00455859">
      <w:pPr>
        <w:rPr>
          <w:rFonts w:asciiTheme="majorHAnsi" w:hAnsiTheme="majorHAnsi" w:cstheme="majorHAnsi"/>
          <w:i/>
          <w:iCs/>
          <w:color w:val="000000"/>
          <w:sz w:val="20"/>
          <w:szCs w:val="20"/>
          <w:shd w:val="clear" w:color="auto" w:fill="FFFFFF"/>
        </w:rPr>
      </w:pPr>
    </w:p>
    <w:p w14:paraId="1DCECC96" w14:textId="77777777" w:rsidR="000E026C" w:rsidRDefault="000E026C" w:rsidP="00650347">
      <w:pPr>
        <w:rPr>
          <w:rFonts w:asciiTheme="majorHAnsi" w:hAnsiTheme="majorHAnsi" w:cstheme="majorHAnsi"/>
          <w:color w:val="000000" w:themeColor="text1"/>
        </w:rPr>
      </w:pPr>
    </w:p>
    <w:p w14:paraId="5C24E13A" w14:textId="3CB78140" w:rsidR="0081540D" w:rsidRPr="00A03F9D" w:rsidRDefault="0081540D" w:rsidP="0081540D">
      <w:pPr>
        <w:rPr>
          <w:rFonts w:ascii="Times" w:hAnsi="Times" w:cstheme="majorHAnsi"/>
        </w:rPr>
      </w:pPr>
      <w:r>
        <w:rPr>
          <w:rFonts w:ascii="Times" w:hAnsi="Times"/>
        </w:rPr>
        <w:t>T</w:t>
      </w:r>
      <w:r w:rsidRPr="00860F5B">
        <w:rPr>
          <w:rFonts w:ascii="Times" w:hAnsi="Times"/>
        </w:rPr>
        <w:t>h</w:t>
      </w:r>
      <w:r w:rsidR="004B5260">
        <w:rPr>
          <w:rFonts w:ascii="Times" w:hAnsi="Times"/>
        </w:rPr>
        <w:t xml:space="preserve">is practice of animal care </w:t>
      </w:r>
      <w:r w:rsidRPr="00860F5B">
        <w:rPr>
          <w:rFonts w:ascii="Times" w:hAnsi="Times"/>
        </w:rPr>
        <w:t xml:space="preserve">Angela engaged in </w:t>
      </w:r>
      <w:r w:rsidR="004B5260">
        <w:rPr>
          <w:rFonts w:ascii="Times" w:hAnsi="Times"/>
        </w:rPr>
        <w:t>the field</w:t>
      </w:r>
      <w:r w:rsidRPr="00860F5B">
        <w:rPr>
          <w:rFonts w:ascii="Times" w:hAnsi="Times"/>
        </w:rPr>
        <w:t xml:space="preserve"> sometimes transformed into </w:t>
      </w:r>
      <w:r>
        <w:rPr>
          <w:rFonts w:ascii="Times" w:hAnsi="Times"/>
        </w:rPr>
        <w:t xml:space="preserve">emotional </w:t>
      </w:r>
      <w:r w:rsidRPr="00860F5B">
        <w:rPr>
          <w:rFonts w:ascii="Times" w:hAnsi="Times"/>
        </w:rPr>
        <w:t>attachment</w:t>
      </w:r>
      <w:r>
        <w:rPr>
          <w:rFonts w:ascii="Times" w:hAnsi="Times"/>
        </w:rPr>
        <w:t xml:space="preserve">, </w:t>
      </w:r>
      <w:r w:rsidRPr="00860F5B">
        <w:rPr>
          <w:rFonts w:ascii="Times" w:hAnsi="Times"/>
        </w:rPr>
        <w:t xml:space="preserve">as shown in the attempted domestication of a capybara cub named </w:t>
      </w:r>
      <w:r>
        <w:rPr>
          <w:rFonts w:ascii="Times" w:hAnsi="Times"/>
        </w:rPr>
        <w:t>‘</w:t>
      </w:r>
      <w:r w:rsidRPr="00860F5B">
        <w:rPr>
          <w:rFonts w:ascii="Times" w:hAnsi="Times"/>
        </w:rPr>
        <w:t>cappy</w:t>
      </w:r>
      <w:r>
        <w:rPr>
          <w:rFonts w:ascii="Times" w:hAnsi="Times"/>
        </w:rPr>
        <w:t>’</w:t>
      </w:r>
      <w:r w:rsidRPr="00860F5B">
        <w:rPr>
          <w:rFonts w:ascii="Times" w:hAnsi="Times"/>
        </w:rPr>
        <w:t xml:space="preserve"> </w:t>
      </w:r>
      <w:r>
        <w:rPr>
          <w:rFonts w:ascii="Times" w:hAnsi="Times"/>
        </w:rPr>
        <w:t>whom</w:t>
      </w:r>
      <w:r w:rsidRPr="00860F5B">
        <w:rPr>
          <w:rFonts w:ascii="Times" w:hAnsi="Times"/>
        </w:rPr>
        <w:t xml:space="preserve"> Angela cared for </w:t>
      </w:r>
      <w:r>
        <w:rPr>
          <w:rFonts w:ascii="Times" w:hAnsi="Times"/>
        </w:rPr>
        <w:t xml:space="preserve">and </w:t>
      </w:r>
      <w:r w:rsidRPr="00860F5B">
        <w:rPr>
          <w:rFonts w:ascii="Times" w:hAnsi="Times"/>
        </w:rPr>
        <w:t xml:space="preserve">reared as a pet. </w:t>
      </w:r>
      <w:r>
        <w:rPr>
          <w:rFonts w:ascii="Times" w:hAnsi="Times"/>
        </w:rPr>
        <w:t>T</w:t>
      </w:r>
      <w:r w:rsidRPr="00860F5B">
        <w:rPr>
          <w:rFonts w:ascii="Times" w:hAnsi="Times"/>
        </w:rPr>
        <w:t>he nurturing and dedication required from Angela to domesticate and raise this animal was considerable</w:t>
      </w:r>
      <w:r>
        <w:rPr>
          <w:rFonts w:ascii="Times" w:hAnsi="Times"/>
        </w:rPr>
        <w:t>.</w:t>
      </w:r>
      <w:r w:rsidRPr="00860F5B">
        <w:rPr>
          <w:rFonts w:ascii="Times" w:hAnsi="Times"/>
        </w:rPr>
        <w:t xml:space="preserve"> </w:t>
      </w:r>
      <w:r>
        <w:rPr>
          <w:rFonts w:ascii="Times" w:hAnsi="Times"/>
        </w:rPr>
        <w:t>T</w:t>
      </w:r>
      <w:r w:rsidRPr="00860F5B">
        <w:rPr>
          <w:rFonts w:ascii="Times" w:hAnsi="Times"/>
        </w:rPr>
        <w:t xml:space="preserve">he way in which </w:t>
      </w:r>
      <w:r>
        <w:rPr>
          <w:rFonts w:ascii="Times" w:hAnsi="Times"/>
        </w:rPr>
        <w:t>‘cappy’</w:t>
      </w:r>
      <w:r w:rsidRPr="00860F5B">
        <w:rPr>
          <w:rFonts w:ascii="Times" w:hAnsi="Times"/>
        </w:rPr>
        <w:t xml:space="preserve"> acted around Angela was very much the way our own pets</w:t>
      </w:r>
      <w:r>
        <w:rPr>
          <w:rFonts w:ascii="Times" w:hAnsi="Times"/>
        </w:rPr>
        <w:t>,</w:t>
      </w:r>
      <w:r w:rsidRPr="00860F5B">
        <w:rPr>
          <w:rFonts w:ascii="Times" w:hAnsi="Times"/>
        </w:rPr>
        <w:t xml:space="preserve"> in </w:t>
      </w:r>
      <w:r w:rsidRPr="00860F5B">
        <w:rPr>
          <w:rFonts w:ascii="Times" w:hAnsi="Times"/>
        </w:rPr>
        <w:lastRenderedPageBreak/>
        <w:t>our own homes</w:t>
      </w:r>
      <w:r>
        <w:rPr>
          <w:rFonts w:ascii="Times" w:hAnsi="Times"/>
        </w:rPr>
        <w:t xml:space="preserve">, </w:t>
      </w:r>
      <w:r w:rsidRPr="00860F5B">
        <w:rPr>
          <w:rFonts w:ascii="Times" w:hAnsi="Times"/>
        </w:rPr>
        <w:t>act around us</w:t>
      </w:r>
      <w:r>
        <w:rPr>
          <w:rFonts w:ascii="Times" w:hAnsi="Times"/>
        </w:rPr>
        <w:t xml:space="preserve">: </w:t>
      </w:r>
      <w:r w:rsidRPr="00860F5B">
        <w:rPr>
          <w:rFonts w:ascii="Times" w:hAnsi="Times"/>
        </w:rPr>
        <w:t>looking for and obtaining affection and attention requesting food learning from us and providing companionship</w:t>
      </w:r>
      <w:r>
        <w:rPr>
          <w:rFonts w:ascii="Times" w:hAnsi="Times"/>
        </w:rPr>
        <w:t xml:space="preserve"> in our domestic spaces. </w:t>
      </w:r>
    </w:p>
    <w:p w14:paraId="0DE1436B" w14:textId="77777777" w:rsidR="0081540D" w:rsidRPr="00A979FC" w:rsidRDefault="0081540D" w:rsidP="0081540D">
      <w:pPr>
        <w:rPr>
          <w:rFonts w:asciiTheme="majorHAnsi" w:hAnsiTheme="majorHAnsi" w:cstheme="majorHAnsi"/>
          <w:sz w:val="20"/>
          <w:szCs w:val="20"/>
        </w:rPr>
      </w:pPr>
    </w:p>
    <w:p w14:paraId="15E40F14" w14:textId="77777777" w:rsidR="0081540D" w:rsidRPr="00E23595" w:rsidRDefault="0081540D" w:rsidP="0081540D">
      <w:pPr>
        <w:jc w:val="center"/>
        <w:rPr>
          <w:rFonts w:asciiTheme="majorHAnsi" w:hAnsiTheme="majorHAnsi" w:cstheme="majorHAnsi"/>
        </w:rPr>
      </w:pPr>
      <w:r w:rsidRPr="00E23595">
        <w:rPr>
          <w:rFonts w:asciiTheme="majorHAnsi" w:hAnsiTheme="majorHAnsi" w:cstheme="majorHAnsi"/>
          <w:noProof/>
        </w:rPr>
        <w:drawing>
          <wp:inline distT="0" distB="0" distL="0" distR="0" wp14:anchorId="15408640" wp14:editId="676AEFE2">
            <wp:extent cx="3576660" cy="3584989"/>
            <wp:effectExtent l="0" t="0" r="5080" b="0"/>
            <wp:docPr id="61" name="Picture 61" descr="Screen%20Shot%202018-05-30%20at%2013.29.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8-05-30%20at%2013.29.43.png"/>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3613491" cy="3621906"/>
                    </a:xfrm>
                    <a:prstGeom prst="rect">
                      <a:avLst/>
                    </a:prstGeom>
                    <a:noFill/>
                    <a:ln>
                      <a:noFill/>
                    </a:ln>
                  </pic:spPr>
                </pic:pic>
              </a:graphicData>
            </a:graphic>
          </wp:inline>
        </w:drawing>
      </w:r>
    </w:p>
    <w:p w14:paraId="69233660" w14:textId="77777777" w:rsidR="0081540D" w:rsidRPr="00E23595" w:rsidRDefault="0081540D" w:rsidP="0081540D">
      <w:pPr>
        <w:jc w:val="center"/>
        <w:outlineLvl w:val="0"/>
        <w:rPr>
          <w:rFonts w:asciiTheme="majorHAnsi" w:hAnsiTheme="majorHAnsi" w:cstheme="majorHAnsi"/>
        </w:rPr>
      </w:pPr>
    </w:p>
    <w:p w14:paraId="06E9DEFD" w14:textId="0C0BA0CC" w:rsidR="0081540D" w:rsidRPr="00A979FC" w:rsidRDefault="0081540D" w:rsidP="0081540D">
      <w:pPr>
        <w:jc w:val="center"/>
        <w:outlineLvl w:val="0"/>
        <w:rPr>
          <w:rFonts w:asciiTheme="majorHAnsi" w:hAnsiTheme="majorHAnsi" w:cstheme="majorHAnsi"/>
          <w:sz w:val="20"/>
          <w:szCs w:val="20"/>
        </w:rPr>
      </w:pPr>
      <w:r w:rsidRPr="00A979FC">
        <w:rPr>
          <w:rFonts w:asciiTheme="majorHAnsi" w:hAnsiTheme="majorHAnsi" w:cstheme="majorHAnsi"/>
          <w:sz w:val="20"/>
          <w:szCs w:val="20"/>
        </w:rPr>
        <w:t xml:space="preserve">Figure </w:t>
      </w:r>
      <w:r>
        <w:rPr>
          <w:rFonts w:asciiTheme="majorHAnsi" w:hAnsiTheme="majorHAnsi" w:cstheme="majorHAnsi"/>
          <w:sz w:val="20"/>
          <w:szCs w:val="20"/>
        </w:rPr>
        <w:t>9</w:t>
      </w:r>
      <w:r w:rsidRPr="00A979FC">
        <w:rPr>
          <w:rFonts w:asciiTheme="majorHAnsi" w:hAnsiTheme="majorHAnsi" w:cstheme="majorHAnsi"/>
          <w:sz w:val="20"/>
          <w:szCs w:val="20"/>
        </w:rPr>
        <w:t xml:space="preserve"> Angela with </w:t>
      </w:r>
      <w:r>
        <w:rPr>
          <w:rFonts w:asciiTheme="majorHAnsi" w:hAnsiTheme="majorHAnsi" w:cstheme="majorHAnsi"/>
          <w:sz w:val="20"/>
          <w:szCs w:val="20"/>
        </w:rPr>
        <w:t>‘</w:t>
      </w:r>
      <w:r w:rsidRPr="00A979FC">
        <w:rPr>
          <w:rFonts w:asciiTheme="majorHAnsi" w:hAnsiTheme="majorHAnsi" w:cstheme="majorHAnsi"/>
          <w:sz w:val="20"/>
          <w:szCs w:val="20"/>
        </w:rPr>
        <w:t>Cappy</w:t>
      </w:r>
      <w:r>
        <w:rPr>
          <w:rFonts w:asciiTheme="majorHAnsi" w:hAnsiTheme="majorHAnsi" w:cstheme="majorHAnsi"/>
          <w:sz w:val="20"/>
          <w:szCs w:val="20"/>
        </w:rPr>
        <w:t>’</w:t>
      </w:r>
      <w:r w:rsidRPr="00A979FC">
        <w:rPr>
          <w:rFonts w:asciiTheme="majorHAnsi" w:hAnsiTheme="majorHAnsi" w:cstheme="majorHAnsi"/>
          <w:sz w:val="20"/>
          <w:szCs w:val="20"/>
        </w:rPr>
        <w:t xml:space="preserve">, Iain Bishop </w:t>
      </w:r>
      <w:r>
        <w:rPr>
          <w:rFonts w:asciiTheme="majorHAnsi" w:hAnsiTheme="majorHAnsi" w:cstheme="majorHAnsi"/>
          <w:sz w:val="20"/>
          <w:szCs w:val="20"/>
        </w:rPr>
        <w:t>C</w:t>
      </w:r>
      <w:r w:rsidRPr="00A979FC">
        <w:rPr>
          <w:rFonts w:asciiTheme="majorHAnsi" w:hAnsiTheme="majorHAnsi" w:cstheme="majorHAnsi"/>
          <w:sz w:val="20"/>
          <w:szCs w:val="20"/>
        </w:rPr>
        <w:t>ollection</w:t>
      </w:r>
      <w:r>
        <w:rPr>
          <w:rFonts w:asciiTheme="majorHAnsi" w:hAnsiTheme="majorHAnsi" w:cstheme="majorHAnsi"/>
          <w:sz w:val="20"/>
          <w:szCs w:val="20"/>
        </w:rPr>
        <w:t>,</w:t>
      </w:r>
    </w:p>
    <w:p w14:paraId="551C48C8" w14:textId="77777777" w:rsidR="0081540D" w:rsidRDefault="0081540D" w:rsidP="0081540D">
      <w:pPr>
        <w:jc w:val="center"/>
        <w:rPr>
          <w:rFonts w:asciiTheme="majorHAnsi" w:hAnsiTheme="majorHAnsi" w:cstheme="majorHAnsi"/>
          <w:sz w:val="20"/>
          <w:szCs w:val="20"/>
        </w:rPr>
      </w:pPr>
      <w:r w:rsidRPr="00A979FC">
        <w:rPr>
          <w:rFonts w:asciiTheme="majorHAnsi" w:hAnsiTheme="majorHAnsi" w:cstheme="majorHAnsi"/>
          <w:sz w:val="20"/>
          <w:szCs w:val="20"/>
        </w:rPr>
        <w:t>Royal Society Archiv</w:t>
      </w:r>
      <w:r>
        <w:rPr>
          <w:rFonts w:asciiTheme="majorHAnsi" w:hAnsiTheme="majorHAnsi" w:cstheme="majorHAnsi"/>
          <w:sz w:val="20"/>
          <w:szCs w:val="20"/>
        </w:rPr>
        <w:t>e.</w:t>
      </w:r>
      <w:r w:rsidRPr="00A979FC">
        <w:rPr>
          <w:rFonts w:asciiTheme="majorHAnsi" w:hAnsiTheme="majorHAnsi" w:cstheme="majorHAnsi"/>
          <w:sz w:val="20"/>
          <w:szCs w:val="20"/>
        </w:rPr>
        <w:t xml:space="preserve"> </w:t>
      </w:r>
    </w:p>
    <w:p w14:paraId="3920F553" w14:textId="77777777" w:rsidR="0081540D" w:rsidRPr="00A979FC" w:rsidRDefault="0081540D" w:rsidP="0081540D">
      <w:pPr>
        <w:jc w:val="center"/>
        <w:rPr>
          <w:rFonts w:asciiTheme="majorHAnsi" w:hAnsiTheme="majorHAnsi" w:cstheme="majorHAnsi"/>
          <w:sz w:val="20"/>
          <w:szCs w:val="20"/>
        </w:rPr>
      </w:pPr>
      <w:r w:rsidRPr="00A979FC">
        <w:rPr>
          <w:rFonts w:asciiTheme="majorHAnsi" w:hAnsiTheme="majorHAnsi" w:cstheme="majorHAnsi"/>
          <w:i/>
          <w:iCs/>
          <w:color w:val="000000"/>
          <w:sz w:val="20"/>
          <w:szCs w:val="20"/>
          <w:shd w:val="clear" w:color="auto" w:fill="FFFFFF"/>
        </w:rPr>
        <w:t xml:space="preserve">© </w:t>
      </w:r>
      <w:r>
        <w:rPr>
          <w:rFonts w:asciiTheme="majorHAnsi" w:hAnsiTheme="majorHAnsi" w:cstheme="majorHAnsi"/>
          <w:i/>
          <w:iCs/>
          <w:color w:val="000000"/>
          <w:sz w:val="20"/>
          <w:szCs w:val="20"/>
          <w:shd w:val="clear" w:color="auto" w:fill="FFFFFF"/>
        </w:rPr>
        <w:t>C</w:t>
      </w:r>
      <w:r w:rsidRPr="00A979FC">
        <w:rPr>
          <w:rFonts w:asciiTheme="majorHAnsi" w:hAnsiTheme="majorHAnsi" w:cstheme="majorHAnsi"/>
          <w:i/>
          <w:iCs/>
          <w:color w:val="000000"/>
          <w:sz w:val="20"/>
          <w:szCs w:val="20"/>
          <w:shd w:val="clear" w:color="auto" w:fill="FFFFFF"/>
        </w:rPr>
        <w:t>opyright of the Royal Society London</w:t>
      </w:r>
    </w:p>
    <w:p w14:paraId="407054BB" w14:textId="77777777" w:rsidR="0081540D" w:rsidRDefault="0081540D" w:rsidP="0081540D">
      <w:pPr>
        <w:pStyle w:val="Newparagraph"/>
        <w:ind w:firstLine="0"/>
        <w:rPr>
          <w:rFonts w:ascii="Times" w:hAnsi="Times"/>
        </w:rPr>
      </w:pPr>
    </w:p>
    <w:p w14:paraId="306F7322" w14:textId="6825B181" w:rsidR="0081540D" w:rsidRPr="00BB3DCF" w:rsidRDefault="0081540D" w:rsidP="00BB3DCF">
      <w:pPr>
        <w:rPr>
          <w:rFonts w:ascii="Times" w:hAnsi="Times"/>
          <w:color w:val="000000" w:themeColor="text1"/>
        </w:rPr>
      </w:pPr>
      <w:r>
        <w:rPr>
          <w:rFonts w:ascii="Times" w:hAnsi="Times"/>
        </w:rPr>
        <w:t>‘Cappy’, A</w:t>
      </w:r>
      <w:r w:rsidRPr="00860F5B">
        <w:rPr>
          <w:rFonts w:ascii="Times" w:hAnsi="Times"/>
        </w:rPr>
        <w:t>ngel</w:t>
      </w:r>
      <w:r>
        <w:rPr>
          <w:rFonts w:ascii="Times" w:hAnsi="Times"/>
        </w:rPr>
        <w:t>a’s</w:t>
      </w:r>
      <w:r w:rsidRPr="00860F5B">
        <w:rPr>
          <w:rFonts w:ascii="Times" w:hAnsi="Times"/>
        </w:rPr>
        <w:t xml:space="preserve"> pet,</w:t>
      </w:r>
      <w:r>
        <w:rPr>
          <w:rFonts w:ascii="Times" w:hAnsi="Times"/>
        </w:rPr>
        <w:t xml:space="preserve"> and</w:t>
      </w:r>
      <w:r w:rsidRPr="00860F5B">
        <w:rPr>
          <w:rFonts w:ascii="Times" w:hAnsi="Times"/>
        </w:rPr>
        <w:t xml:space="preserve"> companion </w:t>
      </w:r>
      <w:r>
        <w:rPr>
          <w:rFonts w:ascii="Times" w:hAnsi="Times"/>
        </w:rPr>
        <w:t xml:space="preserve">at the time of extreme isolation and separation from Angela’s support networks, </w:t>
      </w:r>
      <w:r w:rsidRPr="00860F5B">
        <w:rPr>
          <w:rFonts w:ascii="Times" w:hAnsi="Times"/>
        </w:rPr>
        <w:t>contributes to the way in which domesticity</w:t>
      </w:r>
      <w:r>
        <w:rPr>
          <w:rFonts w:ascii="Times" w:hAnsi="Times"/>
        </w:rPr>
        <w:t xml:space="preserve"> in the wild, </w:t>
      </w:r>
      <w:r w:rsidRPr="00860F5B">
        <w:rPr>
          <w:rFonts w:ascii="Times" w:hAnsi="Times"/>
        </w:rPr>
        <w:t>is seen through the collection</w:t>
      </w:r>
      <w:r>
        <w:rPr>
          <w:rFonts w:ascii="Times" w:hAnsi="Times"/>
        </w:rPr>
        <w:t xml:space="preserve">, primarily </w:t>
      </w:r>
      <w:r w:rsidRPr="00860F5B">
        <w:rPr>
          <w:rFonts w:ascii="Times" w:hAnsi="Times"/>
        </w:rPr>
        <w:t xml:space="preserve">through a photographic focus on </w:t>
      </w:r>
      <w:r>
        <w:rPr>
          <w:rFonts w:ascii="Times" w:hAnsi="Times"/>
        </w:rPr>
        <w:t>A</w:t>
      </w:r>
      <w:r w:rsidRPr="00860F5B">
        <w:rPr>
          <w:rFonts w:ascii="Times" w:hAnsi="Times"/>
        </w:rPr>
        <w:t>ngela's relationship with this animal</w:t>
      </w:r>
      <w:r>
        <w:rPr>
          <w:rFonts w:ascii="Times" w:hAnsi="Times"/>
        </w:rPr>
        <w:t xml:space="preserve">. </w:t>
      </w:r>
      <w:r w:rsidRPr="00860F5B">
        <w:rPr>
          <w:rFonts w:ascii="Times" w:hAnsi="Times"/>
        </w:rPr>
        <w:t xml:space="preserve"> </w:t>
      </w:r>
      <w:r>
        <w:rPr>
          <w:rFonts w:ascii="Times" w:hAnsi="Times"/>
        </w:rPr>
        <w:t>T</w:t>
      </w:r>
      <w:r w:rsidRPr="00860F5B">
        <w:rPr>
          <w:rFonts w:ascii="Times" w:hAnsi="Times"/>
        </w:rPr>
        <w:t xml:space="preserve">he very term </w:t>
      </w:r>
      <w:r>
        <w:rPr>
          <w:rFonts w:ascii="Times" w:hAnsi="Times"/>
        </w:rPr>
        <w:t>‘</w:t>
      </w:r>
      <w:r w:rsidRPr="00860F5B">
        <w:rPr>
          <w:rFonts w:ascii="Times" w:hAnsi="Times"/>
        </w:rPr>
        <w:t>to domesticate</w:t>
      </w:r>
      <w:r>
        <w:rPr>
          <w:rFonts w:ascii="Times" w:hAnsi="Times"/>
        </w:rPr>
        <w:t>’</w:t>
      </w:r>
      <w:r w:rsidRPr="00860F5B">
        <w:rPr>
          <w:rFonts w:ascii="Times" w:hAnsi="Times"/>
        </w:rPr>
        <w:t xml:space="preserve"> indicates the intentional inclusion of </w:t>
      </w:r>
      <w:r>
        <w:rPr>
          <w:rFonts w:ascii="Times" w:hAnsi="Times"/>
        </w:rPr>
        <w:t xml:space="preserve">a </w:t>
      </w:r>
      <w:r w:rsidRPr="00860F5B">
        <w:rPr>
          <w:rFonts w:ascii="Times" w:hAnsi="Times"/>
        </w:rPr>
        <w:t>wild being</w:t>
      </w:r>
      <w:r>
        <w:rPr>
          <w:rFonts w:ascii="Times" w:hAnsi="Times"/>
        </w:rPr>
        <w:t xml:space="preserve"> or trait,</w:t>
      </w:r>
      <w:r w:rsidRPr="00860F5B">
        <w:rPr>
          <w:rFonts w:ascii="Times" w:hAnsi="Times"/>
        </w:rPr>
        <w:t xml:space="preserve"> into the domestic realm</w:t>
      </w:r>
      <w:r w:rsidR="009673F2">
        <w:rPr>
          <w:rFonts w:ascii="Times" w:hAnsi="Times"/>
        </w:rPr>
        <w:t xml:space="preserve">, turning it provisionally ‘tamed’. </w:t>
      </w:r>
      <w:r>
        <w:rPr>
          <w:rFonts w:ascii="Times" w:hAnsi="Times"/>
        </w:rPr>
        <w:t xml:space="preserve">‘Cappy’ and Angela’s </w:t>
      </w:r>
      <w:r w:rsidRPr="00860F5B">
        <w:rPr>
          <w:rFonts w:ascii="Times" w:hAnsi="Times"/>
        </w:rPr>
        <w:t>proximity and intimacy are felt</w:t>
      </w:r>
      <w:r>
        <w:rPr>
          <w:rFonts w:ascii="Times" w:hAnsi="Times"/>
        </w:rPr>
        <w:t>,</w:t>
      </w:r>
      <w:r w:rsidRPr="00860F5B">
        <w:rPr>
          <w:rFonts w:ascii="Times" w:hAnsi="Times"/>
        </w:rPr>
        <w:t xml:space="preserve"> as well as enquired</w:t>
      </w:r>
      <w:r>
        <w:rPr>
          <w:rFonts w:ascii="Times" w:hAnsi="Times"/>
        </w:rPr>
        <w:t>,</w:t>
      </w:r>
      <w:r w:rsidRPr="00860F5B">
        <w:rPr>
          <w:rFonts w:ascii="Times" w:hAnsi="Times"/>
        </w:rPr>
        <w:t xml:space="preserve"> through the lens in this collection</w:t>
      </w:r>
      <w:r>
        <w:rPr>
          <w:rFonts w:ascii="Times" w:hAnsi="Times"/>
        </w:rPr>
        <w:t>.</w:t>
      </w:r>
      <w:r w:rsidRPr="00860F5B">
        <w:rPr>
          <w:rFonts w:ascii="Times" w:hAnsi="Times"/>
        </w:rPr>
        <w:t xml:space="preserve"> </w:t>
      </w:r>
      <w:r>
        <w:rPr>
          <w:rFonts w:ascii="Times" w:hAnsi="Times"/>
        </w:rPr>
        <w:t>A</w:t>
      </w:r>
      <w:r w:rsidRPr="00860F5B">
        <w:rPr>
          <w:rFonts w:ascii="Times" w:hAnsi="Times"/>
        </w:rPr>
        <w:t xml:space="preserve"> distinct sense of normalcy is accessible through the </w:t>
      </w:r>
      <w:r w:rsidRPr="00860F5B">
        <w:rPr>
          <w:rFonts w:ascii="Times" w:hAnsi="Times"/>
        </w:rPr>
        <w:lastRenderedPageBreak/>
        <w:t>empathic</w:t>
      </w:r>
      <w:r>
        <w:rPr>
          <w:rFonts w:ascii="Times" w:hAnsi="Times"/>
        </w:rPr>
        <w:t xml:space="preserve">, albeit anthropocentric, </w:t>
      </w:r>
      <w:r w:rsidRPr="00860F5B">
        <w:rPr>
          <w:rFonts w:ascii="Times" w:hAnsi="Times"/>
        </w:rPr>
        <w:t>lens of their human</w:t>
      </w:r>
      <w:r>
        <w:rPr>
          <w:rFonts w:ascii="Times" w:hAnsi="Times"/>
        </w:rPr>
        <w:t>-</w:t>
      </w:r>
      <w:r w:rsidRPr="00860F5B">
        <w:rPr>
          <w:rFonts w:ascii="Times" w:hAnsi="Times"/>
        </w:rPr>
        <w:t>pet relationship</w:t>
      </w:r>
      <w:r>
        <w:rPr>
          <w:rFonts w:ascii="Times" w:hAnsi="Times"/>
        </w:rPr>
        <w:t>.</w:t>
      </w:r>
      <w:r w:rsidRPr="00860F5B">
        <w:rPr>
          <w:rFonts w:ascii="Times" w:hAnsi="Times"/>
        </w:rPr>
        <w:t xml:space="preserve"> </w:t>
      </w:r>
      <w:r>
        <w:rPr>
          <w:rFonts w:ascii="Times" w:hAnsi="Times"/>
        </w:rPr>
        <w:t>These images</w:t>
      </w:r>
      <w:r w:rsidRPr="00860F5B">
        <w:rPr>
          <w:rFonts w:ascii="Times" w:hAnsi="Times"/>
        </w:rPr>
        <w:t xml:space="preserve"> </w:t>
      </w:r>
      <w:r w:rsidRPr="00BB3DCF">
        <w:rPr>
          <w:rFonts w:ascii="Times" w:hAnsi="Times"/>
          <w:color w:val="000000" w:themeColor="text1"/>
        </w:rPr>
        <w:t xml:space="preserve">make us forget where they </w:t>
      </w:r>
      <w:r w:rsidR="009673F2" w:rsidRPr="00BB3DCF">
        <w:rPr>
          <w:rFonts w:ascii="Times" w:hAnsi="Times"/>
          <w:color w:val="000000" w:themeColor="text1"/>
        </w:rPr>
        <w:t>are,</w:t>
      </w:r>
      <w:r w:rsidRPr="00BB3DCF">
        <w:rPr>
          <w:rFonts w:ascii="Times" w:hAnsi="Times"/>
          <w:color w:val="000000" w:themeColor="text1"/>
        </w:rPr>
        <w:t xml:space="preserve"> and the kind of animal ‘Cappy’ is. In these photographs we sense affection, playfulness domestic comfort and safety, in their relationship</w:t>
      </w:r>
      <w:r w:rsidR="009673F2" w:rsidRPr="00BB3DCF">
        <w:rPr>
          <w:rFonts w:ascii="Times" w:hAnsi="Times"/>
          <w:color w:val="000000" w:themeColor="text1"/>
        </w:rPr>
        <w:t xml:space="preserve">. </w:t>
      </w:r>
    </w:p>
    <w:p w14:paraId="4763E9D3" w14:textId="7733A1D2" w:rsidR="009673F2" w:rsidRPr="00BB3DCF" w:rsidRDefault="009673F2" w:rsidP="00BB3DCF">
      <w:pPr>
        <w:rPr>
          <w:rFonts w:ascii="Times" w:hAnsi="Times"/>
          <w:color w:val="000000" w:themeColor="text1"/>
          <w:shd w:val="clear" w:color="auto" w:fill="FFFFFF"/>
        </w:rPr>
      </w:pPr>
      <w:r w:rsidRPr="00BB3DCF">
        <w:rPr>
          <w:rFonts w:ascii="Times" w:hAnsi="Times"/>
          <w:color w:val="000000" w:themeColor="text1"/>
        </w:rPr>
        <w:t xml:space="preserve">But there is more happening here, </w:t>
      </w:r>
      <w:r w:rsidRPr="00BB3DCF">
        <w:rPr>
          <w:rFonts w:ascii="Times" w:hAnsi="Times"/>
          <w:color w:val="000000" w:themeColor="text1"/>
          <w:shd w:val="clear" w:color="auto" w:fill="FFFFFF"/>
        </w:rPr>
        <w:t>the American thinker Cary Wolfe has stated that “the animal has always been especially, frightfully nearby, always lying in wait at the very heart of the constitutive disavowals and self-constructing narratives enacted by that fantasy figure called ‘the human’.</w:t>
      </w:r>
      <w:r w:rsidRPr="00BB3DCF">
        <w:rPr>
          <w:rStyle w:val="FootnoteReference"/>
          <w:rFonts w:ascii="Times" w:hAnsi="Times"/>
          <w:color w:val="000000" w:themeColor="text1"/>
          <w:shd w:val="clear" w:color="auto" w:fill="FFFFFF"/>
        </w:rPr>
        <w:footnoteReference w:id="12"/>
      </w:r>
      <w:r w:rsidRPr="00BB3DCF">
        <w:rPr>
          <w:rFonts w:ascii="Times" w:hAnsi="Times"/>
          <w:color w:val="000000" w:themeColor="text1"/>
          <w:shd w:val="clear" w:color="auto" w:fill="FFFFFF"/>
        </w:rPr>
        <w:t xml:space="preserve"> </w:t>
      </w:r>
    </w:p>
    <w:p w14:paraId="52D6A2EC" w14:textId="77777777" w:rsidR="009673F2" w:rsidRPr="00BB3DCF" w:rsidRDefault="009673F2" w:rsidP="00BB3DCF">
      <w:pPr>
        <w:rPr>
          <w:rFonts w:ascii="Times" w:hAnsi="Times"/>
          <w:color w:val="000000" w:themeColor="text1"/>
          <w:shd w:val="clear" w:color="auto" w:fill="FFFFFF"/>
        </w:rPr>
      </w:pPr>
    </w:p>
    <w:p w14:paraId="00E791FA" w14:textId="46F7D0B3" w:rsidR="009673F2" w:rsidRPr="00BB3DCF" w:rsidRDefault="009673F2" w:rsidP="00BB3DCF">
      <w:pPr>
        <w:rPr>
          <w:rFonts w:ascii="Times" w:hAnsi="Times"/>
          <w:color w:val="000000" w:themeColor="text1"/>
        </w:rPr>
      </w:pPr>
      <w:r w:rsidRPr="00BB3DCF">
        <w:rPr>
          <w:rFonts w:ascii="Times" w:hAnsi="Times"/>
          <w:color w:val="000000" w:themeColor="text1"/>
          <w:shd w:val="clear" w:color="auto" w:fill="FFFFFF"/>
        </w:rPr>
        <w:t xml:space="preserve">In order to create a pet, Angela, removed </w:t>
      </w:r>
      <w:r w:rsidR="00AD3E94" w:rsidRPr="00BB3DCF">
        <w:rPr>
          <w:rFonts w:ascii="Times" w:hAnsi="Times"/>
          <w:color w:val="000000" w:themeColor="text1"/>
          <w:shd w:val="clear" w:color="auto" w:fill="FFFFFF"/>
        </w:rPr>
        <w:t xml:space="preserve">– albeit temporarily - </w:t>
      </w:r>
      <w:r w:rsidRPr="00BB3DCF">
        <w:rPr>
          <w:rFonts w:ascii="Times" w:hAnsi="Times"/>
          <w:color w:val="000000" w:themeColor="text1"/>
          <w:shd w:val="clear" w:color="auto" w:fill="FFFFFF"/>
        </w:rPr>
        <w:t>from ‘cappy’ the animal qualities of wildness and self-su</w:t>
      </w:r>
      <w:r w:rsidRPr="00BB3DCF">
        <w:rPr>
          <w:color w:val="000000" w:themeColor="text1"/>
          <w:shd w:val="clear" w:color="auto" w:fill="FFFFFF"/>
        </w:rPr>
        <w:t>ﬃ</w:t>
      </w:r>
      <w:r w:rsidRPr="00BB3DCF">
        <w:rPr>
          <w:rFonts w:ascii="Times" w:hAnsi="Times"/>
          <w:color w:val="000000" w:themeColor="text1"/>
          <w:shd w:val="clear" w:color="auto" w:fill="FFFFFF"/>
        </w:rPr>
        <w:t>ciency and replaced them with tameness and dependency.’</w:t>
      </w:r>
      <w:r w:rsidRPr="00BB3DCF">
        <w:rPr>
          <w:rStyle w:val="FootnoteReference"/>
          <w:rFonts w:ascii="Times" w:hAnsi="Times"/>
          <w:color w:val="000000" w:themeColor="text1"/>
          <w:shd w:val="clear" w:color="auto" w:fill="FFFFFF"/>
        </w:rPr>
        <w:footnoteReference w:id="13"/>
      </w:r>
      <w:r w:rsidR="00AD3E94" w:rsidRPr="00BB3DCF">
        <w:rPr>
          <w:rFonts w:ascii="Times" w:hAnsi="Times"/>
          <w:color w:val="000000" w:themeColor="text1"/>
          <w:shd w:val="clear" w:color="auto" w:fill="FFFFFF"/>
        </w:rPr>
        <w:t xml:space="preserve"> As cappy grew, he pushed back against his own domestication, being acting against his human family and was left to return to the forest. </w:t>
      </w:r>
    </w:p>
    <w:p w14:paraId="370FDCEC" w14:textId="77777777" w:rsidR="0081540D" w:rsidRPr="00BB3DCF" w:rsidRDefault="0081540D" w:rsidP="0081540D">
      <w:pPr>
        <w:pStyle w:val="Newparagraph"/>
        <w:ind w:firstLine="0"/>
        <w:rPr>
          <w:rFonts w:ascii="Times" w:hAnsi="Times"/>
        </w:rPr>
      </w:pPr>
    </w:p>
    <w:p w14:paraId="769B1808" w14:textId="77777777" w:rsidR="0081540D" w:rsidRPr="001B25C8" w:rsidRDefault="0081540D" w:rsidP="0081540D">
      <w:pPr>
        <w:jc w:val="center"/>
        <w:rPr>
          <w:rFonts w:asciiTheme="majorHAnsi" w:hAnsiTheme="majorHAnsi" w:cstheme="majorHAnsi"/>
        </w:rPr>
      </w:pPr>
      <w:r w:rsidRPr="001B25C8">
        <w:rPr>
          <w:rFonts w:asciiTheme="majorHAnsi" w:hAnsiTheme="majorHAnsi" w:cstheme="majorHAnsi"/>
          <w:noProof/>
        </w:rPr>
        <w:lastRenderedPageBreak/>
        <w:drawing>
          <wp:inline distT="0" distB="0" distL="0" distR="0" wp14:anchorId="0C819882" wp14:editId="73221398">
            <wp:extent cx="2281805" cy="4783014"/>
            <wp:effectExtent l="0" t="0" r="4445" b="5080"/>
            <wp:docPr id="62" name="Picture 62" descr="A picture containing text, ground, outdoor, mam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text, ground, outdoor, mammal&#10;&#10;Description automatically generated"/>
                    <pic:cNvPicPr/>
                  </pic:nvPicPr>
                  <pic:blipFill>
                    <a:blip r:embed="rId17"/>
                    <a:stretch>
                      <a:fillRect/>
                    </a:stretch>
                  </pic:blipFill>
                  <pic:spPr>
                    <a:xfrm>
                      <a:off x="0" y="0"/>
                      <a:ext cx="2332403" cy="4889074"/>
                    </a:xfrm>
                    <a:prstGeom prst="rect">
                      <a:avLst/>
                    </a:prstGeom>
                  </pic:spPr>
                </pic:pic>
              </a:graphicData>
            </a:graphic>
          </wp:inline>
        </w:drawing>
      </w:r>
    </w:p>
    <w:p w14:paraId="36F5E3FE" w14:textId="77777777" w:rsidR="0081540D" w:rsidRDefault="0081540D" w:rsidP="0081540D">
      <w:pPr>
        <w:jc w:val="center"/>
        <w:outlineLvl w:val="0"/>
        <w:rPr>
          <w:rFonts w:asciiTheme="majorHAnsi" w:hAnsiTheme="majorHAnsi" w:cstheme="majorHAnsi"/>
          <w:sz w:val="20"/>
          <w:szCs w:val="20"/>
        </w:rPr>
      </w:pPr>
      <w:r w:rsidRPr="00A979FC">
        <w:rPr>
          <w:rFonts w:asciiTheme="majorHAnsi" w:hAnsiTheme="majorHAnsi" w:cstheme="majorHAnsi"/>
          <w:sz w:val="20"/>
          <w:szCs w:val="20"/>
        </w:rPr>
        <w:t xml:space="preserve">Figure </w:t>
      </w:r>
      <w:r>
        <w:rPr>
          <w:rFonts w:asciiTheme="majorHAnsi" w:hAnsiTheme="majorHAnsi" w:cstheme="majorHAnsi"/>
          <w:sz w:val="20"/>
          <w:szCs w:val="20"/>
        </w:rPr>
        <w:t>10</w:t>
      </w:r>
      <w:r w:rsidRPr="00A979FC">
        <w:rPr>
          <w:rFonts w:asciiTheme="majorHAnsi" w:hAnsiTheme="majorHAnsi" w:cstheme="majorHAnsi"/>
          <w:sz w:val="20"/>
          <w:szCs w:val="20"/>
        </w:rPr>
        <w:t xml:space="preserve"> Angela training </w:t>
      </w:r>
      <w:r>
        <w:rPr>
          <w:rFonts w:asciiTheme="majorHAnsi" w:hAnsiTheme="majorHAnsi" w:cstheme="majorHAnsi"/>
          <w:sz w:val="20"/>
          <w:szCs w:val="20"/>
        </w:rPr>
        <w:t>‘</w:t>
      </w:r>
      <w:r w:rsidRPr="00A979FC">
        <w:rPr>
          <w:rFonts w:asciiTheme="majorHAnsi" w:hAnsiTheme="majorHAnsi" w:cstheme="majorHAnsi"/>
          <w:sz w:val="20"/>
          <w:szCs w:val="20"/>
        </w:rPr>
        <w:t>Cap</w:t>
      </w:r>
      <w:r>
        <w:rPr>
          <w:rFonts w:asciiTheme="majorHAnsi" w:hAnsiTheme="majorHAnsi" w:cstheme="majorHAnsi"/>
          <w:sz w:val="20"/>
          <w:szCs w:val="20"/>
        </w:rPr>
        <w:t>p</w:t>
      </w:r>
      <w:r w:rsidRPr="00A979FC">
        <w:rPr>
          <w:rFonts w:asciiTheme="majorHAnsi" w:hAnsiTheme="majorHAnsi" w:cstheme="majorHAnsi"/>
          <w:sz w:val="20"/>
          <w:szCs w:val="20"/>
        </w:rPr>
        <w:t>y</w:t>
      </w:r>
      <w:r>
        <w:rPr>
          <w:rFonts w:asciiTheme="majorHAnsi" w:hAnsiTheme="majorHAnsi" w:cstheme="majorHAnsi"/>
          <w:sz w:val="20"/>
          <w:szCs w:val="20"/>
        </w:rPr>
        <w:t xml:space="preserve">’, </w:t>
      </w:r>
      <w:r w:rsidRPr="00A979FC">
        <w:rPr>
          <w:rFonts w:asciiTheme="majorHAnsi" w:hAnsiTheme="majorHAnsi" w:cstheme="majorHAnsi"/>
          <w:sz w:val="20"/>
          <w:szCs w:val="20"/>
        </w:rPr>
        <w:t xml:space="preserve">Iain Bishop </w:t>
      </w:r>
      <w:r>
        <w:rPr>
          <w:rFonts w:asciiTheme="majorHAnsi" w:hAnsiTheme="majorHAnsi" w:cstheme="majorHAnsi"/>
          <w:sz w:val="20"/>
          <w:szCs w:val="20"/>
        </w:rPr>
        <w:t>C</w:t>
      </w:r>
      <w:r w:rsidRPr="00A979FC">
        <w:rPr>
          <w:rFonts w:asciiTheme="majorHAnsi" w:hAnsiTheme="majorHAnsi" w:cstheme="majorHAnsi"/>
          <w:sz w:val="20"/>
          <w:szCs w:val="20"/>
        </w:rPr>
        <w:t>ollection</w:t>
      </w:r>
      <w:r>
        <w:rPr>
          <w:rFonts w:asciiTheme="majorHAnsi" w:hAnsiTheme="majorHAnsi" w:cstheme="majorHAnsi"/>
          <w:sz w:val="20"/>
          <w:szCs w:val="20"/>
        </w:rPr>
        <w:t xml:space="preserve">, </w:t>
      </w:r>
      <w:r w:rsidRPr="00A979FC">
        <w:rPr>
          <w:rFonts w:asciiTheme="majorHAnsi" w:hAnsiTheme="majorHAnsi" w:cstheme="majorHAnsi"/>
          <w:sz w:val="20"/>
          <w:szCs w:val="20"/>
        </w:rPr>
        <w:t>Royal Society Archive</w:t>
      </w:r>
      <w:r>
        <w:rPr>
          <w:rFonts w:asciiTheme="majorHAnsi" w:hAnsiTheme="majorHAnsi" w:cstheme="majorHAnsi"/>
          <w:sz w:val="20"/>
          <w:szCs w:val="20"/>
        </w:rPr>
        <w:t xml:space="preserve">. </w:t>
      </w:r>
    </w:p>
    <w:p w14:paraId="12384F22" w14:textId="77777777" w:rsidR="0081540D" w:rsidRPr="00A979FC" w:rsidRDefault="0081540D" w:rsidP="0081540D">
      <w:pPr>
        <w:jc w:val="center"/>
        <w:rPr>
          <w:rFonts w:asciiTheme="majorHAnsi" w:hAnsiTheme="majorHAnsi" w:cstheme="majorHAnsi"/>
          <w:sz w:val="20"/>
          <w:szCs w:val="20"/>
        </w:rPr>
      </w:pPr>
      <w:r w:rsidRPr="00A979FC">
        <w:rPr>
          <w:rFonts w:asciiTheme="majorHAnsi" w:hAnsiTheme="majorHAnsi" w:cstheme="majorHAnsi"/>
          <w:i/>
          <w:iCs/>
          <w:color w:val="000000"/>
          <w:sz w:val="20"/>
          <w:szCs w:val="20"/>
          <w:shd w:val="clear" w:color="auto" w:fill="FFFFFF"/>
        </w:rPr>
        <w:t xml:space="preserve">© </w:t>
      </w:r>
      <w:r>
        <w:rPr>
          <w:rFonts w:asciiTheme="majorHAnsi" w:hAnsiTheme="majorHAnsi" w:cstheme="majorHAnsi"/>
          <w:i/>
          <w:iCs/>
          <w:color w:val="000000"/>
          <w:sz w:val="20"/>
          <w:szCs w:val="20"/>
          <w:shd w:val="clear" w:color="auto" w:fill="FFFFFF"/>
        </w:rPr>
        <w:t>C</w:t>
      </w:r>
      <w:r w:rsidRPr="00A979FC">
        <w:rPr>
          <w:rFonts w:asciiTheme="majorHAnsi" w:hAnsiTheme="majorHAnsi" w:cstheme="majorHAnsi"/>
          <w:i/>
          <w:iCs/>
          <w:color w:val="000000"/>
          <w:sz w:val="20"/>
          <w:szCs w:val="20"/>
          <w:shd w:val="clear" w:color="auto" w:fill="FFFFFF"/>
        </w:rPr>
        <w:t>opyright of the Royal Society London</w:t>
      </w:r>
    </w:p>
    <w:p w14:paraId="5C69A67D" w14:textId="77777777" w:rsidR="0081540D" w:rsidRDefault="0081540D" w:rsidP="00650347">
      <w:pPr>
        <w:rPr>
          <w:rFonts w:asciiTheme="majorHAnsi" w:hAnsiTheme="majorHAnsi" w:cstheme="majorHAnsi"/>
          <w:color w:val="000000" w:themeColor="text1"/>
        </w:rPr>
      </w:pPr>
    </w:p>
    <w:p w14:paraId="2BADACBC" w14:textId="77777777" w:rsidR="004B5260" w:rsidRPr="00A8430C" w:rsidRDefault="004B5260" w:rsidP="00650347">
      <w:pPr>
        <w:rPr>
          <w:rFonts w:asciiTheme="majorHAnsi" w:hAnsiTheme="majorHAnsi" w:cstheme="majorHAnsi"/>
          <w:b/>
          <w:bCs/>
          <w:color w:val="000000" w:themeColor="text1"/>
        </w:rPr>
      </w:pPr>
    </w:p>
    <w:p w14:paraId="532E5C93" w14:textId="5972A7C0" w:rsidR="00A8430C" w:rsidRPr="00A8430C" w:rsidRDefault="00A8430C" w:rsidP="00650347">
      <w:pPr>
        <w:rPr>
          <w:rFonts w:asciiTheme="majorHAnsi" w:hAnsiTheme="majorHAnsi" w:cstheme="majorHAnsi"/>
          <w:b/>
          <w:bCs/>
          <w:color w:val="000000" w:themeColor="text1"/>
        </w:rPr>
      </w:pPr>
      <w:r w:rsidRPr="00A8430C">
        <w:rPr>
          <w:rFonts w:asciiTheme="majorHAnsi" w:hAnsiTheme="majorHAnsi" w:cstheme="majorHAnsi"/>
          <w:b/>
          <w:bCs/>
          <w:color w:val="000000" w:themeColor="text1"/>
        </w:rPr>
        <w:t xml:space="preserve">Non-Human Territories and Boundaries in Expeditionary Visual Culture </w:t>
      </w:r>
    </w:p>
    <w:p w14:paraId="3057FA5F" w14:textId="0D23407C" w:rsidR="00FA4CED" w:rsidRPr="00584B75" w:rsidRDefault="00FA4CED" w:rsidP="00FA4CED">
      <w:pPr>
        <w:pStyle w:val="Paragraph"/>
        <w:rPr>
          <w:rFonts w:ascii="Times" w:hAnsi="Times"/>
        </w:rPr>
      </w:pPr>
      <w:r>
        <w:rPr>
          <w:rFonts w:ascii="Times" w:hAnsi="Times"/>
        </w:rPr>
        <w:t>In</w:t>
      </w:r>
      <w:r w:rsidR="0015512A" w:rsidRPr="00860F5B">
        <w:rPr>
          <w:rFonts w:ascii="Times" w:hAnsi="Times"/>
        </w:rPr>
        <w:t xml:space="preserve"> the same way as the scientific space of </w:t>
      </w:r>
      <w:r w:rsidR="0015512A">
        <w:rPr>
          <w:rFonts w:ascii="Times" w:hAnsi="Times"/>
        </w:rPr>
        <w:t>B</w:t>
      </w:r>
      <w:r w:rsidR="0015512A" w:rsidRPr="00860F5B">
        <w:rPr>
          <w:rFonts w:ascii="Times" w:hAnsi="Times"/>
        </w:rPr>
        <w:t xml:space="preserve">ase </w:t>
      </w:r>
      <w:r w:rsidR="0015512A">
        <w:rPr>
          <w:rFonts w:ascii="Times" w:hAnsi="Times"/>
        </w:rPr>
        <w:t>C</w:t>
      </w:r>
      <w:r w:rsidR="0015512A" w:rsidRPr="00860F5B">
        <w:rPr>
          <w:rFonts w:ascii="Times" w:hAnsi="Times"/>
        </w:rPr>
        <w:t xml:space="preserve">amp </w:t>
      </w:r>
      <w:r w:rsidR="001626F9">
        <w:rPr>
          <w:rFonts w:ascii="Times" w:hAnsi="Times"/>
        </w:rPr>
        <w:t>blends with an atypical</w:t>
      </w:r>
      <w:r w:rsidR="0015512A" w:rsidRPr="00860F5B">
        <w:rPr>
          <w:rFonts w:ascii="Times" w:hAnsi="Times"/>
        </w:rPr>
        <w:t xml:space="preserve"> domestic sphere so </w:t>
      </w:r>
      <w:r w:rsidR="001626F9">
        <w:rPr>
          <w:rFonts w:ascii="Times" w:hAnsi="Times"/>
        </w:rPr>
        <w:t>does</w:t>
      </w:r>
      <w:r w:rsidR="0015512A" w:rsidRPr="00860F5B">
        <w:rPr>
          <w:rFonts w:ascii="Times" w:hAnsi="Times"/>
        </w:rPr>
        <w:t xml:space="preserve"> the institutional expedition archive </w:t>
      </w:r>
      <w:r w:rsidR="001626F9">
        <w:rPr>
          <w:rFonts w:ascii="Times" w:hAnsi="Times"/>
        </w:rPr>
        <w:t>merges</w:t>
      </w:r>
      <w:r w:rsidR="0015512A">
        <w:rPr>
          <w:rFonts w:ascii="Times" w:hAnsi="Times"/>
        </w:rPr>
        <w:t xml:space="preserve"> </w:t>
      </w:r>
      <w:r w:rsidR="0015512A" w:rsidRPr="00860F5B">
        <w:rPr>
          <w:rFonts w:ascii="Times" w:hAnsi="Times"/>
        </w:rPr>
        <w:t>with personal autobiographical and familia</w:t>
      </w:r>
      <w:r w:rsidR="0015512A">
        <w:rPr>
          <w:rFonts w:ascii="Times" w:hAnsi="Times"/>
        </w:rPr>
        <w:t>l</w:t>
      </w:r>
      <w:r w:rsidR="0015512A" w:rsidRPr="00860F5B">
        <w:rPr>
          <w:rFonts w:ascii="Times" w:hAnsi="Times"/>
        </w:rPr>
        <w:t xml:space="preserve"> photography and film.</w:t>
      </w:r>
      <w:r>
        <w:rPr>
          <w:rFonts w:ascii="Times" w:hAnsi="Times"/>
        </w:rPr>
        <w:t xml:space="preserve"> </w:t>
      </w:r>
      <w:r>
        <w:t xml:space="preserve">Simultaneously, the domestic </w:t>
      </w:r>
      <w:r w:rsidR="001626F9">
        <w:t xml:space="preserve">sphere in the field emerges from </w:t>
      </w:r>
      <w:r>
        <w:t xml:space="preserve">the wild spaces, and the wild seeps into the domestic in both predictable and unexpected ways. </w:t>
      </w:r>
    </w:p>
    <w:p w14:paraId="1BD9AA3C" w14:textId="77777777" w:rsidR="00B90539" w:rsidRPr="00B90539" w:rsidRDefault="00B90539" w:rsidP="00B90539">
      <w:pPr>
        <w:pStyle w:val="Newparagraph"/>
      </w:pPr>
    </w:p>
    <w:p w14:paraId="7197550F" w14:textId="77777777" w:rsidR="00BB7793" w:rsidRPr="00861D07" w:rsidRDefault="00BB7793" w:rsidP="00BB7793">
      <w:pPr>
        <w:jc w:val="center"/>
        <w:rPr>
          <w:rFonts w:asciiTheme="majorHAnsi" w:hAnsiTheme="majorHAnsi" w:cstheme="majorHAnsi"/>
        </w:rPr>
      </w:pPr>
      <w:r w:rsidRPr="00861D07">
        <w:rPr>
          <w:rFonts w:asciiTheme="majorHAnsi" w:hAnsiTheme="majorHAnsi" w:cstheme="majorHAnsi"/>
          <w:noProof/>
        </w:rPr>
        <w:lastRenderedPageBreak/>
        <w:drawing>
          <wp:inline distT="0" distB="0" distL="0" distR="0" wp14:anchorId="177BE836" wp14:editId="07881173">
            <wp:extent cx="4173576" cy="2687745"/>
            <wp:effectExtent l="0" t="0" r="5080" b="5080"/>
            <wp:docPr id="18" name="Picture 18" descr="A picture containing ground,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ground, ston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188785" cy="2697540"/>
                    </a:xfrm>
                    <a:prstGeom prst="rect">
                      <a:avLst/>
                    </a:prstGeom>
                  </pic:spPr>
                </pic:pic>
              </a:graphicData>
            </a:graphic>
          </wp:inline>
        </w:drawing>
      </w:r>
      <w:r w:rsidRPr="00861D07">
        <w:rPr>
          <w:rFonts w:asciiTheme="majorHAnsi" w:hAnsiTheme="majorHAnsi" w:cstheme="majorHAnsi"/>
          <w:noProof/>
        </w:rPr>
        <w:drawing>
          <wp:inline distT="0" distB="0" distL="0" distR="0" wp14:anchorId="0A12143D" wp14:editId="729F291F">
            <wp:extent cx="4162721" cy="1452112"/>
            <wp:effectExtent l="0" t="0" r="3175" b="0"/>
            <wp:docPr id="22" name="Picture 22" descr="A picture containing text, old,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old, stone&#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4191782" cy="1462250"/>
                    </a:xfrm>
                    <a:prstGeom prst="rect">
                      <a:avLst/>
                    </a:prstGeom>
                  </pic:spPr>
                </pic:pic>
              </a:graphicData>
            </a:graphic>
          </wp:inline>
        </w:drawing>
      </w:r>
    </w:p>
    <w:p w14:paraId="55A7059A" w14:textId="254AC8F5" w:rsidR="00BB7793" w:rsidRDefault="00BB7793" w:rsidP="00BB7793">
      <w:pPr>
        <w:spacing w:line="360" w:lineRule="auto"/>
        <w:jc w:val="center"/>
        <w:rPr>
          <w:rFonts w:asciiTheme="majorHAnsi" w:hAnsiTheme="majorHAnsi" w:cstheme="majorHAnsi"/>
          <w:sz w:val="20"/>
          <w:szCs w:val="20"/>
        </w:rPr>
      </w:pPr>
      <w:r w:rsidRPr="00FB64FE">
        <w:rPr>
          <w:rFonts w:asciiTheme="majorHAnsi" w:hAnsiTheme="majorHAnsi" w:cstheme="majorHAnsi"/>
          <w:sz w:val="20"/>
          <w:szCs w:val="20"/>
        </w:rPr>
        <w:t xml:space="preserve">Figure </w:t>
      </w:r>
      <w:r w:rsidR="002774CA">
        <w:rPr>
          <w:rFonts w:asciiTheme="majorHAnsi" w:hAnsiTheme="majorHAnsi" w:cstheme="majorHAnsi"/>
          <w:sz w:val="20"/>
          <w:szCs w:val="20"/>
        </w:rPr>
        <w:t>11</w:t>
      </w:r>
      <w:r w:rsidRPr="00FB64FE">
        <w:rPr>
          <w:rFonts w:asciiTheme="majorHAnsi" w:hAnsiTheme="majorHAnsi" w:cstheme="majorHAnsi"/>
          <w:sz w:val="20"/>
          <w:szCs w:val="20"/>
        </w:rPr>
        <w:t xml:space="preserve"> </w:t>
      </w:r>
      <w:r>
        <w:rPr>
          <w:rFonts w:asciiTheme="majorHAnsi" w:hAnsiTheme="majorHAnsi" w:cstheme="majorHAnsi"/>
          <w:sz w:val="20"/>
          <w:szCs w:val="20"/>
        </w:rPr>
        <w:t>Animal tracks</w:t>
      </w:r>
      <w:r w:rsidRPr="00FB64FE">
        <w:rPr>
          <w:rFonts w:asciiTheme="majorHAnsi" w:hAnsiTheme="majorHAnsi" w:cstheme="majorHAnsi"/>
          <w:sz w:val="20"/>
          <w:szCs w:val="20"/>
        </w:rPr>
        <w:t xml:space="preserve">, Iain Bishop </w:t>
      </w:r>
      <w:r>
        <w:rPr>
          <w:rFonts w:asciiTheme="majorHAnsi" w:hAnsiTheme="majorHAnsi" w:cstheme="majorHAnsi"/>
          <w:sz w:val="20"/>
          <w:szCs w:val="20"/>
        </w:rPr>
        <w:t>C</w:t>
      </w:r>
      <w:r w:rsidRPr="00FB64FE">
        <w:rPr>
          <w:rFonts w:asciiTheme="majorHAnsi" w:hAnsiTheme="majorHAnsi" w:cstheme="majorHAnsi"/>
          <w:sz w:val="20"/>
          <w:szCs w:val="20"/>
        </w:rPr>
        <w:t>ollection, Royal Society Archive</w:t>
      </w:r>
      <w:r>
        <w:rPr>
          <w:rFonts w:asciiTheme="majorHAnsi" w:hAnsiTheme="majorHAnsi" w:cstheme="majorHAnsi"/>
          <w:sz w:val="20"/>
          <w:szCs w:val="20"/>
        </w:rPr>
        <w:t>.</w:t>
      </w:r>
    </w:p>
    <w:p w14:paraId="038EC72E" w14:textId="77777777" w:rsidR="00BB7793" w:rsidRPr="001C4D32" w:rsidRDefault="00BB7793" w:rsidP="00BB7793">
      <w:pPr>
        <w:jc w:val="center"/>
        <w:rPr>
          <w:rFonts w:asciiTheme="majorHAnsi" w:hAnsiTheme="majorHAnsi" w:cstheme="majorHAnsi"/>
          <w:sz w:val="20"/>
          <w:szCs w:val="20"/>
        </w:rPr>
      </w:pPr>
      <w:r w:rsidRPr="001C4D32">
        <w:rPr>
          <w:rFonts w:asciiTheme="majorHAnsi" w:hAnsiTheme="majorHAnsi" w:cstheme="majorHAnsi"/>
          <w:i/>
          <w:iCs/>
          <w:color w:val="000000"/>
          <w:sz w:val="20"/>
          <w:szCs w:val="20"/>
          <w:shd w:val="clear" w:color="auto" w:fill="FFFFFF"/>
        </w:rPr>
        <w:t xml:space="preserve">© </w:t>
      </w:r>
      <w:r>
        <w:rPr>
          <w:rFonts w:asciiTheme="majorHAnsi" w:hAnsiTheme="majorHAnsi" w:cstheme="majorHAnsi"/>
          <w:i/>
          <w:iCs/>
          <w:color w:val="000000"/>
          <w:sz w:val="20"/>
          <w:szCs w:val="20"/>
          <w:shd w:val="clear" w:color="auto" w:fill="FFFFFF"/>
        </w:rPr>
        <w:t>C</w:t>
      </w:r>
      <w:r w:rsidRPr="001C4D32">
        <w:rPr>
          <w:rFonts w:asciiTheme="majorHAnsi" w:hAnsiTheme="majorHAnsi" w:cstheme="majorHAnsi"/>
          <w:i/>
          <w:iCs/>
          <w:color w:val="000000"/>
          <w:sz w:val="20"/>
          <w:szCs w:val="20"/>
          <w:shd w:val="clear" w:color="auto" w:fill="FFFFFF"/>
        </w:rPr>
        <w:t>opyright of the Royal Society London</w:t>
      </w:r>
    </w:p>
    <w:p w14:paraId="336614FF" w14:textId="77777777" w:rsidR="009B4F40" w:rsidRDefault="009B4F40" w:rsidP="00BB7793">
      <w:pPr>
        <w:rPr>
          <w:rFonts w:asciiTheme="majorHAnsi" w:hAnsiTheme="majorHAnsi" w:cstheme="majorHAnsi"/>
        </w:rPr>
      </w:pPr>
    </w:p>
    <w:p w14:paraId="6E178828" w14:textId="0A092055" w:rsidR="00BB7793" w:rsidRDefault="00BB7793" w:rsidP="009F1494">
      <w:pPr>
        <w:rPr>
          <w:rFonts w:asciiTheme="majorHAnsi" w:hAnsiTheme="majorHAnsi" w:cstheme="majorHAnsi"/>
        </w:rPr>
      </w:pPr>
      <w:r w:rsidRPr="00861D07">
        <w:rPr>
          <w:rFonts w:asciiTheme="majorHAnsi" w:hAnsiTheme="majorHAnsi" w:cstheme="majorHAnsi"/>
        </w:rPr>
        <w:t xml:space="preserve">Figure </w:t>
      </w:r>
      <w:r w:rsidR="00625479">
        <w:rPr>
          <w:rFonts w:asciiTheme="majorHAnsi" w:hAnsiTheme="majorHAnsi" w:cstheme="majorHAnsi"/>
        </w:rPr>
        <w:t>4</w:t>
      </w:r>
      <w:r w:rsidRPr="00861D07">
        <w:rPr>
          <w:rFonts w:asciiTheme="majorHAnsi" w:hAnsiTheme="majorHAnsi" w:cstheme="majorHAnsi"/>
        </w:rPr>
        <w:t xml:space="preserve"> shows four paw prints of a mammal of considerable size in a muddy track, in the area </w:t>
      </w:r>
      <w:r w:rsidR="009B4F40">
        <w:rPr>
          <w:rFonts w:asciiTheme="majorHAnsi" w:hAnsiTheme="majorHAnsi" w:cstheme="majorHAnsi"/>
        </w:rPr>
        <w:t>surrounding B</w:t>
      </w:r>
      <w:r>
        <w:rPr>
          <w:rFonts w:asciiTheme="majorHAnsi" w:hAnsiTheme="majorHAnsi" w:cstheme="majorHAnsi"/>
        </w:rPr>
        <w:t>ase</w:t>
      </w:r>
      <w:r w:rsidR="009B4F40">
        <w:rPr>
          <w:rFonts w:asciiTheme="majorHAnsi" w:hAnsiTheme="majorHAnsi" w:cstheme="majorHAnsi"/>
        </w:rPr>
        <w:t xml:space="preserve"> C</w:t>
      </w:r>
      <w:r>
        <w:rPr>
          <w:rFonts w:asciiTheme="majorHAnsi" w:hAnsiTheme="majorHAnsi" w:cstheme="majorHAnsi"/>
        </w:rPr>
        <w:t>amp</w:t>
      </w:r>
      <w:r w:rsidRPr="00861D07">
        <w:rPr>
          <w:rFonts w:asciiTheme="majorHAnsi" w:hAnsiTheme="majorHAnsi" w:cstheme="majorHAnsi"/>
        </w:rPr>
        <w:t xml:space="preserve">. </w:t>
      </w:r>
      <w:r w:rsidR="009B4F40">
        <w:rPr>
          <w:rFonts w:asciiTheme="majorHAnsi" w:hAnsiTheme="majorHAnsi" w:cstheme="majorHAnsi"/>
        </w:rPr>
        <w:t>Non-human living beings of all kinds intersect the domestic sphere of the research station</w:t>
      </w:r>
      <w:r w:rsidR="00B42ACF">
        <w:rPr>
          <w:rFonts w:asciiTheme="majorHAnsi" w:hAnsiTheme="majorHAnsi" w:cstheme="majorHAnsi"/>
        </w:rPr>
        <w:t xml:space="preserve">, creating an entangled space home to human and non-humans alike. The placement of semi-permanent human dwellings in this space, crosses and interrupts the boundaries and borders of imperceptible non-human territories and spaces. </w:t>
      </w:r>
      <w:r w:rsidRPr="00861D07">
        <w:rPr>
          <w:rFonts w:asciiTheme="majorHAnsi" w:hAnsiTheme="majorHAnsi" w:cstheme="majorHAnsi"/>
        </w:rPr>
        <w:t>This image is typical of zoological research</w:t>
      </w:r>
      <w:r w:rsidR="00B42ACF">
        <w:rPr>
          <w:rFonts w:asciiTheme="majorHAnsi" w:hAnsiTheme="majorHAnsi" w:cstheme="majorHAnsi"/>
        </w:rPr>
        <w:t xml:space="preserve"> visual culture</w:t>
      </w:r>
      <w:r w:rsidRPr="00861D07">
        <w:rPr>
          <w:rFonts w:asciiTheme="majorHAnsi" w:hAnsiTheme="majorHAnsi" w:cstheme="majorHAnsi"/>
        </w:rPr>
        <w:t xml:space="preserve">, where animal traces are documented to monitor specimens’ movements and behaviour. It is as if the </w:t>
      </w:r>
      <w:r w:rsidR="00B42ACF">
        <w:rPr>
          <w:rFonts w:asciiTheme="majorHAnsi" w:hAnsiTheme="majorHAnsi" w:cstheme="majorHAnsi"/>
        </w:rPr>
        <w:t xml:space="preserve">non-human </w:t>
      </w:r>
      <w:r w:rsidRPr="00861D07">
        <w:rPr>
          <w:rFonts w:asciiTheme="majorHAnsi" w:hAnsiTheme="majorHAnsi" w:cstheme="majorHAnsi"/>
        </w:rPr>
        <w:t>animal has been made abstract by its own mark</w:t>
      </w:r>
      <w:r>
        <w:rPr>
          <w:rFonts w:asciiTheme="majorHAnsi" w:hAnsiTheme="majorHAnsi" w:cstheme="majorHAnsi"/>
        </w:rPr>
        <w:t>-</w:t>
      </w:r>
      <w:r w:rsidRPr="00861D07">
        <w:rPr>
          <w:rFonts w:asciiTheme="majorHAnsi" w:hAnsiTheme="majorHAnsi" w:cstheme="majorHAnsi"/>
        </w:rPr>
        <w:t>making</w:t>
      </w:r>
      <w:r w:rsidR="00B42ACF">
        <w:rPr>
          <w:rFonts w:asciiTheme="majorHAnsi" w:hAnsiTheme="majorHAnsi" w:cstheme="majorHAnsi"/>
        </w:rPr>
        <w:t>, leaving a confirming trace of the crossing of territor</w:t>
      </w:r>
      <w:r w:rsidR="00BA58E9">
        <w:rPr>
          <w:rFonts w:asciiTheme="majorHAnsi" w:hAnsiTheme="majorHAnsi" w:cstheme="majorHAnsi"/>
        </w:rPr>
        <w:t>ies</w:t>
      </w:r>
      <w:r w:rsidR="008B74F7">
        <w:rPr>
          <w:rFonts w:asciiTheme="majorHAnsi" w:hAnsiTheme="majorHAnsi" w:cstheme="majorHAnsi"/>
        </w:rPr>
        <w:t xml:space="preserve"> and boundaries. </w:t>
      </w:r>
    </w:p>
    <w:p w14:paraId="24CD6ADA" w14:textId="77777777" w:rsidR="008B74F7" w:rsidRDefault="008B74F7" w:rsidP="009F1494">
      <w:pPr>
        <w:rPr>
          <w:rFonts w:asciiTheme="majorHAnsi" w:hAnsiTheme="majorHAnsi" w:cstheme="majorHAnsi"/>
        </w:rPr>
      </w:pPr>
    </w:p>
    <w:p w14:paraId="3F31C954" w14:textId="7EF8DEB9" w:rsidR="00FF0BD6" w:rsidRDefault="008B74F7" w:rsidP="009F1494">
      <w:pPr>
        <w:rPr>
          <w:rFonts w:asciiTheme="majorHAnsi" w:hAnsiTheme="majorHAnsi" w:cstheme="majorHAnsi"/>
          <w:i/>
          <w:iCs/>
          <w:color w:val="000000" w:themeColor="text1"/>
        </w:rPr>
      </w:pPr>
      <w:r>
        <w:rPr>
          <w:rFonts w:asciiTheme="majorHAnsi" w:hAnsiTheme="majorHAnsi" w:cstheme="majorHAnsi"/>
        </w:rPr>
        <w:t>In ‘Why Look at Animals’, Berger writes of the process of physical marginalisation of animals in increasingly build environments.</w:t>
      </w:r>
      <w:r w:rsidR="007C0742">
        <w:rPr>
          <w:rStyle w:val="FootnoteReference"/>
          <w:rFonts w:asciiTheme="majorHAnsi" w:hAnsiTheme="majorHAnsi" w:cstheme="majorHAnsi"/>
        </w:rPr>
        <w:footnoteReference w:id="14"/>
      </w:r>
      <w:r>
        <w:rPr>
          <w:rFonts w:asciiTheme="majorHAnsi" w:hAnsiTheme="majorHAnsi" w:cstheme="majorHAnsi"/>
        </w:rPr>
        <w:t xml:space="preserve"> Here, in the field, animals’ cross temporary human paths </w:t>
      </w:r>
      <w:r w:rsidR="007C0742">
        <w:rPr>
          <w:rFonts w:asciiTheme="majorHAnsi" w:hAnsiTheme="majorHAnsi" w:cstheme="majorHAnsi"/>
        </w:rPr>
        <w:t>regularly</w:t>
      </w:r>
      <w:r>
        <w:rPr>
          <w:rFonts w:asciiTheme="majorHAnsi" w:hAnsiTheme="majorHAnsi" w:cstheme="majorHAnsi"/>
        </w:rPr>
        <w:t xml:space="preserve"> occasionally at the cost of capture and death and the hands of scientists.  Post-colonial developments in the region on Mato Grosso, translating from the Portuguese as ‘thick bushland’, have since segregated further human and animal at scale, deepening species asymmetries in wild spaces. </w:t>
      </w:r>
      <w:r w:rsidR="007C0742">
        <w:rPr>
          <w:rFonts w:asciiTheme="majorHAnsi" w:hAnsiTheme="majorHAnsi" w:cstheme="majorHAnsi"/>
          <w:color w:val="000000" w:themeColor="text1"/>
        </w:rPr>
        <w:t xml:space="preserve">The figures above are evidence of the transgression of boundaries by the human temporary settlers, intersection existing vibrant borders, despite the fact that it is non-human tracks which are depicted. As Lucy Davies writes, the task when writing about animals in cultural theory is to ‘transcend the tendency for things to become, once more, </w:t>
      </w:r>
      <w:r w:rsidR="007C0742" w:rsidRPr="007C0742">
        <w:rPr>
          <w:rFonts w:asciiTheme="majorHAnsi" w:hAnsiTheme="majorHAnsi" w:cstheme="majorHAnsi"/>
          <w:i/>
          <w:iCs/>
          <w:color w:val="000000" w:themeColor="text1"/>
        </w:rPr>
        <w:t>all about us</w:t>
      </w:r>
      <w:r w:rsidR="007C0742">
        <w:rPr>
          <w:rFonts w:asciiTheme="majorHAnsi" w:hAnsiTheme="majorHAnsi" w:cstheme="majorHAnsi"/>
          <w:i/>
          <w:iCs/>
          <w:color w:val="000000" w:themeColor="text1"/>
        </w:rPr>
        <w:t>’</w:t>
      </w:r>
      <w:r w:rsidR="007C0742">
        <w:rPr>
          <w:rStyle w:val="FootnoteReference"/>
          <w:rFonts w:asciiTheme="majorHAnsi" w:hAnsiTheme="majorHAnsi" w:cstheme="majorHAnsi"/>
          <w:i/>
          <w:iCs/>
          <w:color w:val="000000" w:themeColor="text1"/>
        </w:rPr>
        <w:footnoteReference w:id="15"/>
      </w:r>
      <w:r w:rsidR="007C0742">
        <w:rPr>
          <w:rFonts w:asciiTheme="majorHAnsi" w:hAnsiTheme="majorHAnsi" w:cstheme="majorHAnsi"/>
          <w:i/>
          <w:iCs/>
          <w:color w:val="000000" w:themeColor="text1"/>
        </w:rPr>
        <w:t>.</w:t>
      </w:r>
    </w:p>
    <w:p w14:paraId="210F5979" w14:textId="77777777" w:rsidR="003467C6" w:rsidRDefault="003467C6" w:rsidP="009F1494">
      <w:pPr>
        <w:rPr>
          <w:rFonts w:asciiTheme="majorHAnsi" w:hAnsiTheme="majorHAnsi" w:cstheme="majorHAnsi"/>
          <w:i/>
          <w:iCs/>
          <w:color w:val="000000" w:themeColor="text1"/>
        </w:rPr>
      </w:pPr>
    </w:p>
    <w:p w14:paraId="141D41A6" w14:textId="2760D52C" w:rsidR="003467C6" w:rsidRDefault="003467C6" w:rsidP="009F1494">
      <w:pPr>
        <w:rPr>
          <w:rFonts w:asciiTheme="majorHAnsi" w:hAnsiTheme="majorHAnsi" w:cstheme="majorHAnsi"/>
          <w:color w:val="000000" w:themeColor="text1"/>
        </w:rPr>
      </w:pPr>
      <w:r>
        <w:rPr>
          <w:rFonts w:asciiTheme="majorHAnsi" w:hAnsiTheme="majorHAnsi" w:cstheme="majorHAnsi"/>
          <w:color w:val="000000" w:themeColor="text1"/>
        </w:rPr>
        <w:t>These can be thought as images ‘at the edge of sight’, as Shawn smith describes them, photographs which ‘enable one to perceive elements in the visual field, that generally pass before the eye unnoticed, making one aware of invisible worlds and ordinary blindness (…) full of gaps and contradictions’</w:t>
      </w:r>
      <w:r>
        <w:rPr>
          <w:rStyle w:val="FootnoteReference"/>
          <w:rFonts w:asciiTheme="majorHAnsi" w:hAnsiTheme="majorHAnsi" w:cstheme="majorHAnsi"/>
          <w:color w:val="000000" w:themeColor="text1"/>
        </w:rPr>
        <w:footnoteReference w:id="16"/>
      </w:r>
      <w:r>
        <w:rPr>
          <w:rFonts w:asciiTheme="majorHAnsi" w:hAnsiTheme="majorHAnsi" w:cstheme="majorHAnsi"/>
          <w:color w:val="000000" w:themeColor="text1"/>
        </w:rPr>
        <w:t xml:space="preserve"> </w:t>
      </w:r>
      <w:r w:rsidR="00977008">
        <w:rPr>
          <w:rFonts w:asciiTheme="majorHAnsi" w:hAnsiTheme="majorHAnsi" w:cstheme="majorHAnsi"/>
          <w:color w:val="000000" w:themeColor="text1"/>
        </w:rPr>
        <w:t xml:space="preserve">These photographs strength lies of how they highlight vulnerability in anthropocentric science discourse and understanding, from a perspective at the margins,  or as Shawn describes this, from the ‘edge of sight’. </w:t>
      </w:r>
      <w:r w:rsidR="00977008">
        <w:rPr>
          <w:rStyle w:val="FootnoteReference"/>
          <w:rFonts w:asciiTheme="majorHAnsi" w:hAnsiTheme="majorHAnsi" w:cstheme="majorHAnsi"/>
          <w:color w:val="000000" w:themeColor="text1"/>
        </w:rPr>
        <w:footnoteReference w:id="17"/>
      </w:r>
    </w:p>
    <w:p w14:paraId="5FC453FD" w14:textId="77777777" w:rsidR="00977008" w:rsidRDefault="00977008" w:rsidP="009F1494">
      <w:pPr>
        <w:rPr>
          <w:rFonts w:asciiTheme="majorHAnsi" w:hAnsiTheme="majorHAnsi" w:cstheme="majorHAnsi"/>
          <w:color w:val="000000" w:themeColor="text1"/>
        </w:rPr>
      </w:pPr>
    </w:p>
    <w:p w14:paraId="1662C921" w14:textId="66CABBD8" w:rsidR="00977008" w:rsidRPr="003467C6" w:rsidRDefault="00977008" w:rsidP="009F1494">
      <w:pPr>
        <w:rPr>
          <w:rFonts w:asciiTheme="majorHAnsi" w:hAnsiTheme="majorHAnsi" w:cstheme="majorHAnsi"/>
          <w:color w:val="000000" w:themeColor="text1"/>
        </w:rPr>
      </w:pPr>
      <w:r>
        <w:rPr>
          <w:rFonts w:ascii="Calibri" w:hAnsi="Calibri" w:cs="Calibri"/>
          <w:color w:val="212121"/>
          <w:sz w:val="22"/>
          <w:szCs w:val="22"/>
        </w:rPr>
        <w:t>These photographs centre something vulnerable from the edge of sight (and anthropocentric science), which could be a more original direction to pursue.</w:t>
      </w:r>
    </w:p>
    <w:p w14:paraId="10ECB073" w14:textId="77777777" w:rsidR="00FF0BD6" w:rsidRDefault="00FF0BD6" w:rsidP="009F1494">
      <w:pPr>
        <w:rPr>
          <w:rFonts w:asciiTheme="majorHAnsi" w:hAnsiTheme="majorHAnsi" w:cstheme="majorHAnsi"/>
        </w:rPr>
      </w:pPr>
    </w:p>
    <w:p w14:paraId="0E1B30C3" w14:textId="41F73F53" w:rsidR="00FF0BD6" w:rsidRDefault="00FF0BD6" w:rsidP="009F1494">
      <w:pPr>
        <w:rPr>
          <w:color w:val="212121"/>
        </w:rPr>
      </w:pPr>
      <w:r>
        <w:rPr>
          <w:rFonts w:asciiTheme="majorHAnsi" w:hAnsiTheme="majorHAnsi" w:cstheme="majorHAnsi"/>
        </w:rPr>
        <w:t>These photographs allude to</w:t>
      </w:r>
      <w:r w:rsidR="003467C6">
        <w:rPr>
          <w:rFonts w:asciiTheme="majorHAnsi" w:hAnsiTheme="majorHAnsi" w:cstheme="majorHAnsi"/>
        </w:rPr>
        <w:t xml:space="preserve"> (unseen)</w:t>
      </w:r>
      <w:r>
        <w:rPr>
          <w:rFonts w:asciiTheme="majorHAnsi" w:hAnsiTheme="majorHAnsi" w:cstheme="majorHAnsi"/>
        </w:rPr>
        <w:t xml:space="preserve"> free animals, otherwise n</w:t>
      </w:r>
      <w:r>
        <w:rPr>
          <w:color w:val="212121"/>
        </w:rPr>
        <w:t xml:space="preserve">ot often </w:t>
      </w:r>
      <w:r w:rsidR="003467C6">
        <w:rPr>
          <w:color w:val="212121"/>
        </w:rPr>
        <w:t>featured</w:t>
      </w:r>
      <w:r>
        <w:rPr>
          <w:color w:val="212121"/>
        </w:rPr>
        <w:t xml:space="preserve"> in the photographic collection, full of captive specimens, to be studied, </w:t>
      </w:r>
      <w:r w:rsidR="00455859">
        <w:rPr>
          <w:color w:val="212121"/>
        </w:rPr>
        <w:t>killed,</w:t>
      </w:r>
      <w:r>
        <w:rPr>
          <w:color w:val="212121"/>
        </w:rPr>
        <w:t xml:space="preserve"> and sent to </w:t>
      </w:r>
      <w:r w:rsidR="00455859">
        <w:rPr>
          <w:color w:val="212121"/>
        </w:rPr>
        <w:t>n</w:t>
      </w:r>
      <w:r>
        <w:rPr>
          <w:color w:val="212121"/>
        </w:rPr>
        <w:t xml:space="preserve">atural </w:t>
      </w:r>
      <w:r w:rsidR="00455859">
        <w:rPr>
          <w:color w:val="212121"/>
        </w:rPr>
        <w:t>h</w:t>
      </w:r>
      <w:r>
        <w:rPr>
          <w:color w:val="212121"/>
        </w:rPr>
        <w:t xml:space="preserve">istory collections in Brazil and in the UK.  </w:t>
      </w:r>
      <w:proofErr w:type="spellStart"/>
      <w:r>
        <w:rPr>
          <w:color w:val="212121"/>
        </w:rPr>
        <w:t>Yusoff</w:t>
      </w:r>
      <w:proofErr w:type="spellEnd"/>
      <w:r>
        <w:rPr>
          <w:color w:val="212121"/>
        </w:rPr>
        <w:t xml:space="preserve"> </w:t>
      </w:r>
      <w:r w:rsidR="00455859">
        <w:rPr>
          <w:color w:val="212121"/>
        </w:rPr>
        <w:t xml:space="preserve">and </w:t>
      </w:r>
      <w:proofErr w:type="spellStart"/>
      <w:r w:rsidR="00455859">
        <w:rPr>
          <w:color w:val="212121"/>
        </w:rPr>
        <w:t>Gabrys</w:t>
      </w:r>
      <w:proofErr w:type="spellEnd"/>
      <w:r w:rsidR="00455859">
        <w:rPr>
          <w:color w:val="212121"/>
        </w:rPr>
        <w:t xml:space="preserve"> </w:t>
      </w:r>
      <w:r>
        <w:rPr>
          <w:color w:val="212121"/>
        </w:rPr>
        <w:t>write</w:t>
      </w:r>
      <w:r w:rsidR="00455859">
        <w:rPr>
          <w:color w:val="212121"/>
        </w:rPr>
        <w:t xml:space="preserve"> that the captive lived within ‘tight delineations of life and animality’, in this case study subjects of imperialistic extraction remnants of ‘nature behind glass’. </w:t>
      </w:r>
    </w:p>
    <w:p w14:paraId="13DB12DC" w14:textId="77777777" w:rsidR="00455859" w:rsidRDefault="00455859" w:rsidP="009F1494">
      <w:pPr>
        <w:rPr>
          <w:rFonts w:asciiTheme="majorHAnsi" w:hAnsiTheme="majorHAnsi" w:cstheme="majorHAnsi"/>
        </w:rPr>
      </w:pPr>
    </w:p>
    <w:p w14:paraId="7CC04399" w14:textId="7E24B074" w:rsidR="00422849" w:rsidRDefault="009F1494" w:rsidP="009F1494">
      <w:pPr>
        <w:rPr>
          <w:rFonts w:asciiTheme="majorHAnsi" w:hAnsiTheme="majorHAnsi" w:cstheme="majorHAnsi"/>
        </w:rPr>
      </w:pPr>
      <w:r>
        <w:rPr>
          <w:rFonts w:asciiTheme="majorHAnsi" w:hAnsiTheme="majorHAnsi" w:cstheme="majorHAnsi"/>
        </w:rPr>
        <w:t>Ultimately, this photograph</w:t>
      </w:r>
      <w:r w:rsidR="00455859">
        <w:rPr>
          <w:rFonts w:asciiTheme="majorHAnsi" w:hAnsiTheme="majorHAnsi" w:cstheme="majorHAnsi"/>
        </w:rPr>
        <w:t xml:space="preserve"> of animal tracks</w:t>
      </w:r>
      <w:r>
        <w:rPr>
          <w:rFonts w:asciiTheme="majorHAnsi" w:hAnsiTheme="majorHAnsi" w:cstheme="majorHAnsi"/>
        </w:rPr>
        <w:t xml:space="preserve"> points to the evidentiary qualities of the collection and of expeditionary images themselves.</w:t>
      </w:r>
      <w:r w:rsidR="00422849">
        <w:rPr>
          <w:rFonts w:asciiTheme="majorHAnsi" w:hAnsiTheme="majorHAnsi" w:cstheme="majorHAnsi"/>
        </w:rPr>
        <w:t xml:space="preserve"> </w:t>
      </w:r>
      <w:r>
        <w:rPr>
          <w:rFonts w:asciiTheme="majorHAnsi" w:hAnsiTheme="majorHAnsi" w:cstheme="majorHAnsi"/>
        </w:rPr>
        <w:t xml:space="preserve"> Figure 4</w:t>
      </w:r>
      <w:r w:rsidRPr="00791D65">
        <w:rPr>
          <w:rFonts w:asciiTheme="majorHAnsi" w:hAnsiTheme="majorHAnsi" w:cstheme="majorHAnsi"/>
        </w:rPr>
        <w:t xml:space="preserve"> could be said to illustrate a ‘</w:t>
      </w:r>
      <w:r w:rsidRPr="00791D65">
        <w:rPr>
          <w:rFonts w:asciiTheme="majorHAnsi" w:hAnsiTheme="majorHAnsi" w:cstheme="majorHAnsi"/>
          <w:iCs/>
        </w:rPr>
        <w:t xml:space="preserve">truth-to-presence’, to use Geoffrey </w:t>
      </w:r>
      <w:proofErr w:type="spellStart"/>
      <w:r w:rsidRPr="00791D65">
        <w:rPr>
          <w:rFonts w:asciiTheme="majorHAnsi" w:hAnsiTheme="majorHAnsi" w:cstheme="majorHAnsi"/>
          <w:iCs/>
        </w:rPr>
        <w:t>Batchen’s</w:t>
      </w:r>
      <w:proofErr w:type="spellEnd"/>
      <w:r w:rsidRPr="00791D65">
        <w:rPr>
          <w:rFonts w:asciiTheme="majorHAnsi" w:hAnsiTheme="majorHAnsi" w:cstheme="majorHAnsi"/>
          <w:iCs/>
        </w:rPr>
        <w:t xml:space="preserve"> term</w:t>
      </w:r>
      <w:r w:rsidRPr="00791D65">
        <w:rPr>
          <w:rFonts w:asciiTheme="majorHAnsi" w:hAnsiTheme="majorHAnsi" w:cstheme="majorHAnsi"/>
        </w:rPr>
        <w:t xml:space="preserve"> </w:t>
      </w:r>
      <w:r>
        <w:rPr>
          <w:rFonts w:asciiTheme="majorHAnsi" w:hAnsiTheme="majorHAnsi" w:cstheme="majorHAnsi"/>
        </w:rPr>
        <w:softHyphen/>
        <w:t xml:space="preserve">— </w:t>
      </w:r>
      <w:r w:rsidRPr="00791D65">
        <w:rPr>
          <w:rFonts w:asciiTheme="majorHAnsi" w:hAnsiTheme="majorHAnsi" w:cstheme="majorHAnsi"/>
        </w:rPr>
        <w:t xml:space="preserve">it certifies </w:t>
      </w:r>
      <w:r w:rsidR="00422849" w:rsidRPr="00791D65">
        <w:rPr>
          <w:rFonts w:asciiTheme="majorHAnsi" w:hAnsiTheme="majorHAnsi" w:cstheme="majorHAnsi"/>
        </w:rPr>
        <w:t>something,</w:t>
      </w:r>
      <w:r w:rsidRPr="00791D65">
        <w:rPr>
          <w:rFonts w:asciiTheme="majorHAnsi" w:hAnsiTheme="majorHAnsi" w:cstheme="majorHAnsi"/>
        </w:rPr>
        <w:t xml:space="preserve"> or someone was once there before the camera, in some past moment in time and space.</w:t>
      </w:r>
      <w:r w:rsidRPr="00791D65">
        <w:rPr>
          <w:rFonts w:asciiTheme="majorHAnsi" w:hAnsiTheme="majorHAnsi" w:cstheme="majorHAnsi"/>
          <w:vertAlign w:val="superscript"/>
        </w:rPr>
        <w:footnoteReference w:id="18"/>
      </w:r>
      <w:r w:rsidRPr="00791D65">
        <w:rPr>
          <w:rFonts w:asciiTheme="majorHAnsi" w:hAnsiTheme="majorHAnsi" w:cstheme="majorHAnsi"/>
        </w:rPr>
        <w:t xml:space="preserve"> </w:t>
      </w:r>
      <w:r>
        <w:rPr>
          <w:rFonts w:asciiTheme="majorHAnsi" w:hAnsiTheme="majorHAnsi" w:cstheme="majorHAnsi"/>
        </w:rPr>
        <w:t xml:space="preserve"> </w:t>
      </w:r>
    </w:p>
    <w:p w14:paraId="4372F2FE" w14:textId="77777777" w:rsidR="00C4404E" w:rsidRDefault="00C4404E" w:rsidP="009F1494">
      <w:pPr>
        <w:rPr>
          <w:rFonts w:asciiTheme="majorHAnsi" w:hAnsiTheme="majorHAnsi" w:cstheme="majorHAnsi"/>
        </w:rPr>
      </w:pPr>
    </w:p>
    <w:p w14:paraId="79F9AB6B" w14:textId="03E0FA4B" w:rsidR="009F1494" w:rsidRPr="00791D65" w:rsidRDefault="00422849" w:rsidP="009F1494">
      <w:pPr>
        <w:rPr>
          <w:rFonts w:asciiTheme="majorHAnsi" w:hAnsiTheme="majorHAnsi" w:cstheme="majorHAnsi"/>
        </w:rPr>
      </w:pPr>
      <w:r>
        <w:rPr>
          <w:rFonts w:asciiTheme="majorHAnsi" w:hAnsiTheme="majorHAnsi" w:cstheme="majorHAnsi"/>
        </w:rPr>
        <w:t xml:space="preserve">The aesthetic of mechanical objectivity can be felt through this photographic, with its levelled angles, calculated framing, and literal measuring sticks.  </w:t>
      </w:r>
      <w:r w:rsidR="009F1494" w:rsidRPr="00791D65">
        <w:rPr>
          <w:rFonts w:asciiTheme="majorHAnsi" w:hAnsiTheme="majorHAnsi" w:cstheme="majorHAnsi"/>
        </w:rPr>
        <w:t>Pierce introduces a psychological dimension to th</w:t>
      </w:r>
      <w:r w:rsidR="009F1494">
        <w:rPr>
          <w:rFonts w:asciiTheme="majorHAnsi" w:hAnsiTheme="majorHAnsi" w:cstheme="majorHAnsi"/>
        </w:rPr>
        <w:t xml:space="preserve">is idea of </w:t>
      </w:r>
      <w:r w:rsidR="009F1494" w:rsidRPr="00791D65">
        <w:rPr>
          <w:rFonts w:asciiTheme="majorHAnsi" w:hAnsiTheme="majorHAnsi" w:cstheme="majorHAnsi"/>
        </w:rPr>
        <w:t>index; it blurs boundaries in relation to the referent, the sign</w:t>
      </w:r>
      <w:r w:rsidR="009F1494">
        <w:rPr>
          <w:rFonts w:asciiTheme="majorHAnsi" w:hAnsiTheme="majorHAnsi" w:cstheme="majorHAnsi"/>
        </w:rPr>
        <w:t>,</w:t>
      </w:r>
      <w:r w:rsidR="009F1494" w:rsidRPr="00791D65">
        <w:rPr>
          <w:rFonts w:asciiTheme="majorHAnsi" w:hAnsiTheme="majorHAnsi" w:cstheme="majorHAnsi"/>
        </w:rPr>
        <w:t xml:space="preserve"> and what the viewers bring</w:t>
      </w:r>
      <w:r w:rsidR="009F1494">
        <w:rPr>
          <w:rFonts w:asciiTheme="majorHAnsi" w:hAnsiTheme="majorHAnsi" w:cstheme="majorHAnsi"/>
        </w:rPr>
        <w:t>s</w:t>
      </w:r>
      <w:r w:rsidR="009F1494" w:rsidRPr="00791D65">
        <w:rPr>
          <w:rFonts w:asciiTheme="majorHAnsi" w:hAnsiTheme="majorHAnsi" w:cstheme="majorHAnsi"/>
        </w:rPr>
        <w:t xml:space="preserve"> to the visual encounter. According to </w:t>
      </w:r>
      <w:r w:rsidR="009F1494">
        <w:rPr>
          <w:rFonts w:asciiTheme="majorHAnsi" w:hAnsiTheme="majorHAnsi" w:cstheme="majorHAnsi"/>
        </w:rPr>
        <w:t>Pierce</w:t>
      </w:r>
      <w:r w:rsidR="009F1494" w:rsidRPr="00791D65">
        <w:rPr>
          <w:rFonts w:asciiTheme="majorHAnsi" w:hAnsiTheme="majorHAnsi" w:cstheme="majorHAnsi"/>
        </w:rPr>
        <w:t>, an index is, amongst other things, ‘a dynamical (including spatial) connection both with the individual object on the one hand</w:t>
      </w:r>
      <w:r w:rsidR="009F1494">
        <w:rPr>
          <w:rFonts w:asciiTheme="majorHAnsi" w:hAnsiTheme="majorHAnsi" w:cstheme="majorHAnsi"/>
        </w:rPr>
        <w:t>,</w:t>
      </w:r>
      <w:r w:rsidR="009F1494" w:rsidRPr="00791D65">
        <w:rPr>
          <w:rFonts w:asciiTheme="majorHAnsi" w:hAnsiTheme="majorHAnsi" w:cstheme="majorHAnsi"/>
        </w:rPr>
        <w:t xml:space="preserve"> and </w:t>
      </w:r>
      <w:r w:rsidR="009F1494" w:rsidRPr="00791D65">
        <w:rPr>
          <w:rFonts w:asciiTheme="majorHAnsi" w:hAnsiTheme="majorHAnsi" w:cstheme="majorHAnsi"/>
        </w:rPr>
        <w:lastRenderedPageBreak/>
        <w:t>with the senses of memory of the person for whom i</w:t>
      </w:r>
      <w:r w:rsidR="009F1494">
        <w:rPr>
          <w:rFonts w:asciiTheme="majorHAnsi" w:hAnsiTheme="majorHAnsi" w:cstheme="majorHAnsi"/>
        </w:rPr>
        <w:t>t</w:t>
      </w:r>
      <w:r w:rsidR="009F1494" w:rsidRPr="00791D65">
        <w:rPr>
          <w:rFonts w:asciiTheme="majorHAnsi" w:hAnsiTheme="majorHAnsi" w:cstheme="majorHAnsi"/>
        </w:rPr>
        <w:t xml:space="preserve"> serves as a sign, on the other</w:t>
      </w:r>
      <w:r w:rsidR="009F1494">
        <w:rPr>
          <w:rFonts w:asciiTheme="majorHAnsi" w:hAnsiTheme="majorHAnsi" w:cstheme="majorHAnsi"/>
        </w:rPr>
        <w:t>’ Pierce refers to indices in a state of bordering between material and memory worlds, arguing that ‘p</w:t>
      </w:r>
      <w:r w:rsidR="009F1494" w:rsidRPr="00791D65">
        <w:rPr>
          <w:rFonts w:asciiTheme="majorHAnsi" w:hAnsiTheme="majorHAnsi" w:cstheme="majorHAnsi"/>
        </w:rPr>
        <w:t>sychologically, the action of indices depends upon association by contiguity.</w:t>
      </w:r>
      <w:r w:rsidR="009F1494">
        <w:rPr>
          <w:rFonts w:asciiTheme="majorHAnsi" w:hAnsiTheme="majorHAnsi" w:cstheme="majorHAnsi"/>
        </w:rPr>
        <w:t xml:space="preserve">’ </w:t>
      </w:r>
      <w:r w:rsidR="009F1494" w:rsidRPr="00791D65">
        <w:rPr>
          <w:rFonts w:asciiTheme="majorHAnsi" w:hAnsiTheme="majorHAnsi" w:cstheme="majorHAnsi"/>
          <w:vertAlign w:val="superscript"/>
        </w:rPr>
        <w:footnoteReference w:id="19"/>
      </w:r>
      <w:r w:rsidR="00C4404E">
        <w:rPr>
          <w:rFonts w:asciiTheme="majorHAnsi" w:hAnsiTheme="majorHAnsi" w:cstheme="majorHAnsi"/>
        </w:rPr>
        <w:t xml:space="preserve"> Paradoxically, neither of these interpretations of the indexicality its associations with mechanical objectivity, convey the longing and paradox in an indexical mark of an absent, free wild animal, expression of wilderness itself. </w:t>
      </w:r>
    </w:p>
    <w:p w14:paraId="718625CC" w14:textId="4D758572" w:rsidR="00A8430C" w:rsidRDefault="00A8430C" w:rsidP="0015512A">
      <w:pPr>
        <w:pStyle w:val="Newparagraph"/>
        <w:ind w:firstLine="0"/>
        <w:rPr>
          <w:rFonts w:ascii="Times" w:hAnsi="Times"/>
        </w:rPr>
      </w:pPr>
    </w:p>
    <w:p w14:paraId="0A39B9EA" w14:textId="77777777" w:rsidR="00BF5968" w:rsidRPr="00BF5968" w:rsidRDefault="00BF5968" w:rsidP="00BF5968">
      <w:pPr>
        <w:rPr>
          <w:rFonts w:ascii="Times" w:hAnsi="Times"/>
          <w:b/>
          <w:bCs/>
        </w:rPr>
      </w:pPr>
      <w:r w:rsidRPr="00BF5968">
        <w:rPr>
          <w:rFonts w:ascii="Times" w:hAnsi="Times"/>
          <w:b/>
          <w:bCs/>
        </w:rPr>
        <w:t>Conclusion</w:t>
      </w:r>
    </w:p>
    <w:p w14:paraId="639DF1C4" w14:textId="1CE7094E" w:rsidR="00BF5968" w:rsidRPr="00860F5B" w:rsidRDefault="00BF5968" w:rsidP="00BF5968">
      <w:pPr>
        <w:rPr>
          <w:rFonts w:ascii="Times" w:hAnsi="Times"/>
        </w:rPr>
      </w:pPr>
    </w:p>
    <w:p w14:paraId="057BA173" w14:textId="15A1B4B4" w:rsidR="00AB7115" w:rsidRDefault="001626F9" w:rsidP="00BF5968">
      <w:pPr>
        <w:rPr>
          <w:rFonts w:ascii="Times" w:hAnsi="Times"/>
        </w:rPr>
      </w:pPr>
      <w:r>
        <w:rPr>
          <w:rFonts w:ascii="Times" w:hAnsi="Times"/>
        </w:rPr>
        <w:t xml:space="preserve">This paper looks to show multiple </w:t>
      </w:r>
      <w:r w:rsidR="00AB7115">
        <w:rPr>
          <w:rFonts w:ascii="Times" w:hAnsi="Times"/>
        </w:rPr>
        <w:t>borders</w:t>
      </w:r>
      <w:r>
        <w:rPr>
          <w:rFonts w:ascii="Times" w:hAnsi="Times"/>
        </w:rPr>
        <w:t xml:space="preserve">, </w:t>
      </w:r>
      <w:r w:rsidR="00A8430C">
        <w:rPr>
          <w:rFonts w:ascii="Times" w:hAnsi="Times"/>
        </w:rPr>
        <w:t>borders,</w:t>
      </w:r>
      <w:r>
        <w:rPr>
          <w:rFonts w:ascii="Times" w:hAnsi="Times"/>
        </w:rPr>
        <w:t xml:space="preserve"> and binaries – gender, human/more-than-human, scientist vs non-scientists – dissolve in the field, leading a productive ex</w:t>
      </w:r>
      <w:r w:rsidRPr="00860F5B">
        <w:rPr>
          <w:rFonts w:ascii="Times" w:hAnsi="Times"/>
        </w:rPr>
        <w:t>pan</w:t>
      </w:r>
      <w:r>
        <w:rPr>
          <w:rFonts w:ascii="Times" w:hAnsi="Times"/>
        </w:rPr>
        <w:t>sion of</w:t>
      </w:r>
      <w:r w:rsidR="00BF5968" w:rsidRPr="00860F5B">
        <w:rPr>
          <w:rFonts w:ascii="Times" w:hAnsi="Times"/>
        </w:rPr>
        <w:t xml:space="preserve"> notions of </w:t>
      </w:r>
      <w:r w:rsidR="00AB7115">
        <w:rPr>
          <w:rFonts w:ascii="Times" w:hAnsi="Times"/>
        </w:rPr>
        <w:t xml:space="preserve">the </w:t>
      </w:r>
      <w:r w:rsidR="00BF5968" w:rsidRPr="00860F5B">
        <w:rPr>
          <w:rFonts w:ascii="Times" w:hAnsi="Times"/>
        </w:rPr>
        <w:t>domestic and wild</w:t>
      </w:r>
      <w:r w:rsidR="00AB7115">
        <w:rPr>
          <w:rFonts w:ascii="Times" w:hAnsi="Times"/>
        </w:rPr>
        <w:t xml:space="preserve">, </w:t>
      </w:r>
      <w:r w:rsidR="00AB7115" w:rsidRPr="00860F5B">
        <w:rPr>
          <w:rFonts w:ascii="Times" w:hAnsi="Times"/>
        </w:rPr>
        <w:t>autobiographic,</w:t>
      </w:r>
      <w:r w:rsidR="00BF5968" w:rsidRPr="00860F5B">
        <w:rPr>
          <w:rFonts w:ascii="Times" w:hAnsi="Times"/>
        </w:rPr>
        <w:t xml:space="preserve"> an</w:t>
      </w:r>
      <w:r w:rsidR="00AB7115">
        <w:rPr>
          <w:rFonts w:ascii="Times" w:hAnsi="Times"/>
        </w:rPr>
        <w:t>d</w:t>
      </w:r>
      <w:r w:rsidR="00BF5968" w:rsidRPr="00860F5B">
        <w:rPr>
          <w:rFonts w:ascii="Times" w:hAnsi="Times"/>
        </w:rPr>
        <w:t xml:space="preserve"> institutional </w:t>
      </w:r>
      <w:r w:rsidR="00AB7115">
        <w:rPr>
          <w:rFonts w:ascii="Times" w:hAnsi="Times"/>
        </w:rPr>
        <w:t xml:space="preserve">features </w:t>
      </w:r>
      <w:r w:rsidR="00BF5968" w:rsidRPr="00860F5B">
        <w:rPr>
          <w:rFonts w:ascii="Times" w:hAnsi="Times"/>
        </w:rPr>
        <w:t>of the scientific archive itself</w:t>
      </w:r>
      <w:r w:rsidR="00AB7115">
        <w:rPr>
          <w:rFonts w:ascii="Times" w:hAnsi="Times"/>
        </w:rPr>
        <w:t xml:space="preserve">, </w:t>
      </w:r>
      <w:r w:rsidR="00BF5968" w:rsidRPr="00860F5B">
        <w:rPr>
          <w:rFonts w:ascii="Times" w:hAnsi="Times"/>
        </w:rPr>
        <w:t>and of narrative making within it</w:t>
      </w:r>
      <w:r w:rsidR="00AB7115">
        <w:rPr>
          <w:rFonts w:ascii="Times" w:hAnsi="Times"/>
        </w:rPr>
        <w:t xml:space="preserve">. </w:t>
      </w:r>
      <w:r>
        <w:rPr>
          <w:rFonts w:ascii="Times" w:hAnsi="Times"/>
        </w:rPr>
        <w:t xml:space="preserve">The photographic archive, and photographs as materials, with their multiple, </w:t>
      </w:r>
      <w:r w:rsidR="00AD3E94">
        <w:rPr>
          <w:rFonts w:ascii="Times" w:hAnsi="Times"/>
        </w:rPr>
        <w:t>accumulative,</w:t>
      </w:r>
      <w:r>
        <w:rPr>
          <w:rFonts w:ascii="Times" w:hAnsi="Times"/>
        </w:rPr>
        <w:t xml:space="preserve"> and evolving meaning-making qualities, lend themselves to the exercise of n</w:t>
      </w:r>
      <w:r w:rsidR="00BF5968" w:rsidRPr="00860F5B">
        <w:rPr>
          <w:rFonts w:ascii="Times" w:hAnsi="Times"/>
        </w:rPr>
        <w:t>on</w:t>
      </w:r>
      <w:r w:rsidR="00AB7115">
        <w:rPr>
          <w:rFonts w:ascii="Times" w:hAnsi="Times"/>
        </w:rPr>
        <w:t>-</w:t>
      </w:r>
      <w:r w:rsidR="00BF5968" w:rsidRPr="00860F5B">
        <w:rPr>
          <w:rFonts w:ascii="Times" w:hAnsi="Times"/>
        </w:rPr>
        <w:t>binary ways of thinking</w:t>
      </w:r>
      <w:r w:rsidR="00AB7115">
        <w:rPr>
          <w:rFonts w:ascii="Times" w:hAnsi="Times"/>
        </w:rPr>
        <w:t xml:space="preserve">. </w:t>
      </w:r>
      <w:r w:rsidR="008970B2">
        <w:rPr>
          <w:rFonts w:ascii="Times" w:hAnsi="Times"/>
        </w:rPr>
        <w:t>Thinking by means of ‘</w:t>
      </w:r>
      <w:proofErr w:type="spellStart"/>
      <w:r w:rsidR="008970B2">
        <w:rPr>
          <w:rFonts w:ascii="Times" w:hAnsi="Times"/>
        </w:rPr>
        <w:t>unencompassable</w:t>
      </w:r>
      <w:proofErr w:type="spellEnd"/>
      <w:r w:rsidR="008970B2">
        <w:rPr>
          <w:rFonts w:ascii="Times" w:hAnsi="Times"/>
        </w:rPr>
        <w:t>’ photography as Elkin’s puts it, Angela</w:t>
      </w:r>
      <w:r w:rsidR="00BF5968" w:rsidRPr="00860F5B">
        <w:rPr>
          <w:rFonts w:ascii="Times" w:hAnsi="Times"/>
        </w:rPr>
        <w:t xml:space="preserve"> was not a scientist neither she was a non</w:t>
      </w:r>
      <w:r w:rsidR="00AB7115">
        <w:rPr>
          <w:rFonts w:ascii="Times" w:hAnsi="Times"/>
        </w:rPr>
        <w:t>-</w:t>
      </w:r>
      <w:r w:rsidR="00BF5968" w:rsidRPr="00860F5B">
        <w:rPr>
          <w:rFonts w:ascii="Times" w:hAnsi="Times"/>
        </w:rPr>
        <w:t>scientist</w:t>
      </w:r>
      <w:r>
        <w:rPr>
          <w:rFonts w:ascii="Times" w:hAnsi="Times"/>
        </w:rPr>
        <w:t xml:space="preserve">, </w:t>
      </w:r>
      <w:r w:rsidR="00AB7115">
        <w:rPr>
          <w:rFonts w:ascii="Times" w:hAnsi="Times"/>
        </w:rPr>
        <w:t>strictly speaking</w:t>
      </w:r>
      <w:r>
        <w:rPr>
          <w:rFonts w:ascii="Times" w:hAnsi="Times"/>
        </w:rPr>
        <w:t xml:space="preserve">, </w:t>
      </w:r>
      <w:r w:rsidR="00AB7115">
        <w:rPr>
          <w:rFonts w:ascii="Times" w:hAnsi="Times"/>
        </w:rPr>
        <w:t>because she performed the work of science.</w:t>
      </w:r>
      <w:r w:rsidR="008970B2">
        <w:rPr>
          <w:rStyle w:val="FootnoteReference"/>
          <w:rFonts w:ascii="Times" w:hAnsi="Times"/>
        </w:rPr>
        <w:footnoteReference w:id="20"/>
      </w:r>
      <w:r>
        <w:rPr>
          <w:rFonts w:ascii="Times" w:hAnsi="Times"/>
        </w:rPr>
        <w:t xml:space="preserve"> </w:t>
      </w:r>
      <w:r w:rsidR="00AB7115">
        <w:rPr>
          <w:rFonts w:ascii="Times" w:hAnsi="Times"/>
        </w:rPr>
        <w:t>S</w:t>
      </w:r>
      <w:r w:rsidR="00BF5968" w:rsidRPr="00860F5B">
        <w:rPr>
          <w:rFonts w:ascii="Times" w:hAnsi="Times"/>
        </w:rPr>
        <w:t>he appears as something in between</w:t>
      </w:r>
      <w:r w:rsidR="00AB7115">
        <w:rPr>
          <w:rFonts w:ascii="Times" w:hAnsi="Times"/>
        </w:rPr>
        <w:t xml:space="preserve">, </w:t>
      </w:r>
      <w:r w:rsidR="00BF5968" w:rsidRPr="00860F5B">
        <w:rPr>
          <w:rFonts w:ascii="Times" w:hAnsi="Times"/>
        </w:rPr>
        <w:t xml:space="preserve">her presence </w:t>
      </w:r>
      <w:r w:rsidR="00BF5968" w:rsidRPr="00860F5B">
        <w:rPr>
          <w:rFonts w:ascii="Times" w:hAnsi="Times"/>
        </w:rPr>
        <w:lastRenderedPageBreak/>
        <w:t xml:space="preserve">conjuring an atmosphere which is rarely evoked </w:t>
      </w:r>
      <w:r w:rsidR="00AB7115">
        <w:rPr>
          <w:rFonts w:ascii="Times" w:hAnsi="Times"/>
        </w:rPr>
        <w:t xml:space="preserve">by </w:t>
      </w:r>
      <w:r w:rsidR="00BF5968" w:rsidRPr="00860F5B">
        <w:rPr>
          <w:rFonts w:ascii="Times" w:hAnsi="Times"/>
        </w:rPr>
        <w:t xml:space="preserve">images of science. </w:t>
      </w:r>
      <w:r w:rsidR="008970B2">
        <w:rPr>
          <w:rFonts w:ascii="Times" w:hAnsi="Times"/>
        </w:rPr>
        <w:t xml:space="preserve">The field </w:t>
      </w:r>
      <w:r w:rsidR="00E86045">
        <w:rPr>
          <w:rFonts w:ascii="Times" w:hAnsi="Times"/>
        </w:rPr>
        <w:t xml:space="preserve">was at once, </w:t>
      </w:r>
      <w:r w:rsidR="00AD3E94">
        <w:rPr>
          <w:rFonts w:ascii="Times" w:hAnsi="Times"/>
        </w:rPr>
        <w:t>domestic,</w:t>
      </w:r>
      <w:r w:rsidR="00E86045">
        <w:rPr>
          <w:rFonts w:ascii="Times" w:hAnsi="Times"/>
        </w:rPr>
        <w:t xml:space="preserve"> and wild; public and private; professional and familial; inhabited by humans in an invisible territorial network of more-than-human action and agency.</w:t>
      </w:r>
    </w:p>
    <w:p w14:paraId="549F6F90" w14:textId="5F17A8EE" w:rsidR="00AD3E94" w:rsidRDefault="00AD3E94" w:rsidP="00BF5968">
      <w:pPr>
        <w:rPr>
          <w:rFonts w:ascii="Times" w:hAnsi="Times"/>
        </w:rPr>
      </w:pPr>
    </w:p>
    <w:p w14:paraId="2C945580" w14:textId="6DB9F0A4" w:rsidR="00BF5968" w:rsidRPr="00860F5B" w:rsidRDefault="00BF5968" w:rsidP="00BF5968">
      <w:pPr>
        <w:rPr>
          <w:rFonts w:ascii="Times" w:hAnsi="Times"/>
        </w:rPr>
      </w:pPr>
      <w:r w:rsidRPr="00860F5B">
        <w:rPr>
          <w:rFonts w:ascii="Times" w:hAnsi="Times"/>
        </w:rPr>
        <w:t>Finally</w:t>
      </w:r>
      <w:r w:rsidR="00AB7115">
        <w:rPr>
          <w:rFonts w:ascii="Times" w:hAnsi="Times"/>
        </w:rPr>
        <w:t xml:space="preserve">, </w:t>
      </w:r>
      <w:r w:rsidRPr="00860F5B">
        <w:rPr>
          <w:rFonts w:ascii="Times" w:hAnsi="Times"/>
        </w:rPr>
        <w:t>perhaps a unique feature of the autobiographical familia</w:t>
      </w:r>
      <w:r w:rsidR="00AB7115">
        <w:rPr>
          <w:rFonts w:ascii="Times" w:hAnsi="Times"/>
        </w:rPr>
        <w:t>l</w:t>
      </w:r>
      <w:r w:rsidRPr="00860F5B">
        <w:rPr>
          <w:rFonts w:ascii="Times" w:hAnsi="Times"/>
        </w:rPr>
        <w:t xml:space="preserve"> photographs in the field</w:t>
      </w:r>
      <w:r w:rsidR="00AB7115">
        <w:rPr>
          <w:rFonts w:ascii="Times" w:hAnsi="Times"/>
        </w:rPr>
        <w:t xml:space="preserve">, </w:t>
      </w:r>
      <w:r w:rsidRPr="00860F5B">
        <w:rPr>
          <w:rFonts w:ascii="Times" w:hAnsi="Times"/>
        </w:rPr>
        <w:t>and those of Angela in particular</w:t>
      </w:r>
      <w:r w:rsidR="00AB7115">
        <w:rPr>
          <w:rFonts w:ascii="Times" w:hAnsi="Times"/>
        </w:rPr>
        <w:t xml:space="preserve">, </w:t>
      </w:r>
      <w:r w:rsidRPr="00860F5B">
        <w:rPr>
          <w:rFonts w:ascii="Times" w:hAnsi="Times"/>
        </w:rPr>
        <w:t>it is its function</w:t>
      </w:r>
      <w:r w:rsidR="00AB7115">
        <w:rPr>
          <w:rFonts w:ascii="Times" w:hAnsi="Times"/>
        </w:rPr>
        <w:t>. T</w:t>
      </w:r>
      <w:r w:rsidRPr="00860F5B">
        <w:rPr>
          <w:rFonts w:ascii="Times" w:hAnsi="Times"/>
        </w:rPr>
        <w:t>he function of providing us with boundaries</w:t>
      </w:r>
      <w:r w:rsidR="00AB7115">
        <w:rPr>
          <w:rFonts w:ascii="Times" w:hAnsi="Times"/>
        </w:rPr>
        <w:t xml:space="preserve">, </w:t>
      </w:r>
      <w:r w:rsidRPr="00860F5B">
        <w:rPr>
          <w:rFonts w:ascii="Times" w:hAnsi="Times"/>
        </w:rPr>
        <w:t xml:space="preserve">showing us glimpses of the volatile and fluid nature of the domestic space in the </w:t>
      </w:r>
      <w:r w:rsidR="00AD3E94">
        <w:rPr>
          <w:rFonts w:ascii="Times" w:hAnsi="Times"/>
        </w:rPr>
        <w:t xml:space="preserve">wild and more-than-human </w:t>
      </w:r>
      <w:r w:rsidRPr="00860F5B">
        <w:rPr>
          <w:rFonts w:ascii="Times" w:hAnsi="Times"/>
        </w:rPr>
        <w:t>field</w:t>
      </w:r>
      <w:r w:rsidR="00AD3E94">
        <w:rPr>
          <w:rFonts w:ascii="Times" w:hAnsi="Times"/>
        </w:rPr>
        <w:t xml:space="preserve">. </w:t>
      </w:r>
      <w:r w:rsidR="00AB7115">
        <w:rPr>
          <w:rFonts w:ascii="Times" w:hAnsi="Times"/>
        </w:rPr>
        <w:t>O</w:t>
      </w:r>
      <w:r w:rsidRPr="00860F5B">
        <w:rPr>
          <w:rFonts w:ascii="Times" w:hAnsi="Times"/>
        </w:rPr>
        <w:t>ne moment</w:t>
      </w:r>
      <w:r w:rsidR="00AD3E94">
        <w:rPr>
          <w:rFonts w:ascii="Times" w:hAnsi="Times"/>
        </w:rPr>
        <w:t>,</w:t>
      </w:r>
      <w:r w:rsidRPr="00860F5B">
        <w:rPr>
          <w:rFonts w:ascii="Times" w:hAnsi="Times"/>
        </w:rPr>
        <w:t xml:space="preserve"> we are in </w:t>
      </w:r>
      <w:r w:rsidR="00AB7115">
        <w:rPr>
          <w:rFonts w:ascii="Times" w:hAnsi="Times"/>
        </w:rPr>
        <w:t>Iain</w:t>
      </w:r>
      <w:r w:rsidRPr="00860F5B">
        <w:rPr>
          <w:rFonts w:ascii="Times" w:hAnsi="Times"/>
        </w:rPr>
        <w:t xml:space="preserve"> and Angel</w:t>
      </w:r>
      <w:r w:rsidR="00AB7115">
        <w:rPr>
          <w:rFonts w:ascii="Times" w:hAnsi="Times"/>
        </w:rPr>
        <w:t xml:space="preserve">a’s </w:t>
      </w:r>
      <w:r w:rsidRPr="00860F5B">
        <w:rPr>
          <w:rFonts w:ascii="Times" w:hAnsi="Times"/>
        </w:rPr>
        <w:t>wild home</w:t>
      </w:r>
      <w:r w:rsidR="00AB7115">
        <w:rPr>
          <w:rFonts w:ascii="Times" w:hAnsi="Times"/>
        </w:rPr>
        <w:t xml:space="preserve">, </w:t>
      </w:r>
      <w:r w:rsidRPr="00860F5B">
        <w:rPr>
          <w:rFonts w:ascii="Times" w:hAnsi="Times"/>
        </w:rPr>
        <w:t xml:space="preserve">and the next we are </w:t>
      </w:r>
      <w:r w:rsidR="00AB7115">
        <w:rPr>
          <w:rFonts w:ascii="Times" w:hAnsi="Times"/>
        </w:rPr>
        <w:t>deep in the forest as non-human territory. T</w:t>
      </w:r>
      <w:r w:rsidRPr="00860F5B">
        <w:rPr>
          <w:rFonts w:ascii="Times" w:hAnsi="Times"/>
        </w:rPr>
        <w:t xml:space="preserve">he </w:t>
      </w:r>
      <w:r w:rsidR="00AD3E94">
        <w:rPr>
          <w:rFonts w:ascii="Times" w:hAnsi="Times"/>
        </w:rPr>
        <w:t>photographic collection</w:t>
      </w:r>
      <w:r w:rsidRPr="00860F5B">
        <w:rPr>
          <w:rFonts w:ascii="Times" w:hAnsi="Times"/>
        </w:rPr>
        <w:t xml:space="preserve"> provides a nuanced experience of </w:t>
      </w:r>
      <w:r w:rsidR="00AB7115">
        <w:rPr>
          <w:rFonts w:ascii="Times" w:hAnsi="Times"/>
        </w:rPr>
        <w:t>B</w:t>
      </w:r>
      <w:r w:rsidRPr="00860F5B">
        <w:rPr>
          <w:rFonts w:ascii="Times" w:hAnsi="Times"/>
        </w:rPr>
        <w:t xml:space="preserve">ase </w:t>
      </w:r>
      <w:r w:rsidR="00AB7115">
        <w:rPr>
          <w:rFonts w:ascii="Times" w:hAnsi="Times"/>
        </w:rPr>
        <w:t>C</w:t>
      </w:r>
      <w:r w:rsidRPr="00860F5B">
        <w:rPr>
          <w:rFonts w:ascii="Times" w:hAnsi="Times"/>
        </w:rPr>
        <w:t>amp and the surrounding forest</w:t>
      </w:r>
      <w:r w:rsidR="00AB7115">
        <w:rPr>
          <w:rFonts w:ascii="Times" w:hAnsi="Times"/>
        </w:rPr>
        <w:t xml:space="preserve">, </w:t>
      </w:r>
      <w:r w:rsidRPr="00860F5B">
        <w:rPr>
          <w:rFonts w:ascii="Times" w:hAnsi="Times"/>
        </w:rPr>
        <w:t xml:space="preserve">which moves from domestic to </w:t>
      </w:r>
      <w:r w:rsidR="00AB7115">
        <w:rPr>
          <w:rFonts w:ascii="Times" w:hAnsi="Times"/>
        </w:rPr>
        <w:t xml:space="preserve">wild, </w:t>
      </w:r>
      <w:r w:rsidRPr="00860F5B">
        <w:rPr>
          <w:rFonts w:ascii="Times" w:hAnsi="Times"/>
        </w:rPr>
        <w:t xml:space="preserve">and from </w:t>
      </w:r>
      <w:r w:rsidR="00AB7115">
        <w:rPr>
          <w:rFonts w:ascii="Times" w:hAnsi="Times"/>
        </w:rPr>
        <w:t>wild to</w:t>
      </w:r>
      <w:r w:rsidRPr="00860F5B">
        <w:rPr>
          <w:rFonts w:ascii="Times" w:hAnsi="Times"/>
        </w:rPr>
        <w:t xml:space="preserve"> domestic</w:t>
      </w:r>
      <w:r w:rsidR="00AB7115">
        <w:rPr>
          <w:rFonts w:ascii="Times" w:hAnsi="Times"/>
        </w:rPr>
        <w:t xml:space="preserve">, </w:t>
      </w:r>
      <w:r w:rsidRPr="00860F5B">
        <w:rPr>
          <w:rFonts w:ascii="Times" w:hAnsi="Times"/>
        </w:rPr>
        <w:t>on multiple occasions.</w:t>
      </w:r>
    </w:p>
    <w:p w14:paraId="74168A60" w14:textId="77777777" w:rsidR="00AD3E94" w:rsidRDefault="00AD3E94" w:rsidP="00BF5968">
      <w:pPr>
        <w:rPr>
          <w:rFonts w:ascii="Times" w:hAnsi="Times"/>
        </w:rPr>
      </w:pPr>
    </w:p>
    <w:p w14:paraId="2C368311" w14:textId="3E66429E" w:rsidR="00BF5968" w:rsidRPr="00860F5B" w:rsidRDefault="00AB7115" w:rsidP="00BF5968">
      <w:pPr>
        <w:rPr>
          <w:rFonts w:ascii="Times" w:hAnsi="Times"/>
        </w:rPr>
      </w:pPr>
      <w:r>
        <w:rPr>
          <w:rFonts w:ascii="Times" w:hAnsi="Times"/>
        </w:rPr>
        <w:t>T</w:t>
      </w:r>
      <w:r w:rsidR="00BF5968" w:rsidRPr="00860F5B">
        <w:rPr>
          <w:rFonts w:ascii="Times" w:hAnsi="Times"/>
        </w:rPr>
        <w:t>he expedition photographic collection then becomes a</w:t>
      </w:r>
      <w:r>
        <w:rPr>
          <w:rFonts w:ascii="Times" w:hAnsi="Times"/>
        </w:rPr>
        <w:t>n enmeshed</w:t>
      </w:r>
      <w:r w:rsidR="00BF5968" w:rsidRPr="00860F5B">
        <w:rPr>
          <w:rFonts w:ascii="Times" w:hAnsi="Times"/>
        </w:rPr>
        <w:t xml:space="preserve"> record of both</w:t>
      </w:r>
      <w:r>
        <w:rPr>
          <w:rFonts w:ascii="Times" w:hAnsi="Times"/>
        </w:rPr>
        <w:t xml:space="preserve">: </w:t>
      </w:r>
      <w:r w:rsidR="00BF5968" w:rsidRPr="00860F5B">
        <w:rPr>
          <w:rFonts w:ascii="Times" w:hAnsi="Times"/>
        </w:rPr>
        <w:t>home and wilderness</w:t>
      </w:r>
      <w:r>
        <w:rPr>
          <w:rFonts w:ascii="Times" w:hAnsi="Times"/>
        </w:rPr>
        <w:t xml:space="preserve">, </w:t>
      </w:r>
      <w:r w:rsidR="00BF5968" w:rsidRPr="00860F5B">
        <w:rPr>
          <w:rFonts w:ascii="Times" w:hAnsi="Times"/>
        </w:rPr>
        <w:t>inextricable from one another.</w:t>
      </w:r>
    </w:p>
    <w:p w14:paraId="424EDE98" w14:textId="77777777" w:rsidR="00BF5968" w:rsidRPr="00860F5B" w:rsidRDefault="00BF5968" w:rsidP="00BF5968">
      <w:pPr>
        <w:rPr>
          <w:rFonts w:ascii="Times" w:hAnsi="Times"/>
        </w:rPr>
      </w:pPr>
    </w:p>
    <w:p w14:paraId="66BE48A1" w14:textId="77777777" w:rsidR="00BF5968" w:rsidRPr="00860F5B" w:rsidRDefault="00BF5968" w:rsidP="00BF5968">
      <w:pPr>
        <w:rPr>
          <w:rFonts w:ascii="Times" w:hAnsi="Times"/>
        </w:rPr>
      </w:pPr>
    </w:p>
    <w:p w14:paraId="6104F492" w14:textId="0A843DCE" w:rsidR="00625479" w:rsidRDefault="00997B0F" w:rsidP="00E25821">
      <w:pPr>
        <w:pStyle w:val="Acknowledgements"/>
      </w:pPr>
      <w:r>
        <w:t>Acknowledgements</w:t>
      </w:r>
      <w:r w:rsidR="00E25821">
        <w:t xml:space="preserve">: </w:t>
      </w:r>
    </w:p>
    <w:p w14:paraId="01277BA1" w14:textId="62BE71CE" w:rsidR="00625479" w:rsidRDefault="00625479" w:rsidP="00625479"/>
    <w:p w14:paraId="3F20CD05" w14:textId="68660E4F" w:rsidR="00625479" w:rsidRDefault="00625479" w:rsidP="00625479"/>
    <w:p w14:paraId="2E3FD035" w14:textId="61233D1F" w:rsidR="00625479" w:rsidRDefault="00625479" w:rsidP="00625479"/>
    <w:p w14:paraId="74540F9C" w14:textId="77777777" w:rsidR="00625479" w:rsidRPr="00625479" w:rsidRDefault="00625479" w:rsidP="00E25821">
      <w:pPr>
        <w:pStyle w:val="Footnotes"/>
        <w:rPr>
          <w:rFonts w:ascii="Times" w:hAnsi="Times"/>
          <w:szCs w:val="22"/>
        </w:rPr>
      </w:pPr>
    </w:p>
    <w:p w14:paraId="0FC29413" w14:textId="77777777" w:rsidR="00625479" w:rsidRDefault="00625479" w:rsidP="00E66188">
      <w:pPr>
        <w:pStyle w:val="References"/>
      </w:pPr>
    </w:p>
    <w:p w14:paraId="310F30DC" w14:textId="77777777" w:rsidR="00625479" w:rsidRDefault="00625479" w:rsidP="00E66188">
      <w:pPr>
        <w:pStyle w:val="References"/>
      </w:pPr>
    </w:p>
    <w:p w14:paraId="125D09BC" w14:textId="164B3F4D" w:rsidR="00E25821" w:rsidRDefault="00E25821" w:rsidP="00E66188">
      <w:pPr>
        <w:pStyle w:val="References"/>
      </w:pPr>
    </w:p>
    <w:p w14:paraId="4D410E78" w14:textId="42825281" w:rsidR="00E66188" w:rsidRDefault="005B3FBA" w:rsidP="003565D4">
      <w:pPr>
        <w:pStyle w:val="Tabletitle"/>
      </w:pPr>
      <w:r>
        <w:br w:type="page"/>
      </w:r>
    </w:p>
    <w:p w14:paraId="76707036" w14:textId="77777777" w:rsidR="00EC5942" w:rsidRPr="00EC5942" w:rsidRDefault="00EC5942" w:rsidP="00E25821">
      <w:pPr>
        <w:spacing w:line="360" w:lineRule="auto"/>
        <w:outlineLvl w:val="0"/>
        <w:rPr>
          <w:sz w:val="32"/>
          <w:szCs w:val="32"/>
        </w:rPr>
      </w:pPr>
      <w:r w:rsidRPr="00EC5942">
        <w:rPr>
          <w:sz w:val="32"/>
          <w:szCs w:val="32"/>
        </w:rPr>
        <w:lastRenderedPageBreak/>
        <w:t>List of Figures:</w:t>
      </w:r>
    </w:p>
    <w:p w14:paraId="1E4CD3AC" w14:textId="77777777" w:rsidR="00EC5942" w:rsidRDefault="00EC5942" w:rsidP="00E25821">
      <w:pPr>
        <w:spacing w:line="360" w:lineRule="auto"/>
        <w:outlineLvl w:val="0"/>
      </w:pPr>
    </w:p>
    <w:p w14:paraId="6DC8BA27" w14:textId="0F432771" w:rsidR="00E25821" w:rsidRPr="00EC5942" w:rsidRDefault="004E56A8" w:rsidP="00E25821">
      <w:pPr>
        <w:spacing w:line="360" w:lineRule="auto"/>
        <w:outlineLvl w:val="0"/>
      </w:pPr>
      <w:r>
        <w:t xml:space="preserve">Figure 1. </w:t>
      </w:r>
      <w:r w:rsidR="00E25821" w:rsidRPr="00EC5942">
        <w:rPr>
          <w:rFonts w:ascii="Times" w:hAnsi="Times" w:cstheme="majorHAnsi"/>
        </w:rPr>
        <w:t>Angela with tortoise</w:t>
      </w:r>
      <w:r w:rsidR="00E25821">
        <w:rPr>
          <w:rFonts w:asciiTheme="majorHAnsi" w:hAnsiTheme="majorHAnsi" w:cstheme="majorHAnsi"/>
          <w:sz w:val="20"/>
          <w:szCs w:val="20"/>
        </w:rPr>
        <w:t>,</w:t>
      </w:r>
      <w:r w:rsidR="00E25821" w:rsidRPr="00A979FC">
        <w:rPr>
          <w:rFonts w:asciiTheme="majorHAnsi" w:hAnsiTheme="majorHAnsi" w:cstheme="majorHAnsi"/>
          <w:sz w:val="20"/>
          <w:szCs w:val="20"/>
        </w:rPr>
        <w:t xml:space="preserve"> Iain Bishop </w:t>
      </w:r>
      <w:r w:rsidR="00E25821">
        <w:rPr>
          <w:rFonts w:asciiTheme="majorHAnsi" w:hAnsiTheme="majorHAnsi" w:cstheme="majorHAnsi"/>
          <w:sz w:val="20"/>
          <w:szCs w:val="20"/>
        </w:rPr>
        <w:t>C</w:t>
      </w:r>
      <w:r w:rsidR="00E25821" w:rsidRPr="00A979FC">
        <w:rPr>
          <w:rFonts w:asciiTheme="majorHAnsi" w:hAnsiTheme="majorHAnsi" w:cstheme="majorHAnsi"/>
          <w:sz w:val="20"/>
          <w:szCs w:val="20"/>
        </w:rPr>
        <w:t>ollection</w:t>
      </w:r>
      <w:r w:rsidR="00E25821">
        <w:rPr>
          <w:rFonts w:asciiTheme="majorHAnsi" w:hAnsiTheme="majorHAnsi" w:cstheme="majorHAnsi"/>
          <w:sz w:val="20"/>
          <w:szCs w:val="20"/>
        </w:rPr>
        <w:t xml:space="preserve">, </w:t>
      </w:r>
      <w:r w:rsidR="00E25821" w:rsidRPr="00A979FC">
        <w:rPr>
          <w:rFonts w:asciiTheme="majorHAnsi" w:hAnsiTheme="majorHAnsi" w:cstheme="majorHAnsi"/>
          <w:sz w:val="20"/>
          <w:szCs w:val="20"/>
        </w:rPr>
        <w:t>Royal Society Archive</w:t>
      </w:r>
      <w:r w:rsidR="00E25821">
        <w:rPr>
          <w:rFonts w:asciiTheme="majorHAnsi" w:hAnsiTheme="majorHAnsi" w:cstheme="majorHAnsi"/>
          <w:sz w:val="20"/>
          <w:szCs w:val="20"/>
        </w:rPr>
        <w:t xml:space="preserve">. </w:t>
      </w:r>
      <w:r w:rsidR="00E25821" w:rsidRPr="00A979FC">
        <w:rPr>
          <w:rFonts w:asciiTheme="majorHAnsi" w:hAnsiTheme="majorHAnsi" w:cstheme="majorHAnsi"/>
          <w:i/>
          <w:iCs/>
          <w:color w:val="000000"/>
          <w:sz w:val="20"/>
          <w:szCs w:val="20"/>
          <w:shd w:val="clear" w:color="auto" w:fill="FFFFFF"/>
        </w:rPr>
        <w:t xml:space="preserve">© </w:t>
      </w:r>
      <w:r w:rsidR="00E25821">
        <w:rPr>
          <w:rFonts w:asciiTheme="majorHAnsi" w:hAnsiTheme="majorHAnsi" w:cstheme="majorHAnsi"/>
          <w:i/>
          <w:iCs/>
          <w:color w:val="000000"/>
          <w:sz w:val="20"/>
          <w:szCs w:val="20"/>
          <w:shd w:val="clear" w:color="auto" w:fill="FFFFFF"/>
        </w:rPr>
        <w:t>C</w:t>
      </w:r>
      <w:r w:rsidR="00E25821" w:rsidRPr="00A979FC">
        <w:rPr>
          <w:rFonts w:asciiTheme="majorHAnsi" w:hAnsiTheme="majorHAnsi" w:cstheme="majorHAnsi"/>
          <w:i/>
          <w:iCs/>
          <w:color w:val="000000"/>
          <w:sz w:val="20"/>
          <w:szCs w:val="20"/>
          <w:shd w:val="clear" w:color="auto" w:fill="FFFFFF"/>
        </w:rPr>
        <w:t>opyright of the</w:t>
      </w:r>
      <w:r w:rsidR="00E25821">
        <w:rPr>
          <w:rFonts w:asciiTheme="majorHAnsi" w:hAnsiTheme="majorHAnsi" w:cstheme="majorHAnsi"/>
          <w:i/>
          <w:iCs/>
          <w:color w:val="000000"/>
          <w:sz w:val="20"/>
          <w:szCs w:val="20"/>
          <w:shd w:val="clear" w:color="auto" w:fill="FFFFFF"/>
        </w:rPr>
        <w:t xml:space="preserve"> </w:t>
      </w:r>
      <w:r w:rsidR="00E25821" w:rsidRPr="00A979FC">
        <w:rPr>
          <w:rFonts w:asciiTheme="majorHAnsi" w:hAnsiTheme="majorHAnsi" w:cstheme="majorHAnsi"/>
          <w:i/>
          <w:iCs/>
          <w:color w:val="000000"/>
          <w:sz w:val="20"/>
          <w:szCs w:val="20"/>
          <w:shd w:val="clear" w:color="auto" w:fill="FFFFFF"/>
        </w:rPr>
        <w:t>Royal Society London</w:t>
      </w:r>
    </w:p>
    <w:p w14:paraId="17B8AE65" w14:textId="1E406985" w:rsidR="00E25821" w:rsidRDefault="00E25821" w:rsidP="00E25821">
      <w:pPr>
        <w:spacing w:line="360" w:lineRule="auto"/>
      </w:pPr>
      <w:r>
        <w:t xml:space="preserve">Figure 2. View of Base Camp huts, </w:t>
      </w:r>
      <w:r w:rsidRPr="00A979FC">
        <w:rPr>
          <w:rFonts w:asciiTheme="majorHAnsi" w:hAnsiTheme="majorHAnsi" w:cstheme="majorHAnsi"/>
          <w:sz w:val="20"/>
          <w:szCs w:val="20"/>
        </w:rPr>
        <w:t xml:space="preserve">Iain Bishop </w:t>
      </w:r>
      <w:r>
        <w:rPr>
          <w:rFonts w:asciiTheme="majorHAnsi" w:hAnsiTheme="majorHAnsi" w:cstheme="majorHAnsi"/>
          <w:sz w:val="20"/>
          <w:szCs w:val="20"/>
        </w:rPr>
        <w:t>C</w:t>
      </w:r>
      <w:r w:rsidRPr="00A979FC">
        <w:rPr>
          <w:rFonts w:asciiTheme="majorHAnsi" w:hAnsiTheme="majorHAnsi" w:cstheme="majorHAnsi"/>
          <w:sz w:val="20"/>
          <w:szCs w:val="20"/>
        </w:rPr>
        <w:t>ollection</w:t>
      </w:r>
      <w:r>
        <w:rPr>
          <w:rFonts w:asciiTheme="majorHAnsi" w:hAnsiTheme="majorHAnsi" w:cstheme="majorHAnsi"/>
          <w:sz w:val="20"/>
          <w:szCs w:val="20"/>
        </w:rPr>
        <w:t xml:space="preserve">, </w:t>
      </w:r>
      <w:r w:rsidRPr="00A979FC">
        <w:rPr>
          <w:rFonts w:asciiTheme="majorHAnsi" w:hAnsiTheme="majorHAnsi" w:cstheme="majorHAnsi"/>
          <w:sz w:val="20"/>
          <w:szCs w:val="20"/>
        </w:rPr>
        <w:t>Royal Society Archive</w:t>
      </w:r>
      <w:r>
        <w:rPr>
          <w:rFonts w:asciiTheme="majorHAnsi" w:hAnsiTheme="majorHAnsi" w:cstheme="majorHAnsi"/>
          <w:sz w:val="20"/>
          <w:szCs w:val="20"/>
        </w:rPr>
        <w:t xml:space="preserve">. </w:t>
      </w:r>
      <w:r w:rsidRPr="00A979FC">
        <w:rPr>
          <w:rFonts w:asciiTheme="majorHAnsi" w:hAnsiTheme="majorHAnsi" w:cstheme="majorHAnsi"/>
          <w:i/>
          <w:iCs/>
          <w:color w:val="000000"/>
          <w:sz w:val="20"/>
          <w:szCs w:val="20"/>
          <w:shd w:val="clear" w:color="auto" w:fill="FFFFFF"/>
        </w:rPr>
        <w:t xml:space="preserve">© </w:t>
      </w:r>
      <w:r>
        <w:rPr>
          <w:rFonts w:asciiTheme="majorHAnsi" w:hAnsiTheme="majorHAnsi" w:cstheme="majorHAnsi"/>
          <w:i/>
          <w:iCs/>
          <w:color w:val="000000"/>
          <w:sz w:val="20"/>
          <w:szCs w:val="20"/>
          <w:shd w:val="clear" w:color="auto" w:fill="FFFFFF"/>
        </w:rPr>
        <w:t>C</w:t>
      </w:r>
      <w:r w:rsidRPr="00A979FC">
        <w:rPr>
          <w:rFonts w:asciiTheme="majorHAnsi" w:hAnsiTheme="majorHAnsi" w:cstheme="majorHAnsi"/>
          <w:i/>
          <w:iCs/>
          <w:color w:val="000000"/>
          <w:sz w:val="20"/>
          <w:szCs w:val="20"/>
          <w:shd w:val="clear" w:color="auto" w:fill="FFFFFF"/>
        </w:rPr>
        <w:t>opyright of the Royal Society London</w:t>
      </w:r>
    </w:p>
    <w:p w14:paraId="33245615" w14:textId="6A01A396" w:rsidR="00E25821" w:rsidRDefault="00E25821" w:rsidP="00E25821">
      <w:pPr>
        <w:spacing w:line="360" w:lineRule="auto"/>
      </w:pPr>
      <w:r>
        <w:t xml:space="preserve">Figure 3. Angela and Iain Bishop, </w:t>
      </w:r>
      <w:r w:rsidRPr="00A979FC">
        <w:rPr>
          <w:rFonts w:asciiTheme="majorHAnsi" w:hAnsiTheme="majorHAnsi" w:cstheme="majorHAnsi"/>
          <w:sz w:val="20"/>
          <w:szCs w:val="20"/>
        </w:rPr>
        <w:t xml:space="preserve">Iain Bishop </w:t>
      </w:r>
      <w:r>
        <w:rPr>
          <w:rFonts w:asciiTheme="majorHAnsi" w:hAnsiTheme="majorHAnsi" w:cstheme="majorHAnsi"/>
          <w:sz w:val="20"/>
          <w:szCs w:val="20"/>
        </w:rPr>
        <w:t>C</w:t>
      </w:r>
      <w:r w:rsidRPr="00A979FC">
        <w:rPr>
          <w:rFonts w:asciiTheme="majorHAnsi" w:hAnsiTheme="majorHAnsi" w:cstheme="majorHAnsi"/>
          <w:sz w:val="20"/>
          <w:szCs w:val="20"/>
        </w:rPr>
        <w:t>ollection</w:t>
      </w:r>
      <w:r>
        <w:rPr>
          <w:rFonts w:asciiTheme="majorHAnsi" w:hAnsiTheme="majorHAnsi" w:cstheme="majorHAnsi"/>
          <w:sz w:val="20"/>
          <w:szCs w:val="20"/>
        </w:rPr>
        <w:t xml:space="preserve">, </w:t>
      </w:r>
      <w:r w:rsidRPr="00A979FC">
        <w:rPr>
          <w:rFonts w:asciiTheme="majorHAnsi" w:hAnsiTheme="majorHAnsi" w:cstheme="majorHAnsi"/>
          <w:sz w:val="20"/>
          <w:szCs w:val="20"/>
        </w:rPr>
        <w:t>Royal Society Archive</w:t>
      </w:r>
      <w:r>
        <w:rPr>
          <w:rFonts w:asciiTheme="majorHAnsi" w:hAnsiTheme="majorHAnsi" w:cstheme="majorHAnsi"/>
          <w:sz w:val="20"/>
          <w:szCs w:val="20"/>
        </w:rPr>
        <w:t xml:space="preserve">. </w:t>
      </w:r>
      <w:r w:rsidRPr="00A979FC">
        <w:rPr>
          <w:rFonts w:asciiTheme="majorHAnsi" w:hAnsiTheme="majorHAnsi" w:cstheme="majorHAnsi"/>
          <w:i/>
          <w:iCs/>
          <w:color w:val="000000"/>
          <w:sz w:val="20"/>
          <w:szCs w:val="20"/>
          <w:shd w:val="clear" w:color="auto" w:fill="FFFFFF"/>
        </w:rPr>
        <w:t xml:space="preserve">© </w:t>
      </w:r>
      <w:r>
        <w:rPr>
          <w:rFonts w:asciiTheme="majorHAnsi" w:hAnsiTheme="majorHAnsi" w:cstheme="majorHAnsi"/>
          <w:i/>
          <w:iCs/>
          <w:color w:val="000000"/>
          <w:sz w:val="20"/>
          <w:szCs w:val="20"/>
          <w:shd w:val="clear" w:color="auto" w:fill="FFFFFF"/>
        </w:rPr>
        <w:t>C</w:t>
      </w:r>
      <w:r w:rsidRPr="00A979FC">
        <w:rPr>
          <w:rFonts w:asciiTheme="majorHAnsi" w:hAnsiTheme="majorHAnsi" w:cstheme="majorHAnsi"/>
          <w:i/>
          <w:iCs/>
          <w:color w:val="000000"/>
          <w:sz w:val="20"/>
          <w:szCs w:val="20"/>
          <w:shd w:val="clear" w:color="auto" w:fill="FFFFFF"/>
        </w:rPr>
        <w:t>opyright of the Royal Society London</w:t>
      </w:r>
    </w:p>
    <w:p w14:paraId="1E3003F9" w14:textId="1104D450" w:rsidR="00E25821" w:rsidRDefault="00E25821" w:rsidP="00E25821">
      <w:pPr>
        <w:spacing w:line="360" w:lineRule="auto"/>
      </w:pPr>
      <w:r>
        <w:t>Figure 4</w:t>
      </w:r>
      <w:r w:rsidR="00EC5942">
        <w:t>.</w:t>
      </w:r>
      <w:r>
        <w:t xml:space="preserve"> </w:t>
      </w:r>
      <w:r w:rsidR="00EC5942">
        <w:t>Angela Bishop with net</w:t>
      </w:r>
      <w:r>
        <w:t xml:space="preserve">, </w:t>
      </w:r>
      <w:r w:rsidRPr="00A979FC">
        <w:rPr>
          <w:rFonts w:asciiTheme="majorHAnsi" w:hAnsiTheme="majorHAnsi" w:cstheme="majorHAnsi"/>
          <w:sz w:val="20"/>
          <w:szCs w:val="20"/>
        </w:rPr>
        <w:t xml:space="preserve">Iain Bishop </w:t>
      </w:r>
      <w:r>
        <w:rPr>
          <w:rFonts w:asciiTheme="majorHAnsi" w:hAnsiTheme="majorHAnsi" w:cstheme="majorHAnsi"/>
          <w:sz w:val="20"/>
          <w:szCs w:val="20"/>
        </w:rPr>
        <w:t>C</w:t>
      </w:r>
      <w:r w:rsidRPr="00A979FC">
        <w:rPr>
          <w:rFonts w:asciiTheme="majorHAnsi" w:hAnsiTheme="majorHAnsi" w:cstheme="majorHAnsi"/>
          <w:sz w:val="20"/>
          <w:szCs w:val="20"/>
        </w:rPr>
        <w:t>ollection</w:t>
      </w:r>
      <w:r>
        <w:rPr>
          <w:rFonts w:asciiTheme="majorHAnsi" w:hAnsiTheme="majorHAnsi" w:cstheme="majorHAnsi"/>
          <w:sz w:val="20"/>
          <w:szCs w:val="20"/>
        </w:rPr>
        <w:t xml:space="preserve">, </w:t>
      </w:r>
      <w:r w:rsidRPr="00A979FC">
        <w:rPr>
          <w:rFonts w:asciiTheme="majorHAnsi" w:hAnsiTheme="majorHAnsi" w:cstheme="majorHAnsi"/>
          <w:sz w:val="20"/>
          <w:szCs w:val="20"/>
        </w:rPr>
        <w:t>Royal Society Archive</w:t>
      </w:r>
      <w:r>
        <w:rPr>
          <w:rFonts w:asciiTheme="majorHAnsi" w:hAnsiTheme="majorHAnsi" w:cstheme="majorHAnsi"/>
          <w:sz w:val="20"/>
          <w:szCs w:val="20"/>
        </w:rPr>
        <w:t xml:space="preserve">. </w:t>
      </w:r>
      <w:r w:rsidRPr="00A979FC">
        <w:rPr>
          <w:rFonts w:asciiTheme="majorHAnsi" w:hAnsiTheme="majorHAnsi" w:cstheme="majorHAnsi"/>
          <w:i/>
          <w:iCs/>
          <w:color w:val="000000"/>
          <w:sz w:val="20"/>
          <w:szCs w:val="20"/>
          <w:shd w:val="clear" w:color="auto" w:fill="FFFFFF"/>
        </w:rPr>
        <w:t xml:space="preserve">© </w:t>
      </w:r>
      <w:r>
        <w:rPr>
          <w:rFonts w:asciiTheme="majorHAnsi" w:hAnsiTheme="majorHAnsi" w:cstheme="majorHAnsi"/>
          <w:i/>
          <w:iCs/>
          <w:color w:val="000000"/>
          <w:sz w:val="20"/>
          <w:szCs w:val="20"/>
          <w:shd w:val="clear" w:color="auto" w:fill="FFFFFF"/>
        </w:rPr>
        <w:t>C</w:t>
      </w:r>
      <w:r w:rsidRPr="00A979FC">
        <w:rPr>
          <w:rFonts w:asciiTheme="majorHAnsi" w:hAnsiTheme="majorHAnsi" w:cstheme="majorHAnsi"/>
          <w:i/>
          <w:iCs/>
          <w:color w:val="000000"/>
          <w:sz w:val="20"/>
          <w:szCs w:val="20"/>
          <w:shd w:val="clear" w:color="auto" w:fill="FFFFFF"/>
        </w:rPr>
        <w:t>opyright of the Royal Society London</w:t>
      </w:r>
    </w:p>
    <w:p w14:paraId="4A71D94F" w14:textId="0151BF42" w:rsidR="00E25821" w:rsidRDefault="00E25821" w:rsidP="00E25821">
      <w:pPr>
        <w:spacing w:line="360" w:lineRule="auto"/>
      </w:pPr>
      <w:r>
        <w:t>Figure 5</w:t>
      </w:r>
      <w:r w:rsidR="00EC5942">
        <w:t>.</w:t>
      </w:r>
      <w:r>
        <w:t xml:space="preserve"> </w:t>
      </w:r>
      <w:r w:rsidR="00EC5942">
        <w:t>Angela Bishop with bird</w:t>
      </w:r>
      <w:r>
        <w:t xml:space="preserve">, </w:t>
      </w:r>
      <w:r w:rsidRPr="00A979FC">
        <w:rPr>
          <w:rFonts w:asciiTheme="majorHAnsi" w:hAnsiTheme="majorHAnsi" w:cstheme="majorHAnsi"/>
          <w:sz w:val="20"/>
          <w:szCs w:val="20"/>
        </w:rPr>
        <w:t xml:space="preserve">Iain Bishop </w:t>
      </w:r>
      <w:r>
        <w:rPr>
          <w:rFonts w:asciiTheme="majorHAnsi" w:hAnsiTheme="majorHAnsi" w:cstheme="majorHAnsi"/>
          <w:sz w:val="20"/>
          <w:szCs w:val="20"/>
        </w:rPr>
        <w:t>C</w:t>
      </w:r>
      <w:r w:rsidRPr="00A979FC">
        <w:rPr>
          <w:rFonts w:asciiTheme="majorHAnsi" w:hAnsiTheme="majorHAnsi" w:cstheme="majorHAnsi"/>
          <w:sz w:val="20"/>
          <w:szCs w:val="20"/>
        </w:rPr>
        <w:t>ollection</w:t>
      </w:r>
      <w:r>
        <w:rPr>
          <w:rFonts w:asciiTheme="majorHAnsi" w:hAnsiTheme="majorHAnsi" w:cstheme="majorHAnsi"/>
          <w:sz w:val="20"/>
          <w:szCs w:val="20"/>
        </w:rPr>
        <w:t xml:space="preserve">, </w:t>
      </w:r>
      <w:r w:rsidRPr="00A979FC">
        <w:rPr>
          <w:rFonts w:asciiTheme="majorHAnsi" w:hAnsiTheme="majorHAnsi" w:cstheme="majorHAnsi"/>
          <w:sz w:val="20"/>
          <w:szCs w:val="20"/>
        </w:rPr>
        <w:t>Royal Society Archive</w:t>
      </w:r>
      <w:r>
        <w:rPr>
          <w:rFonts w:asciiTheme="majorHAnsi" w:hAnsiTheme="majorHAnsi" w:cstheme="majorHAnsi"/>
          <w:sz w:val="20"/>
          <w:szCs w:val="20"/>
        </w:rPr>
        <w:t xml:space="preserve">. </w:t>
      </w:r>
      <w:r w:rsidRPr="00A979FC">
        <w:rPr>
          <w:rFonts w:asciiTheme="majorHAnsi" w:hAnsiTheme="majorHAnsi" w:cstheme="majorHAnsi"/>
          <w:i/>
          <w:iCs/>
          <w:color w:val="000000"/>
          <w:sz w:val="20"/>
          <w:szCs w:val="20"/>
          <w:shd w:val="clear" w:color="auto" w:fill="FFFFFF"/>
        </w:rPr>
        <w:t xml:space="preserve">© </w:t>
      </w:r>
      <w:r>
        <w:rPr>
          <w:rFonts w:asciiTheme="majorHAnsi" w:hAnsiTheme="majorHAnsi" w:cstheme="majorHAnsi"/>
          <w:i/>
          <w:iCs/>
          <w:color w:val="000000"/>
          <w:sz w:val="20"/>
          <w:szCs w:val="20"/>
          <w:shd w:val="clear" w:color="auto" w:fill="FFFFFF"/>
        </w:rPr>
        <w:t>C</w:t>
      </w:r>
      <w:r w:rsidRPr="00A979FC">
        <w:rPr>
          <w:rFonts w:asciiTheme="majorHAnsi" w:hAnsiTheme="majorHAnsi" w:cstheme="majorHAnsi"/>
          <w:i/>
          <w:iCs/>
          <w:color w:val="000000"/>
          <w:sz w:val="20"/>
          <w:szCs w:val="20"/>
          <w:shd w:val="clear" w:color="auto" w:fill="FFFFFF"/>
        </w:rPr>
        <w:t>opyright of the Royal Society London</w:t>
      </w:r>
    </w:p>
    <w:p w14:paraId="4BF1C306" w14:textId="3822F150" w:rsidR="00EC5942" w:rsidRDefault="00E25821" w:rsidP="00E25821">
      <w:pPr>
        <w:spacing w:line="360" w:lineRule="auto"/>
      </w:pPr>
      <w:r>
        <w:t>Figure 6</w:t>
      </w:r>
      <w:r w:rsidR="00EC5942">
        <w:t>.</w:t>
      </w:r>
      <w:r>
        <w:t xml:space="preserve"> </w:t>
      </w:r>
      <w:r w:rsidR="00EC5942">
        <w:t xml:space="preserve">Collection of Film Stills, Super 8 Film Piece, Iain Bishop Collection, Royal Society Archive. </w:t>
      </w:r>
      <w:r w:rsidR="00EC5942" w:rsidRPr="00A979FC">
        <w:rPr>
          <w:rFonts w:asciiTheme="majorHAnsi" w:hAnsiTheme="majorHAnsi" w:cstheme="majorHAnsi"/>
          <w:i/>
          <w:iCs/>
          <w:color w:val="000000"/>
          <w:sz w:val="20"/>
          <w:szCs w:val="20"/>
          <w:shd w:val="clear" w:color="auto" w:fill="FFFFFF"/>
        </w:rPr>
        <w:t xml:space="preserve">© </w:t>
      </w:r>
      <w:r w:rsidR="00EC5942">
        <w:rPr>
          <w:rFonts w:asciiTheme="majorHAnsi" w:hAnsiTheme="majorHAnsi" w:cstheme="majorHAnsi"/>
          <w:i/>
          <w:iCs/>
          <w:color w:val="000000"/>
          <w:sz w:val="20"/>
          <w:szCs w:val="20"/>
          <w:shd w:val="clear" w:color="auto" w:fill="FFFFFF"/>
        </w:rPr>
        <w:t>C</w:t>
      </w:r>
      <w:r w:rsidR="00EC5942" w:rsidRPr="00A979FC">
        <w:rPr>
          <w:rFonts w:asciiTheme="majorHAnsi" w:hAnsiTheme="majorHAnsi" w:cstheme="majorHAnsi"/>
          <w:i/>
          <w:iCs/>
          <w:color w:val="000000"/>
          <w:sz w:val="20"/>
          <w:szCs w:val="20"/>
          <w:shd w:val="clear" w:color="auto" w:fill="FFFFFF"/>
        </w:rPr>
        <w:t>opyright of the Royal Society London</w:t>
      </w:r>
    </w:p>
    <w:p w14:paraId="5BFB7C0D" w14:textId="2F905598" w:rsidR="00EC5942" w:rsidRDefault="00EC5942" w:rsidP="00E25821">
      <w:pPr>
        <w:spacing w:line="360" w:lineRule="auto"/>
      </w:pPr>
      <w:r>
        <w:t>Figure 7</w:t>
      </w:r>
      <w:r>
        <w:t xml:space="preserve">. </w:t>
      </w:r>
      <w:r>
        <w:t>Angela Bishop with a small rodent</w:t>
      </w:r>
      <w:r>
        <w:t>,</w:t>
      </w:r>
      <w:r>
        <w:t xml:space="preserve"> </w:t>
      </w:r>
      <w:r w:rsidRPr="00A979FC">
        <w:rPr>
          <w:rFonts w:asciiTheme="majorHAnsi" w:hAnsiTheme="majorHAnsi" w:cstheme="majorHAnsi"/>
          <w:sz w:val="20"/>
          <w:szCs w:val="20"/>
        </w:rPr>
        <w:t xml:space="preserve">Iain Bishop </w:t>
      </w:r>
      <w:r>
        <w:rPr>
          <w:rFonts w:asciiTheme="majorHAnsi" w:hAnsiTheme="majorHAnsi" w:cstheme="majorHAnsi"/>
          <w:sz w:val="20"/>
          <w:szCs w:val="20"/>
        </w:rPr>
        <w:t>C</w:t>
      </w:r>
      <w:r w:rsidRPr="00A979FC">
        <w:rPr>
          <w:rFonts w:asciiTheme="majorHAnsi" w:hAnsiTheme="majorHAnsi" w:cstheme="majorHAnsi"/>
          <w:sz w:val="20"/>
          <w:szCs w:val="20"/>
        </w:rPr>
        <w:t>ollection</w:t>
      </w:r>
      <w:r>
        <w:rPr>
          <w:rFonts w:asciiTheme="majorHAnsi" w:hAnsiTheme="majorHAnsi" w:cstheme="majorHAnsi"/>
          <w:sz w:val="20"/>
          <w:szCs w:val="20"/>
        </w:rPr>
        <w:t xml:space="preserve">, </w:t>
      </w:r>
      <w:r w:rsidRPr="00A979FC">
        <w:rPr>
          <w:rFonts w:asciiTheme="majorHAnsi" w:hAnsiTheme="majorHAnsi" w:cstheme="majorHAnsi"/>
          <w:sz w:val="20"/>
          <w:szCs w:val="20"/>
        </w:rPr>
        <w:t>Royal Society Archive</w:t>
      </w:r>
      <w:r>
        <w:rPr>
          <w:rFonts w:asciiTheme="majorHAnsi" w:hAnsiTheme="majorHAnsi" w:cstheme="majorHAnsi"/>
          <w:sz w:val="20"/>
          <w:szCs w:val="20"/>
        </w:rPr>
        <w:t xml:space="preserve">. </w:t>
      </w:r>
      <w:r w:rsidRPr="00A979FC">
        <w:rPr>
          <w:rFonts w:asciiTheme="majorHAnsi" w:hAnsiTheme="majorHAnsi" w:cstheme="majorHAnsi"/>
          <w:i/>
          <w:iCs/>
          <w:color w:val="000000"/>
          <w:sz w:val="20"/>
          <w:szCs w:val="20"/>
          <w:shd w:val="clear" w:color="auto" w:fill="FFFFFF"/>
        </w:rPr>
        <w:t xml:space="preserve">© </w:t>
      </w:r>
      <w:r>
        <w:rPr>
          <w:rFonts w:asciiTheme="majorHAnsi" w:hAnsiTheme="majorHAnsi" w:cstheme="majorHAnsi"/>
          <w:i/>
          <w:iCs/>
          <w:color w:val="000000"/>
          <w:sz w:val="20"/>
          <w:szCs w:val="20"/>
          <w:shd w:val="clear" w:color="auto" w:fill="FFFFFF"/>
        </w:rPr>
        <w:t>C</w:t>
      </w:r>
      <w:r w:rsidRPr="00A979FC">
        <w:rPr>
          <w:rFonts w:asciiTheme="majorHAnsi" w:hAnsiTheme="majorHAnsi" w:cstheme="majorHAnsi"/>
          <w:i/>
          <w:iCs/>
          <w:color w:val="000000"/>
          <w:sz w:val="20"/>
          <w:szCs w:val="20"/>
          <w:shd w:val="clear" w:color="auto" w:fill="FFFFFF"/>
        </w:rPr>
        <w:t>opyright of the Royal Society London</w:t>
      </w:r>
    </w:p>
    <w:p w14:paraId="31EEFB82" w14:textId="4F306AC1" w:rsidR="00E25821" w:rsidRDefault="00EC5942" w:rsidP="00E25821">
      <w:pPr>
        <w:spacing w:line="360" w:lineRule="auto"/>
      </w:pPr>
      <w:r>
        <w:t xml:space="preserve">Figure 8. </w:t>
      </w:r>
      <w:r w:rsidR="00E25821">
        <w:t xml:space="preserve">Angela Bishop feeding a marsupial cub, </w:t>
      </w:r>
      <w:r w:rsidR="00E25821" w:rsidRPr="00A979FC">
        <w:rPr>
          <w:rFonts w:asciiTheme="majorHAnsi" w:hAnsiTheme="majorHAnsi" w:cstheme="majorHAnsi"/>
          <w:sz w:val="20"/>
          <w:szCs w:val="20"/>
        </w:rPr>
        <w:t xml:space="preserve">Iain Bishop </w:t>
      </w:r>
      <w:r w:rsidR="00E25821">
        <w:rPr>
          <w:rFonts w:asciiTheme="majorHAnsi" w:hAnsiTheme="majorHAnsi" w:cstheme="majorHAnsi"/>
          <w:sz w:val="20"/>
          <w:szCs w:val="20"/>
        </w:rPr>
        <w:t>C</w:t>
      </w:r>
      <w:r w:rsidR="00E25821" w:rsidRPr="00A979FC">
        <w:rPr>
          <w:rFonts w:asciiTheme="majorHAnsi" w:hAnsiTheme="majorHAnsi" w:cstheme="majorHAnsi"/>
          <w:sz w:val="20"/>
          <w:szCs w:val="20"/>
        </w:rPr>
        <w:t>ollection</w:t>
      </w:r>
      <w:r w:rsidR="00E25821">
        <w:rPr>
          <w:rFonts w:asciiTheme="majorHAnsi" w:hAnsiTheme="majorHAnsi" w:cstheme="majorHAnsi"/>
          <w:sz w:val="20"/>
          <w:szCs w:val="20"/>
        </w:rPr>
        <w:t xml:space="preserve">, </w:t>
      </w:r>
      <w:r w:rsidR="00E25821" w:rsidRPr="00A979FC">
        <w:rPr>
          <w:rFonts w:asciiTheme="majorHAnsi" w:hAnsiTheme="majorHAnsi" w:cstheme="majorHAnsi"/>
          <w:sz w:val="20"/>
          <w:szCs w:val="20"/>
        </w:rPr>
        <w:t>Royal Society Archive</w:t>
      </w:r>
      <w:r w:rsidR="00E25821">
        <w:rPr>
          <w:rFonts w:asciiTheme="majorHAnsi" w:hAnsiTheme="majorHAnsi" w:cstheme="majorHAnsi"/>
          <w:sz w:val="20"/>
          <w:szCs w:val="20"/>
        </w:rPr>
        <w:t xml:space="preserve">. </w:t>
      </w:r>
      <w:r w:rsidR="00E25821" w:rsidRPr="00A979FC">
        <w:rPr>
          <w:rFonts w:asciiTheme="majorHAnsi" w:hAnsiTheme="majorHAnsi" w:cstheme="majorHAnsi"/>
          <w:i/>
          <w:iCs/>
          <w:color w:val="000000"/>
          <w:sz w:val="20"/>
          <w:szCs w:val="20"/>
          <w:shd w:val="clear" w:color="auto" w:fill="FFFFFF"/>
        </w:rPr>
        <w:t xml:space="preserve">© </w:t>
      </w:r>
      <w:r w:rsidR="00E25821">
        <w:rPr>
          <w:rFonts w:asciiTheme="majorHAnsi" w:hAnsiTheme="majorHAnsi" w:cstheme="majorHAnsi"/>
          <w:i/>
          <w:iCs/>
          <w:color w:val="000000"/>
          <w:sz w:val="20"/>
          <w:szCs w:val="20"/>
          <w:shd w:val="clear" w:color="auto" w:fill="FFFFFF"/>
        </w:rPr>
        <w:t>C</w:t>
      </w:r>
      <w:r w:rsidR="00E25821" w:rsidRPr="00A979FC">
        <w:rPr>
          <w:rFonts w:asciiTheme="majorHAnsi" w:hAnsiTheme="majorHAnsi" w:cstheme="majorHAnsi"/>
          <w:i/>
          <w:iCs/>
          <w:color w:val="000000"/>
          <w:sz w:val="20"/>
          <w:szCs w:val="20"/>
          <w:shd w:val="clear" w:color="auto" w:fill="FFFFFF"/>
        </w:rPr>
        <w:t>opyright of the Royal Society London</w:t>
      </w:r>
    </w:p>
    <w:p w14:paraId="0A86D06A" w14:textId="0F7C5358" w:rsidR="00E25821" w:rsidRDefault="00E25821" w:rsidP="00E25821">
      <w:pPr>
        <w:spacing w:line="360" w:lineRule="auto"/>
      </w:pPr>
      <w:r>
        <w:t>Figure 9</w:t>
      </w:r>
      <w:r w:rsidR="00EC5942">
        <w:t>.</w:t>
      </w:r>
      <w:r>
        <w:t xml:space="preserve"> Angela Bishop with ‘Cappy’, </w:t>
      </w:r>
      <w:r w:rsidRPr="00A979FC">
        <w:rPr>
          <w:rFonts w:asciiTheme="majorHAnsi" w:hAnsiTheme="majorHAnsi" w:cstheme="majorHAnsi"/>
          <w:sz w:val="20"/>
          <w:szCs w:val="20"/>
        </w:rPr>
        <w:t xml:space="preserve">Iain Bishop </w:t>
      </w:r>
      <w:r>
        <w:rPr>
          <w:rFonts w:asciiTheme="majorHAnsi" w:hAnsiTheme="majorHAnsi" w:cstheme="majorHAnsi"/>
          <w:sz w:val="20"/>
          <w:szCs w:val="20"/>
        </w:rPr>
        <w:t>C</w:t>
      </w:r>
      <w:r w:rsidRPr="00A979FC">
        <w:rPr>
          <w:rFonts w:asciiTheme="majorHAnsi" w:hAnsiTheme="majorHAnsi" w:cstheme="majorHAnsi"/>
          <w:sz w:val="20"/>
          <w:szCs w:val="20"/>
        </w:rPr>
        <w:t>ollection</w:t>
      </w:r>
      <w:r>
        <w:rPr>
          <w:rFonts w:asciiTheme="majorHAnsi" w:hAnsiTheme="majorHAnsi" w:cstheme="majorHAnsi"/>
          <w:sz w:val="20"/>
          <w:szCs w:val="20"/>
        </w:rPr>
        <w:t xml:space="preserve">, </w:t>
      </w:r>
      <w:r w:rsidRPr="00A979FC">
        <w:rPr>
          <w:rFonts w:asciiTheme="majorHAnsi" w:hAnsiTheme="majorHAnsi" w:cstheme="majorHAnsi"/>
          <w:sz w:val="20"/>
          <w:szCs w:val="20"/>
        </w:rPr>
        <w:t>Royal Society Archive</w:t>
      </w:r>
      <w:r>
        <w:rPr>
          <w:rFonts w:asciiTheme="majorHAnsi" w:hAnsiTheme="majorHAnsi" w:cstheme="majorHAnsi"/>
          <w:sz w:val="20"/>
          <w:szCs w:val="20"/>
        </w:rPr>
        <w:t xml:space="preserve">. </w:t>
      </w:r>
      <w:r w:rsidRPr="00A979FC">
        <w:rPr>
          <w:rFonts w:asciiTheme="majorHAnsi" w:hAnsiTheme="majorHAnsi" w:cstheme="majorHAnsi"/>
          <w:i/>
          <w:iCs/>
          <w:color w:val="000000"/>
          <w:sz w:val="20"/>
          <w:szCs w:val="20"/>
          <w:shd w:val="clear" w:color="auto" w:fill="FFFFFF"/>
        </w:rPr>
        <w:t xml:space="preserve">© </w:t>
      </w:r>
      <w:r>
        <w:rPr>
          <w:rFonts w:asciiTheme="majorHAnsi" w:hAnsiTheme="majorHAnsi" w:cstheme="majorHAnsi"/>
          <w:i/>
          <w:iCs/>
          <w:color w:val="000000"/>
          <w:sz w:val="20"/>
          <w:szCs w:val="20"/>
          <w:shd w:val="clear" w:color="auto" w:fill="FFFFFF"/>
        </w:rPr>
        <w:t>C</w:t>
      </w:r>
      <w:r w:rsidRPr="00A979FC">
        <w:rPr>
          <w:rFonts w:asciiTheme="majorHAnsi" w:hAnsiTheme="majorHAnsi" w:cstheme="majorHAnsi"/>
          <w:i/>
          <w:iCs/>
          <w:color w:val="000000"/>
          <w:sz w:val="20"/>
          <w:szCs w:val="20"/>
          <w:shd w:val="clear" w:color="auto" w:fill="FFFFFF"/>
        </w:rPr>
        <w:t>opyright of the Royal Society London</w:t>
      </w:r>
    </w:p>
    <w:p w14:paraId="0BC9D285" w14:textId="2F9619A8" w:rsidR="00E25821" w:rsidRDefault="00E25821" w:rsidP="00E25821">
      <w:pPr>
        <w:spacing w:line="360" w:lineRule="auto"/>
        <w:rPr>
          <w:rFonts w:asciiTheme="majorHAnsi" w:hAnsiTheme="majorHAnsi" w:cstheme="majorHAnsi"/>
          <w:i/>
          <w:iCs/>
          <w:color w:val="000000"/>
          <w:sz w:val="20"/>
          <w:szCs w:val="20"/>
          <w:shd w:val="clear" w:color="auto" w:fill="FFFFFF"/>
        </w:rPr>
      </w:pPr>
      <w:r>
        <w:t>Figure 10</w:t>
      </w:r>
      <w:r w:rsidR="00EC5942">
        <w:t>.</w:t>
      </w:r>
      <w:r>
        <w:t xml:space="preserve"> Angela training ‘Cappy’, </w:t>
      </w:r>
      <w:r w:rsidRPr="00A979FC">
        <w:rPr>
          <w:rFonts w:asciiTheme="majorHAnsi" w:hAnsiTheme="majorHAnsi" w:cstheme="majorHAnsi"/>
          <w:sz w:val="20"/>
          <w:szCs w:val="20"/>
        </w:rPr>
        <w:t xml:space="preserve">Iain Bishop </w:t>
      </w:r>
      <w:r>
        <w:rPr>
          <w:rFonts w:asciiTheme="majorHAnsi" w:hAnsiTheme="majorHAnsi" w:cstheme="majorHAnsi"/>
          <w:sz w:val="20"/>
          <w:szCs w:val="20"/>
        </w:rPr>
        <w:t>C</w:t>
      </w:r>
      <w:r w:rsidRPr="00A979FC">
        <w:rPr>
          <w:rFonts w:asciiTheme="majorHAnsi" w:hAnsiTheme="majorHAnsi" w:cstheme="majorHAnsi"/>
          <w:sz w:val="20"/>
          <w:szCs w:val="20"/>
        </w:rPr>
        <w:t>ollection</w:t>
      </w:r>
      <w:r>
        <w:rPr>
          <w:rFonts w:asciiTheme="majorHAnsi" w:hAnsiTheme="majorHAnsi" w:cstheme="majorHAnsi"/>
          <w:sz w:val="20"/>
          <w:szCs w:val="20"/>
        </w:rPr>
        <w:t xml:space="preserve">, </w:t>
      </w:r>
      <w:r w:rsidRPr="00A979FC">
        <w:rPr>
          <w:rFonts w:asciiTheme="majorHAnsi" w:hAnsiTheme="majorHAnsi" w:cstheme="majorHAnsi"/>
          <w:sz w:val="20"/>
          <w:szCs w:val="20"/>
        </w:rPr>
        <w:t>Royal Society Archive</w:t>
      </w:r>
      <w:r>
        <w:rPr>
          <w:rFonts w:asciiTheme="majorHAnsi" w:hAnsiTheme="majorHAnsi" w:cstheme="majorHAnsi"/>
          <w:sz w:val="20"/>
          <w:szCs w:val="20"/>
        </w:rPr>
        <w:t xml:space="preserve">. </w:t>
      </w:r>
      <w:r w:rsidRPr="00A979FC">
        <w:rPr>
          <w:rFonts w:asciiTheme="majorHAnsi" w:hAnsiTheme="majorHAnsi" w:cstheme="majorHAnsi"/>
          <w:i/>
          <w:iCs/>
          <w:color w:val="000000"/>
          <w:sz w:val="20"/>
          <w:szCs w:val="20"/>
          <w:shd w:val="clear" w:color="auto" w:fill="FFFFFF"/>
        </w:rPr>
        <w:t xml:space="preserve">© </w:t>
      </w:r>
      <w:r>
        <w:rPr>
          <w:rFonts w:asciiTheme="majorHAnsi" w:hAnsiTheme="majorHAnsi" w:cstheme="majorHAnsi"/>
          <w:i/>
          <w:iCs/>
          <w:color w:val="000000"/>
          <w:sz w:val="20"/>
          <w:szCs w:val="20"/>
          <w:shd w:val="clear" w:color="auto" w:fill="FFFFFF"/>
        </w:rPr>
        <w:t>C</w:t>
      </w:r>
      <w:r w:rsidRPr="00A979FC">
        <w:rPr>
          <w:rFonts w:asciiTheme="majorHAnsi" w:hAnsiTheme="majorHAnsi" w:cstheme="majorHAnsi"/>
          <w:i/>
          <w:iCs/>
          <w:color w:val="000000"/>
          <w:sz w:val="20"/>
          <w:szCs w:val="20"/>
          <w:shd w:val="clear" w:color="auto" w:fill="FFFFFF"/>
        </w:rPr>
        <w:t>opyright of the Royal Society London</w:t>
      </w:r>
    </w:p>
    <w:p w14:paraId="5099A951" w14:textId="50D17BC0" w:rsidR="002774CA" w:rsidRDefault="002774CA" w:rsidP="002774CA">
      <w:pPr>
        <w:spacing w:line="360" w:lineRule="auto"/>
        <w:rPr>
          <w:rFonts w:asciiTheme="majorHAnsi" w:hAnsiTheme="majorHAnsi" w:cstheme="majorHAnsi"/>
          <w:i/>
          <w:iCs/>
          <w:color w:val="000000"/>
          <w:sz w:val="20"/>
          <w:szCs w:val="20"/>
          <w:shd w:val="clear" w:color="auto" w:fill="FFFFFF"/>
        </w:rPr>
      </w:pPr>
      <w:r>
        <w:t>Figure 1</w:t>
      </w:r>
      <w:r w:rsidR="00EC5942">
        <w:t xml:space="preserve">. </w:t>
      </w:r>
      <w:r w:rsidR="00EC5942">
        <w:t xml:space="preserve"> Animal tracks</w:t>
      </w:r>
      <w:r>
        <w:t xml:space="preserve">, </w:t>
      </w:r>
      <w:r w:rsidRPr="00A979FC">
        <w:rPr>
          <w:rFonts w:asciiTheme="majorHAnsi" w:hAnsiTheme="majorHAnsi" w:cstheme="majorHAnsi"/>
          <w:sz w:val="20"/>
          <w:szCs w:val="20"/>
        </w:rPr>
        <w:t xml:space="preserve">Iain Bishop </w:t>
      </w:r>
      <w:r>
        <w:rPr>
          <w:rFonts w:asciiTheme="majorHAnsi" w:hAnsiTheme="majorHAnsi" w:cstheme="majorHAnsi"/>
          <w:sz w:val="20"/>
          <w:szCs w:val="20"/>
        </w:rPr>
        <w:t>C</w:t>
      </w:r>
      <w:r w:rsidRPr="00A979FC">
        <w:rPr>
          <w:rFonts w:asciiTheme="majorHAnsi" w:hAnsiTheme="majorHAnsi" w:cstheme="majorHAnsi"/>
          <w:sz w:val="20"/>
          <w:szCs w:val="20"/>
        </w:rPr>
        <w:t>ollection</w:t>
      </w:r>
      <w:r>
        <w:rPr>
          <w:rFonts w:asciiTheme="majorHAnsi" w:hAnsiTheme="majorHAnsi" w:cstheme="majorHAnsi"/>
          <w:sz w:val="20"/>
          <w:szCs w:val="20"/>
        </w:rPr>
        <w:t xml:space="preserve">, </w:t>
      </w:r>
      <w:r w:rsidRPr="00A979FC">
        <w:rPr>
          <w:rFonts w:asciiTheme="majorHAnsi" w:hAnsiTheme="majorHAnsi" w:cstheme="majorHAnsi"/>
          <w:sz w:val="20"/>
          <w:szCs w:val="20"/>
        </w:rPr>
        <w:t>Royal Society Archive</w:t>
      </w:r>
      <w:r>
        <w:rPr>
          <w:rFonts w:asciiTheme="majorHAnsi" w:hAnsiTheme="majorHAnsi" w:cstheme="majorHAnsi"/>
          <w:sz w:val="20"/>
          <w:szCs w:val="20"/>
        </w:rPr>
        <w:t xml:space="preserve">. </w:t>
      </w:r>
      <w:r w:rsidRPr="00A979FC">
        <w:rPr>
          <w:rFonts w:asciiTheme="majorHAnsi" w:hAnsiTheme="majorHAnsi" w:cstheme="majorHAnsi"/>
          <w:i/>
          <w:iCs/>
          <w:color w:val="000000"/>
          <w:sz w:val="20"/>
          <w:szCs w:val="20"/>
          <w:shd w:val="clear" w:color="auto" w:fill="FFFFFF"/>
        </w:rPr>
        <w:t xml:space="preserve">© </w:t>
      </w:r>
      <w:r>
        <w:rPr>
          <w:rFonts w:asciiTheme="majorHAnsi" w:hAnsiTheme="majorHAnsi" w:cstheme="majorHAnsi"/>
          <w:i/>
          <w:iCs/>
          <w:color w:val="000000"/>
          <w:sz w:val="20"/>
          <w:szCs w:val="20"/>
          <w:shd w:val="clear" w:color="auto" w:fill="FFFFFF"/>
        </w:rPr>
        <w:t>C</w:t>
      </w:r>
      <w:r w:rsidRPr="00A979FC">
        <w:rPr>
          <w:rFonts w:asciiTheme="majorHAnsi" w:hAnsiTheme="majorHAnsi" w:cstheme="majorHAnsi"/>
          <w:i/>
          <w:iCs/>
          <w:color w:val="000000"/>
          <w:sz w:val="20"/>
          <w:szCs w:val="20"/>
          <w:shd w:val="clear" w:color="auto" w:fill="FFFFFF"/>
        </w:rPr>
        <w:t>opyright of the Royal Society London</w:t>
      </w:r>
    </w:p>
    <w:p w14:paraId="0479D2D3" w14:textId="77777777" w:rsidR="002774CA" w:rsidRDefault="002774CA" w:rsidP="00E25821">
      <w:pPr>
        <w:spacing w:line="360" w:lineRule="auto"/>
        <w:rPr>
          <w:rFonts w:asciiTheme="majorHAnsi" w:hAnsiTheme="majorHAnsi" w:cstheme="majorHAnsi"/>
          <w:i/>
          <w:iCs/>
          <w:color w:val="000000"/>
          <w:sz w:val="20"/>
          <w:szCs w:val="20"/>
          <w:shd w:val="clear" w:color="auto" w:fill="FFFFFF"/>
        </w:rPr>
      </w:pPr>
    </w:p>
    <w:p w14:paraId="08BD5862" w14:textId="4AEAB9C1" w:rsidR="002774CA" w:rsidRDefault="002774CA" w:rsidP="00E25821">
      <w:pPr>
        <w:spacing w:line="360" w:lineRule="auto"/>
      </w:pPr>
    </w:p>
    <w:p w14:paraId="5E392099" w14:textId="77777777" w:rsidR="004678C0" w:rsidRDefault="004678C0" w:rsidP="004678C0">
      <w:pPr>
        <w:pStyle w:val="Authornames"/>
      </w:pPr>
      <w:proofErr w:type="spellStart"/>
      <w:r>
        <w:t>Dr.</w:t>
      </w:r>
      <w:proofErr w:type="spellEnd"/>
      <w:r>
        <w:t xml:space="preserve"> Catarina </w:t>
      </w:r>
      <w:proofErr w:type="spellStart"/>
      <w:r>
        <w:t>Fontoura</w:t>
      </w:r>
      <w:proofErr w:type="spellEnd"/>
    </w:p>
    <w:p w14:paraId="50A47116" w14:textId="77777777" w:rsidR="004678C0" w:rsidRDefault="004678C0" w:rsidP="004678C0">
      <w:pPr>
        <w:pStyle w:val="Affiliation"/>
      </w:pPr>
      <w:proofErr w:type="spellStart"/>
      <w:proofErr w:type="gramStart"/>
      <w:r w:rsidRPr="00394920">
        <w:rPr>
          <w:vertAlign w:val="superscript"/>
        </w:rPr>
        <w:t>a</w:t>
      </w:r>
      <w:proofErr w:type="spellEnd"/>
      <w:proofErr w:type="gramEnd"/>
      <w:r>
        <w:t xml:space="preserve"> Institute of Photography, Falmouth University, United Kingdom.</w:t>
      </w:r>
    </w:p>
    <w:p w14:paraId="4F933B39" w14:textId="77777777" w:rsidR="004678C0" w:rsidRDefault="004678C0" w:rsidP="004678C0">
      <w:pPr>
        <w:pStyle w:val="Correspondencedetails"/>
      </w:pPr>
      <w:r>
        <w:t xml:space="preserve">Catarina </w:t>
      </w:r>
      <w:proofErr w:type="spellStart"/>
      <w:r>
        <w:t>Fontoura</w:t>
      </w:r>
      <w:proofErr w:type="spellEnd"/>
    </w:p>
    <w:p w14:paraId="5E53D891" w14:textId="77777777" w:rsidR="004678C0" w:rsidRDefault="004678C0" w:rsidP="004678C0">
      <w:pPr>
        <w:pStyle w:val="Correspondencedetails"/>
      </w:pPr>
      <w:r>
        <w:t xml:space="preserve">8 Wheal Vyvyan, </w:t>
      </w:r>
    </w:p>
    <w:p w14:paraId="51A80ADE" w14:textId="77777777" w:rsidR="004678C0" w:rsidRDefault="004678C0" w:rsidP="004678C0">
      <w:pPr>
        <w:pStyle w:val="Correspondencedetails"/>
      </w:pPr>
      <w:r>
        <w:t>Constantine, Falmouth,</w:t>
      </w:r>
    </w:p>
    <w:p w14:paraId="36B5B879" w14:textId="77777777" w:rsidR="004678C0" w:rsidRDefault="004678C0" w:rsidP="004678C0">
      <w:pPr>
        <w:pStyle w:val="Correspondencedetails"/>
      </w:pPr>
      <w:r>
        <w:lastRenderedPageBreak/>
        <w:t>Cornwall</w:t>
      </w:r>
    </w:p>
    <w:p w14:paraId="7472BAEB" w14:textId="77777777" w:rsidR="004678C0" w:rsidRDefault="004678C0" w:rsidP="004678C0">
      <w:pPr>
        <w:pStyle w:val="Correspondencedetails"/>
      </w:pPr>
      <w:r>
        <w:t>TR11 5AF</w:t>
      </w:r>
    </w:p>
    <w:p w14:paraId="7079B5B7" w14:textId="77777777" w:rsidR="004678C0" w:rsidRDefault="004678C0" w:rsidP="004678C0">
      <w:pPr>
        <w:pStyle w:val="Correspondencedetails"/>
      </w:pPr>
      <w:hyperlink r:id="rId20" w:history="1">
        <w:r w:rsidRPr="00BD0367">
          <w:rPr>
            <w:rStyle w:val="Hyperlink"/>
          </w:rPr>
          <w:t>Catarina.fontoura@falmouth.ac.uk</w:t>
        </w:r>
      </w:hyperlink>
    </w:p>
    <w:p w14:paraId="083D2059" w14:textId="77777777" w:rsidR="004678C0" w:rsidRDefault="004678C0" w:rsidP="004678C0">
      <w:pPr>
        <w:pStyle w:val="Correspondencedetails"/>
      </w:pPr>
    </w:p>
    <w:p w14:paraId="06E4002B" w14:textId="0A6B318D" w:rsidR="00B90539" w:rsidRPr="00B90539" w:rsidRDefault="004678C0" w:rsidP="004678C0">
      <w:r w:rsidRPr="00A9028B">
        <w:rPr>
          <w:rFonts w:ascii="Times" w:hAnsi="Times" w:cs="Segoe UI"/>
          <w:sz w:val="22"/>
          <w:szCs w:val="22"/>
        </w:rPr>
        <w:t xml:space="preserve">Catarina </w:t>
      </w:r>
      <w:proofErr w:type="spellStart"/>
      <w:r w:rsidRPr="00A9028B">
        <w:rPr>
          <w:rFonts w:ascii="Times" w:hAnsi="Times" w:cs="Segoe UI"/>
          <w:sz w:val="22"/>
          <w:szCs w:val="22"/>
        </w:rPr>
        <w:t>Fontoura</w:t>
      </w:r>
      <w:proofErr w:type="spellEnd"/>
      <w:r w:rsidRPr="00A9028B">
        <w:rPr>
          <w:rFonts w:ascii="Times" w:hAnsi="Times" w:cs="Segoe UI"/>
          <w:sz w:val="22"/>
          <w:szCs w:val="22"/>
        </w:rPr>
        <w:t xml:space="preserve"> is an artist, educator</w:t>
      </w:r>
      <w:r>
        <w:rPr>
          <w:rFonts w:ascii="Times" w:hAnsi="Times" w:cs="Segoe UI"/>
          <w:sz w:val="22"/>
          <w:szCs w:val="22"/>
        </w:rPr>
        <w:t>,</w:t>
      </w:r>
      <w:r w:rsidRPr="00A9028B">
        <w:rPr>
          <w:rFonts w:ascii="Times" w:hAnsi="Times" w:cs="Segoe UI"/>
          <w:sz w:val="22"/>
          <w:szCs w:val="22"/>
        </w:rPr>
        <w:t xml:space="preserve"> and writer. She </w:t>
      </w:r>
      <w:r>
        <w:rPr>
          <w:rFonts w:ascii="Times" w:hAnsi="Times" w:cs="Segoe UI"/>
          <w:sz w:val="22"/>
          <w:szCs w:val="22"/>
        </w:rPr>
        <w:t>was awarded</w:t>
      </w:r>
      <w:r w:rsidRPr="00A9028B">
        <w:rPr>
          <w:rFonts w:ascii="Times" w:hAnsi="Times" w:cs="Segoe UI"/>
          <w:sz w:val="22"/>
          <w:szCs w:val="22"/>
        </w:rPr>
        <w:t xml:space="preserve"> her PhD from Birkbeck, University of London, specialising in </w:t>
      </w:r>
      <w:r>
        <w:rPr>
          <w:rFonts w:ascii="Times" w:hAnsi="Times" w:cs="Segoe UI"/>
          <w:sz w:val="22"/>
          <w:szCs w:val="22"/>
        </w:rPr>
        <w:t xml:space="preserve">History of Photography and </w:t>
      </w:r>
      <w:r w:rsidRPr="00A9028B">
        <w:rPr>
          <w:rFonts w:ascii="Times" w:hAnsi="Times" w:cs="Segoe UI"/>
          <w:sz w:val="22"/>
          <w:szCs w:val="22"/>
        </w:rPr>
        <w:t xml:space="preserve">visual histories of science. Catarina was the recipient of a Collaborative Doctoral Award between Birkbeck and the Royal Society in London, where she studied expeditionary photographic archives. </w:t>
      </w:r>
      <w:r w:rsidRPr="00A9028B">
        <w:rPr>
          <w:rFonts w:ascii="Times" w:hAnsi="Times" w:cs="Segoe UI"/>
          <w:sz w:val="22"/>
          <w:szCs w:val="22"/>
        </w:rPr>
        <w:br/>
      </w:r>
      <w:r w:rsidRPr="00A9028B">
        <w:rPr>
          <w:rFonts w:ascii="Times" w:hAnsi="Times" w:cs="Segoe UI"/>
          <w:sz w:val="22"/>
          <w:szCs w:val="22"/>
        </w:rPr>
        <w:br/>
        <w:t>Catarina’s artistic practice explores the relation between art, science, spirituality, storytelling, and ecology. She is particularly interested in reconfiguring the land into entangled systems and stories, embedding human beings into non-human narratives and entities. Her work has been exhibited in Germany, USA, Mexico, U</w:t>
      </w:r>
      <w:r>
        <w:rPr>
          <w:rFonts w:ascii="Times" w:hAnsi="Times" w:cs="Segoe UI"/>
          <w:sz w:val="22"/>
          <w:szCs w:val="22"/>
        </w:rPr>
        <w:t>.</w:t>
      </w:r>
      <w:r w:rsidRPr="00A9028B">
        <w:rPr>
          <w:rFonts w:ascii="Times" w:hAnsi="Times" w:cs="Segoe UI"/>
          <w:sz w:val="22"/>
          <w:szCs w:val="22"/>
        </w:rPr>
        <w:t>K</w:t>
      </w:r>
      <w:r>
        <w:rPr>
          <w:rFonts w:ascii="Times" w:hAnsi="Times" w:cs="Segoe UI"/>
          <w:sz w:val="22"/>
          <w:szCs w:val="22"/>
        </w:rPr>
        <w:t xml:space="preserve">, </w:t>
      </w:r>
      <w:r w:rsidRPr="00A9028B">
        <w:rPr>
          <w:rFonts w:ascii="Times" w:hAnsi="Times" w:cs="Segoe UI"/>
          <w:sz w:val="22"/>
          <w:szCs w:val="22"/>
        </w:rPr>
        <w:t>and Portugal.</w:t>
      </w:r>
      <w:r w:rsidRPr="00A9028B">
        <w:rPr>
          <w:rFonts w:ascii="Times" w:hAnsi="Times" w:cs="Segoe UI"/>
          <w:sz w:val="22"/>
          <w:szCs w:val="22"/>
        </w:rPr>
        <w:br/>
      </w:r>
      <w:r w:rsidRPr="00A9028B">
        <w:rPr>
          <w:rFonts w:ascii="Times" w:hAnsi="Times" w:cs="Segoe UI"/>
          <w:sz w:val="22"/>
          <w:szCs w:val="22"/>
        </w:rPr>
        <w:br/>
        <w:t xml:space="preserve">Catarina was a nominee for the Magnum Graduate award in 2015. Her work has been published in several independent art publications and online platforms, such as </w:t>
      </w:r>
      <w:r w:rsidRPr="00BF5968">
        <w:rPr>
          <w:rFonts w:ascii="Times" w:hAnsi="Times" w:cs="Segoe UI"/>
          <w:sz w:val="22"/>
          <w:szCs w:val="22"/>
        </w:rPr>
        <w:t>AP</w:t>
      </w:r>
      <w:r w:rsidRPr="00A9028B">
        <w:rPr>
          <w:rFonts w:ascii="Times" w:hAnsi="Times" w:cs="Segoe UI"/>
          <w:sz w:val="22"/>
          <w:szCs w:val="22"/>
        </w:rPr>
        <w:t xml:space="preserve">, </w:t>
      </w:r>
      <w:r w:rsidRPr="00BF5968">
        <w:rPr>
          <w:rFonts w:ascii="Times" w:hAnsi="Times" w:cs="Segoe UI"/>
          <w:sz w:val="22"/>
          <w:szCs w:val="22"/>
        </w:rPr>
        <w:t>Der Grief</w:t>
      </w:r>
      <w:r w:rsidRPr="00A9028B">
        <w:rPr>
          <w:rFonts w:ascii="Times" w:hAnsi="Times" w:cs="Segoe UI"/>
          <w:sz w:val="22"/>
          <w:szCs w:val="22"/>
        </w:rPr>
        <w:t xml:space="preserve">, </w:t>
      </w:r>
      <w:r w:rsidRPr="00BF5968">
        <w:rPr>
          <w:rFonts w:ascii="Times" w:hAnsi="Times" w:cs="Segoe UI"/>
          <w:sz w:val="22"/>
          <w:szCs w:val="22"/>
        </w:rPr>
        <w:t>Paper Journal</w:t>
      </w:r>
      <w:r w:rsidRPr="00A9028B">
        <w:rPr>
          <w:rFonts w:ascii="Times" w:hAnsi="Times" w:cs="Segoe UI"/>
          <w:sz w:val="22"/>
          <w:szCs w:val="22"/>
        </w:rPr>
        <w:t xml:space="preserve">, </w:t>
      </w:r>
      <w:r w:rsidRPr="00BF5968">
        <w:rPr>
          <w:rFonts w:ascii="Times" w:hAnsi="Times" w:cs="Segoe UI"/>
          <w:sz w:val="22"/>
          <w:szCs w:val="22"/>
        </w:rPr>
        <w:t xml:space="preserve">The Lost </w:t>
      </w:r>
      <w:proofErr w:type="gramStart"/>
      <w:r w:rsidRPr="00BF5968">
        <w:rPr>
          <w:rFonts w:ascii="Times" w:hAnsi="Times" w:cs="Segoe UI"/>
          <w:sz w:val="22"/>
          <w:szCs w:val="22"/>
        </w:rPr>
        <w:t>Prairie</w:t>
      </w:r>
      <w:proofErr w:type="gramEnd"/>
      <w:r w:rsidRPr="00A9028B">
        <w:rPr>
          <w:rFonts w:ascii="Times" w:hAnsi="Times" w:cs="Segoe UI"/>
          <w:sz w:val="22"/>
          <w:szCs w:val="22"/>
        </w:rPr>
        <w:t xml:space="preserve"> and </w:t>
      </w:r>
      <w:r w:rsidRPr="00BF5968">
        <w:rPr>
          <w:rFonts w:ascii="Times" w:hAnsi="Times" w:cs="Segoe UI"/>
          <w:sz w:val="22"/>
          <w:szCs w:val="22"/>
        </w:rPr>
        <w:t>Phases Magazine</w:t>
      </w:r>
      <w:r w:rsidRPr="00A9028B">
        <w:rPr>
          <w:rFonts w:ascii="Times" w:hAnsi="Times" w:cs="Segoe UI"/>
          <w:sz w:val="22"/>
          <w:szCs w:val="22"/>
        </w:rPr>
        <w:t>. Recent exhibitions include the collective show ‘The colour of there</w:t>
      </w:r>
      <w:r>
        <w:rPr>
          <w:rFonts w:ascii="Times" w:hAnsi="Times" w:cs="Segoe UI"/>
          <w:sz w:val="22"/>
          <w:szCs w:val="22"/>
        </w:rPr>
        <w:t>,</w:t>
      </w:r>
      <w:r w:rsidRPr="00A9028B">
        <w:rPr>
          <w:rFonts w:ascii="Times" w:hAnsi="Times" w:cs="Segoe UI"/>
          <w:sz w:val="22"/>
          <w:szCs w:val="22"/>
        </w:rPr>
        <w:t xml:space="preserve"> seen from here, the colour of where you are not’, in Vital Spaces, New Mexico</w:t>
      </w:r>
      <w:r>
        <w:rPr>
          <w:rFonts w:ascii="Times" w:hAnsi="Times" w:cs="Segoe UI"/>
          <w:sz w:val="22"/>
          <w:szCs w:val="22"/>
        </w:rPr>
        <w:t xml:space="preserve">, </w:t>
      </w:r>
      <w:r w:rsidRPr="00A9028B">
        <w:rPr>
          <w:rFonts w:ascii="Times" w:hAnsi="Times" w:cs="Segoe UI"/>
          <w:sz w:val="22"/>
          <w:szCs w:val="22"/>
        </w:rPr>
        <w:t xml:space="preserve">US and </w:t>
      </w:r>
      <w:r w:rsidRPr="00BF5968">
        <w:rPr>
          <w:rFonts w:ascii="Times" w:hAnsi="Times" w:cs="Segoe UI"/>
          <w:sz w:val="22"/>
          <w:szCs w:val="22"/>
        </w:rPr>
        <w:t>'In Progress'</w:t>
      </w:r>
      <w:r w:rsidRPr="00A9028B">
        <w:rPr>
          <w:rFonts w:ascii="Times" w:hAnsi="Times" w:cs="Segoe UI"/>
          <w:sz w:val="22"/>
          <w:szCs w:val="22"/>
        </w:rPr>
        <w:t xml:space="preserve"> at the Centre for Contemporary Art and Gallery in Augsburg, Germany. </w:t>
      </w:r>
      <w:r w:rsidRPr="00A9028B">
        <w:rPr>
          <w:rFonts w:ascii="Times" w:hAnsi="Times" w:cs="Segoe UI"/>
          <w:sz w:val="22"/>
          <w:szCs w:val="22"/>
        </w:rPr>
        <w:br/>
      </w:r>
      <w:r w:rsidRPr="00A9028B">
        <w:rPr>
          <w:rFonts w:ascii="Times" w:hAnsi="Times" w:cs="Segoe UI"/>
          <w:sz w:val="22"/>
          <w:szCs w:val="22"/>
        </w:rPr>
        <w:br/>
        <w:t>Her latest research focuses on the relationship between autobiography, creative practice and ecology and her book chapter ‘</w:t>
      </w:r>
      <w:r w:rsidRPr="00625479">
        <w:rPr>
          <w:rFonts w:ascii="Times" w:hAnsi="Times" w:cs="Segoe UI"/>
          <w:sz w:val="22"/>
          <w:szCs w:val="22"/>
        </w:rPr>
        <w:t>Urgent Autobiographies: Lived Experiences of Ecology in Photographic Practice</w:t>
      </w:r>
      <w:r w:rsidRPr="00A9028B">
        <w:rPr>
          <w:rFonts w:ascii="Times" w:hAnsi="Times" w:cs="Segoe UI"/>
          <w:sz w:val="22"/>
          <w:szCs w:val="22"/>
        </w:rPr>
        <w:t xml:space="preserve">’ </w:t>
      </w:r>
      <w:r>
        <w:rPr>
          <w:rFonts w:ascii="Times" w:hAnsi="Times" w:cs="Segoe UI"/>
          <w:sz w:val="22"/>
          <w:szCs w:val="22"/>
        </w:rPr>
        <w:t>was published in</w:t>
      </w:r>
      <w:r w:rsidRPr="00A9028B">
        <w:rPr>
          <w:rFonts w:ascii="Times" w:hAnsi="Times" w:cs="Segoe UI"/>
          <w:sz w:val="22"/>
          <w:szCs w:val="22"/>
        </w:rPr>
        <w:t xml:space="preserve"> 2023 by IGI Publishers, USA.</w:t>
      </w:r>
      <w:r w:rsidRPr="00A9028B">
        <w:rPr>
          <w:rFonts w:ascii="Times" w:hAnsi="Times" w:cs="Segoe UI"/>
          <w:sz w:val="22"/>
          <w:szCs w:val="22"/>
        </w:rPr>
        <w:br/>
      </w:r>
      <w:r w:rsidRPr="00A9028B">
        <w:rPr>
          <w:rFonts w:ascii="Times" w:hAnsi="Times" w:cs="Segoe UI"/>
          <w:sz w:val="22"/>
          <w:szCs w:val="22"/>
        </w:rPr>
        <w:br/>
        <w:t>Originally from Portugal, she lives and works in West Cornwall, UK</w:t>
      </w:r>
    </w:p>
    <w:sectPr w:rsidR="00B90539" w:rsidRPr="00B90539" w:rsidSect="00074B81">
      <w:headerReference w:type="even" r:id="rId21"/>
      <w:headerReference w:type="default" r:id="rId22"/>
      <w:footerReference w:type="even" r:id="rId23"/>
      <w:footerReference w:type="default" r:id="rId24"/>
      <w:headerReference w:type="first" r:id="rId25"/>
      <w:footerReference w:type="first" r:id="rId26"/>
      <w:footnotePr>
        <w:pos w:val="beneathText"/>
      </w:footnotePr>
      <w:endnotePr>
        <w:numFmt w:val="decimal"/>
      </w:endnotePr>
      <w:pgSz w:w="11901" w:h="16840" w:code="9"/>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4718B7" w14:textId="77777777" w:rsidR="00494720" w:rsidRDefault="00494720" w:rsidP="00AF2C92">
      <w:r>
        <w:separator/>
      </w:r>
    </w:p>
  </w:endnote>
  <w:endnote w:type="continuationSeparator" w:id="0">
    <w:p w14:paraId="63E5EF51" w14:textId="77777777" w:rsidR="00494720" w:rsidRDefault="00494720" w:rsidP="00AF2C92">
      <w:r>
        <w:continuationSeparator/>
      </w:r>
    </w:p>
  </w:endnote>
  <w:endnote w:id="1">
    <w:p w14:paraId="1F220524" w14:textId="6339A8DE" w:rsidR="00625479" w:rsidRPr="004678C0" w:rsidRDefault="00625479" w:rsidP="00E25821">
      <w:pPr>
        <w:pStyle w:val="Footnotes"/>
        <w:ind w:left="0" w:firstLine="0"/>
        <w:rPr>
          <w:rFonts w:ascii="Times" w:hAnsi="Times"/>
          <w:color w:val="FFFFFF" w:themeColor="background1"/>
          <w:szCs w:val="22"/>
        </w:rPr>
      </w:pPr>
    </w:p>
  </w:endnote>
  <w:endnote w:id="2">
    <w:p w14:paraId="2952ACFD" w14:textId="77777777" w:rsidR="00455859" w:rsidRPr="004678C0" w:rsidRDefault="00455859" w:rsidP="00455859">
      <w:pPr>
        <w:pStyle w:val="EndnoteText"/>
        <w:rPr>
          <w:color w:val="FFFFFF" w:themeColor="background1"/>
        </w:rPr>
      </w:pPr>
      <w:r w:rsidRPr="004678C0">
        <w:rPr>
          <w:rStyle w:val="EndnoteReference"/>
          <w:rFonts w:ascii="Times" w:hAnsi="Times"/>
          <w:color w:val="FFFFFF" w:themeColor="background1"/>
          <w:szCs w:val="22"/>
        </w:rPr>
        <w:endnoteRef/>
      </w:r>
      <w:r w:rsidRPr="004678C0">
        <w:rPr>
          <w:color w:val="FFFFFF" w:themeColor="background1"/>
        </w:rPr>
        <w:t xml:space="preserve"> Ibid.</w:t>
      </w:r>
    </w:p>
  </w:endnote>
  <w:endnote w:id="3">
    <w:p w14:paraId="63C32D51" w14:textId="77777777" w:rsidR="00455859" w:rsidRPr="00E25821" w:rsidRDefault="00455859" w:rsidP="00455859">
      <w:pPr>
        <w:pStyle w:val="EndnoteText"/>
      </w:pPr>
      <w:r w:rsidRPr="004678C0">
        <w:rPr>
          <w:rStyle w:val="EndnoteReference"/>
          <w:rFonts w:ascii="Times" w:hAnsi="Times"/>
          <w:color w:val="FFFFFF" w:themeColor="background1"/>
          <w:szCs w:val="22"/>
        </w:rPr>
        <w:endnoteRef/>
      </w:r>
      <w:r w:rsidRPr="004678C0">
        <w:rPr>
          <w:color w:val="FFFFFF" w:themeColor="background1"/>
        </w:rPr>
        <w:t xml:space="preserve"> Royal Society Archive, item EXP 6/5/1/7.</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Times">
    <w:panose1 w:val="00000500000000020000"/>
    <w:charset w:val="00"/>
    <w:family w:val="auto"/>
    <w:pitch w:val="variable"/>
    <w:sig w:usb0="E00002FF" w:usb1="5000205A" w:usb2="00000000" w:usb3="00000000" w:csb0="0000019F" w:csb1="00000000"/>
  </w:font>
  <w:font w:name="Cambria">
    <w:panose1 w:val="02040503050406030204"/>
    <w:charset w:val="00"/>
    <w:family w:val="roman"/>
    <w:pitch w:val="variable"/>
    <w:sig w:usb0="E00006FF" w:usb1="420024FF" w:usb2="02000000" w:usb3="00000000" w:csb0="0000019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B989F0" w14:textId="228B92DE" w:rsidR="002211DD" w:rsidRDefault="002730A2">
    <w:pPr>
      <w:pStyle w:val="Footer"/>
    </w:pPr>
    <w:r>
      <w:rPr>
        <w:noProof/>
      </w:rPr>
      <mc:AlternateContent>
        <mc:Choice Requires="wps">
          <w:drawing>
            <wp:anchor distT="0" distB="0" distL="0" distR="0" simplePos="0" relativeHeight="251662336" behindDoc="0" locked="0" layoutInCell="1" allowOverlap="1" wp14:anchorId="5F8E1202" wp14:editId="736C3F43">
              <wp:simplePos x="635" y="635"/>
              <wp:positionH relativeFrom="page">
                <wp:align>center</wp:align>
              </wp:positionH>
              <wp:positionV relativeFrom="page">
                <wp:align>bottom</wp:align>
              </wp:positionV>
              <wp:extent cx="443865" cy="443865"/>
              <wp:effectExtent l="0" t="0" r="1270" b="0"/>
              <wp:wrapNone/>
              <wp:docPr id="5" name="Text Box 5" descr="RESTRICTED">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12EB137" w14:textId="1751450D" w:rsidR="002730A2" w:rsidRPr="002730A2" w:rsidRDefault="002730A2" w:rsidP="002730A2">
                          <w:pPr>
                            <w:rPr>
                              <w:rFonts w:ascii="Calibri" w:eastAsia="Calibri" w:hAnsi="Calibri" w:cs="Calibri"/>
                              <w:noProof/>
                              <w:color w:val="FF8C00"/>
                              <w:sz w:val="22"/>
                              <w:szCs w:val="22"/>
                            </w:rPr>
                          </w:pPr>
                          <w:r w:rsidRPr="002730A2">
                            <w:rPr>
                              <w:rFonts w:ascii="Calibri" w:eastAsia="Calibri" w:hAnsi="Calibri" w:cs="Calibri"/>
                              <w:noProof/>
                              <w:color w:val="FF8C00"/>
                              <w:sz w:val="22"/>
                              <w:szCs w:val="22"/>
                            </w:rPr>
                            <w:t>RESTRICTED</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F8E1202" id="_x0000_t202" coordsize="21600,21600" o:spt="202" path="m,l,21600r21600,l21600,xe">
              <v:stroke joinstyle="miter"/>
              <v:path gradientshapeok="t" o:connecttype="rect"/>
            </v:shapetype>
            <v:shape id="Text Box 5" o:spid="_x0000_s1028" type="#_x0000_t202" alt="RESTRICTED" style="position:absolute;margin-left:0;margin-top:0;width:34.95pt;height:34.95pt;z-index:2516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" filled="f" stroked="f">
              <v:textbox style="mso-fit-shape-to-text:t" inset="0,0,0,15pt">
                <w:txbxContent>
                  <w:p w14:paraId="212EB137" w14:textId="1751450D" w:rsidR="002730A2" w:rsidRPr="002730A2" w:rsidRDefault="002730A2" w:rsidP="002730A2">
                    <w:pPr>
                      <w:rPr>
                        <w:rFonts w:ascii="Calibri" w:eastAsia="Calibri" w:hAnsi="Calibri" w:cs="Calibri"/>
                        <w:noProof/>
                        <w:color w:val="FF8C00"/>
                        <w:sz w:val="22"/>
                        <w:szCs w:val="22"/>
                      </w:rPr>
                    </w:pPr>
                    <w:r w:rsidRPr="002730A2">
                      <w:rPr>
                        <w:rFonts w:ascii="Calibri" w:eastAsia="Calibri" w:hAnsi="Calibri" w:cs="Calibri"/>
                        <w:noProof/>
                        <w:color w:val="FF8C00"/>
                        <w:sz w:val="22"/>
                        <w:szCs w:val="22"/>
                      </w:rPr>
                      <w:t>RESTRICTED</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7BD263" w14:textId="6671C237" w:rsidR="002211DD" w:rsidRDefault="002730A2">
    <w:pPr>
      <w:pStyle w:val="Footer"/>
    </w:pPr>
    <w:r>
      <w:rPr>
        <w:noProof/>
      </w:rPr>
      <mc:AlternateContent>
        <mc:Choice Requires="wps">
          <w:drawing>
            <wp:anchor distT="0" distB="0" distL="0" distR="0" simplePos="0" relativeHeight="251663360" behindDoc="0" locked="0" layoutInCell="1" allowOverlap="1" wp14:anchorId="353495A4" wp14:editId="178DEB07">
              <wp:simplePos x="0" y="0"/>
              <wp:positionH relativeFrom="page">
                <wp:align>center</wp:align>
              </wp:positionH>
              <wp:positionV relativeFrom="page">
                <wp:align>bottom</wp:align>
              </wp:positionV>
              <wp:extent cx="443865" cy="443865"/>
              <wp:effectExtent l="0" t="0" r="1270" b="0"/>
              <wp:wrapNone/>
              <wp:docPr id="6" name="Text Box 6" descr="RESTRICTED">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26A1F0B" w14:textId="5C35C0F6" w:rsidR="002730A2" w:rsidRPr="002730A2" w:rsidRDefault="002730A2" w:rsidP="002730A2">
                          <w:pPr>
                            <w:rPr>
                              <w:rFonts w:ascii="Calibri" w:eastAsia="Calibri" w:hAnsi="Calibri" w:cs="Calibri"/>
                              <w:noProof/>
                              <w:color w:val="FF8C00"/>
                              <w:sz w:val="22"/>
                              <w:szCs w:val="22"/>
                            </w:rPr>
                          </w:pPr>
                          <w:r w:rsidRPr="002730A2">
                            <w:rPr>
                              <w:rFonts w:ascii="Calibri" w:eastAsia="Calibri" w:hAnsi="Calibri" w:cs="Calibri"/>
                              <w:noProof/>
                              <w:color w:val="FF8C00"/>
                              <w:sz w:val="22"/>
                              <w:szCs w:val="22"/>
                            </w:rPr>
                            <w:t>RESTRICTED</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53495A4" id="_x0000_t202" coordsize="21600,21600" o:spt="202" path="m,l,21600r21600,l21600,xe">
              <v:stroke joinstyle="miter"/>
              <v:path gradientshapeok="t" o:connecttype="rect"/>
            </v:shapetype>
            <v:shape id="Text Box 6" o:spid="_x0000_s1029" type="#_x0000_t202" alt="RESTRICTED" style="position:absolute;margin-left:0;margin-top:0;width:34.95pt;height:34.95pt;z-index:2516633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" filled="f" stroked="f">
              <v:textbox style="mso-fit-shape-to-text:t" inset="0,0,0,15pt">
                <w:txbxContent>
                  <w:p w14:paraId="226A1F0B" w14:textId="5C35C0F6" w:rsidR="002730A2" w:rsidRPr="002730A2" w:rsidRDefault="002730A2" w:rsidP="002730A2">
                    <w:pPr>
                      <w:rPr>
                        <w:rFonts w:ascii="Calibri" w:eastAsia="Calibri" w:hAnsi="Calibri" w:cs="Calibri"/>
                        <w:noProof/>
                        <w:color w:val="FF8C00"/>
                        <w:sz w:val="22"/>
                        <w:szCs w:val="22"/>
                      </w:rPr>
                    </w:pPr>
                    <w:r w:rsidRPr="002730A2">
                      <w:rPr>
                        <w:rFonts w:ascii="Calibri" w:eastAsia="Calibri" w:hAnsi="Calibri" w:cs="Calibri"/>
                        <w:noProof/>
                        <w:color w:val="FF8C00"/>
                        <w:sz w:val="22"/>
                        <w:szCs w:val="22"/>
                      </w:rPr>
                      <w:t>RESTRICTED</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9ADA74" w14:textId="60D15201" w:rsidR="002211DD" w:rsidRDefault="002730A2">
    <w:pPr>
      <w:pStyle w:val="Footer"/>
    </w:pPr>
    <w:r>
      <w:rPr>
        <w:noProof/>
      </w:rPr>
      <mc:AlternateContent>
        <mc:Choice Requires="wps">
          <w:drawing>
            <wp:anchor distT="0" distB="0" distL="0" distR="0" simplePos="0" relativeHeight="251661312" behindDoc="0" locked="0" layoutInCell="1" allowOverlap="1" wp14:anchorId="5943E420" wp14:editId="08A9C22A">
              <wp:simplePos x="635" y="635"/>
              <wp:positionH relativeFrom="page">
                <wp:align>center</wp:align>
              </wp:positionH>
              <wp:positionV relativeFrom="page">
                <wp:align>bottom</wp:align>
              </wp:positionV>
              <wp:extent cx="443865" cy="443865"/>
              <wp:effectExtent l="0" t="0" r="1270" b="0"/>
              <wp:wrapNone/>
              <wp:docPr id="4" name="Text Box 4" descr="RESTRICTED">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87934C7" w14:textId="7CEA64D2" w:rsidR="002730A2" w:rsidRPr="002730A2" w:rsidRDefault="002730A2" w:rsidP="002730A2">
                          <w:pPr>
                            <w:rPr>
                              <w:rFonts w:ascii="Calibri" w:eastAsia="Calibri" w:hAnsi="Calibri" w:cs="Calibri"/>
                              <w:noProof/>
                              <w:color w:val="FF8C00"/>
                              <w:sz w:val="22"/>
                              <w:szCs w:val="22"/>
                            </w:rPr>
                          </w:pPr>
                          <w:r w:rsidRPr="002730A2">
                            <w:rPr>
                              <w:rFonts w:ascii="Calibri" w:eastAsia="Calibri" w:hAnsi="Calibri" w:cs="Calibri"/>
                              <w:noProof/>
                              <w:color w:val="FF8C00"/>
                              <w:sz w:val="22"/>
                              <w:szCs w:val="22"/>
                            </w:rPr>
                            <w:t>RESTRICTED</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943E420" id="_x0000_t202" coordsize="21600,21600" o:spt="202" path="m,l,21600r21600,l21600,xe">
              <v:stroke joinstyle="miter"/>
              <v:path gradientshapeok="t" o:connecttype="rect"/>
            </v:shapetype>
            <v:shape id="Text Box 4" o:spid="_x0000_s1031" type="#_x0000_t202" alt="RESTRICTED" style="position:absolute;margin-left:0;margin-top:0;width:34.95pt;height:34.95pt;z-index:2516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" filled="f" stroked="f">
              <v:textbox style="mso-fit-shape-to-text:t" inset="0,0,0,15pt">
                <w:txbxContent>
                  <w:p w14:paraId="187934C7" w14:textId="7CEA64D2" w:rsidR="002730A2" w:rsidRPr="002730A2" w:rsidRDefault="002730A2" w:rsidP="002730A2">
                    <w:pPr>
                      <w:rPr>
                        <w:rFonts w:ascii="Calibri" w:eastAsia="Calibri" w:hAnsi="Calibri" w:cs="Calibri"/>
                        <w:noProof/>
                        <w:color w:val="FF8C00"/>
                        <w:sz w:val="22"/>
                        <w:szCs w:val="22"/>
                      </w:rPr>
                    </w:pPr>
                    <w:r w:rsidRPr="002730A2">
                      <w:rPr>
                        <w:rFonts w:ascii="Calibri" w:eastAsia="Calibri" w:hAnsi="Calibri" w:cs="Calibri"/>
                        <w:noProof/>
                        <w:color w:val="FF8C00"/>
                        <w:sz w:val="22"/>
                        <w:szCs w:val="22"/>
                      </w:rPr>
                      <w:t>RESTRICTED</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1CBB23" w14:textId="77777777" w:rsidR="00494720" w:rsidRDefault="00494720" w:rsidP="00AF2C92">
      <w:r>
        <w:separator/>
      </w:r>
    </w:p>
  </w:footnote>
  <w:footnote w:type="continuationSeparator" w:id="0">
    <w:p w14:paraId="53104B2B" w14:textId="77777777" w:rsidR="00494720" w:rsidRDefault="00494720" w:rsidP="00AF2C92">
      <w:r>
        <w:continuationSeparator/>
      </w:r>
    </w:p>
  </w:footnote>
  <w:footnote w:id="1">
    <w:p w14:paraId="591D6092" w14:textId="5F198956" w:rsidR="00EC5942" w:rsidRDefault="00EC5942">
      <w:pPr>
        <w:pStyle w:val="FootnoteText"/>
      </w:pPr>
      <w:r>
        <w:rPr>
          <w:rStyle w:val="FootnoteReference"/>
        </w:rPr>
        <w:footnoteRef/>
      </w:r>
      <w:r>
        <w:t xml:space="preserve"> </w:t>
      </w:r>
      <w:r w:rsidRPr="00EC5942">
        <w:rPr>
          <w:rFonts w:ascii="Times" w:hAnsi="Times" w:cstheme="majorHAnsi"/>
          <w:sz w:val="20"/>
        </w:rPr>
        <w:t>Smith, Anthony</w:t>
      </w:r>
      <w:r w:rsidRPr="00EC5942">
        <w:rPr>
          <w:rFonts w:ascii="Times" w:hAnsi="Times" w:cstheme="majorHAnsi"/>
          <w:i/>
          <w:iCs/>
          <w:sz w:val="20"/>
        </w:rPr>
        <w:t>. Mato Grosso: Last Virgin Land: An Account of the Mato Grosso, Based on the Royal Society and Royal Geographical Society Expedition to Central Brazil, 1967-9</w:t>
      </w:r>
      <w:r w:rsidRPr="00EC5942">
        <w:rPr>
          <w:rFonts w:ascii="Times" w:hAnsi="Times" w:cstheme="majorHAnsi"/>
          <w:sz w:val="20"/>
        </w:rPr>
        <w:t>. London: George Rainbird, 1971, p. 49</w:t>
      </w:r>
      <w:r w:rsidRPr="00EC5942">
        <w:rPr>
          <w:rFonts w:ascii="Times" w:hAnsi="Times"/>
          <w:sz w:val="20"/>
        </w:rPr>
        <w:t>. Print.</w:t>
      </w:r>
    </w:p>
  </w:footnote>
  <w:footnote w:id="2">
    <w:p w14:paraId="141BA574" w14:textId="1F0688F4" w:rsidR="00EC5942" w:rsidRPr="00EC5942" w:rsidRDefault="00EC5942">
      <w:pPr>
        <w:pStyle w:val="FootnoteText"/>
        <w:rPr>
          <w:sz w:val="20"/>
          <w:szCs w:val="16"/>
        </w:rPr>
      </w:pPr>
      <w:r w:rsidRPr="00EC5942">
        <w:rPr>
          <w:rStyle w:val="FootnoteReference"/>
          <w:sz w:val="20"/>
          <w:szCs w:val="16"/>
        </w:rPr>
        <w:footnoteRef/>
      </w:r>
      <w:r w:rsidRPr="00EC5942">
        <w:rPr>
          <w:sz w:val="20"/>
          <w:szCs w:val="16"/>
        </w:rPr>
        <w:t xml:space="preserve"> </w:t>
      </w:r>
      <w:r w:rsidRPr="00EC5942">
        <w:rPr>
          <w:rFonts w:ascii="Times" w:hAnsi="Times" w:cstheme="majorHAnsi"/>
          <w:sz w:val="20"/>
        </w:rPr>
        <w:t xml:space="preserve">Chodorow, Nancy. </w:t>
      </w:r>
      <w:r w:rsidRPr="00EC5942">
        <w:rPr>
          <w:rFonts w:ascii="Times" w:hAnsi="Times" w:cstheme="majorHAnsi"/>
          <w:i/>
          <w:sz w:val="20"/>
        </w:rPr>
        <w:t>The Reproduction of Mothering: Psychoanalysis and Sociology of Gender</w:t>
      </w:r>
      <w:r w:rsidRPr="00EC5942">
        <w:rPr>
          <w:rFonts w:ascii="Times" w:hAnsi="Times" w:cstheme="majorHAnsi"/>
          <w:sz w:val="20"/>
        </w:rPr>
        <w:t>.    Berkeley: University of California Press, 1978. Print</w:t>
      </w:r>
    </w:p>
  </w:footnote>
  <w:footnote w:id="3">
    <w:p w14:paraId="244AB6E3" w14:textId="389588FB" w:rsidR="00D4182A" w:rsidRDefault="00D4182A" w:rsidP="00BB3DCF">
      <w:pPr>
        <w:pStyle w:val="FootnoteText"/>
        <w:spacing w:line="360" w:lineRule="auto"/>
      </w:pPr>
      <w:r w:rsidRPr="00EC5942">
        <w:rPr>
          <w:rStyle w:val="FootnoteReference"/>
          <w:sz w:val="16"/>
          <w:szCs w:val="16"/>
        </w:rPr>
        <w:footnoteRef/>
      </w:r>
      <w:r w:rsidRPr="00EC5942">
        <w:rPr>
          <w:sz w:val="16"/>
          <w:szCs w:val="16"/>
        </w:rPr>
        <w:t xml:space="preserve"> </w:t>
      </w:r>
      <w:r w:rsidR="00EC5942" w:rsidRPr="00EC5942">
        <w:rPr>
          <w:sz w:val="16"/>
          <w:szCs w:val="16"/>
        </w:rPr>
        <w:t xml:space="preserve"> </w:t>
      </w:r>
      <w:r w:rsidR="00EC5942" w:rsidRPr="00EC5942">
        <w:rPr>
          <w:sz w:val="20"/>
          <w:szCs w:val="16"/>
        </w:rPr>
        <w:t xml:space="preserve">Kohler, Robert E. “History of Field Sciences: Trends and Prospects in Knowing Global Environments.” </w:t>
      </w:r>
      <w:r w:rsidR="00EC5942" w:rsidRPr="00EC5942">
        <w:rPr>
          <w:i/>
          <w:iCs/>
          <w:sz w:val="20"/>
          <w:szCs w:val="16"/>
        </w:rPr>
        <w:t>New Historical Perspectives on the Field Sciences</w:t>
      </w:r>
      <w:r w:rsidR="00EC5942" w:rsidRPr="00EC5942">
        <w:rPr>
          <w:sz w:val="20"/>
          <w:szCs w:val="16"/>
        </w:rPr>
        <w:t>. Ed. Jeremy Vetter. London: Rutgers University Press, 2011, p. 216. Print.</w:t>
      </w:r>
    </w:p>
  </w:footnote>
  <w:footnote w:id="4">
    <w:p w14:paraId="44BBB595" w14:textId="2527CC69" w:rsidR="00D4182A" w:rsidRPr="00D47AAE" w:rsidRDefault="00D4182A" w:rsidP="00D47AAE">
      <w:pPr>
        <w:pStyle w:val="NormalWeb"/>
        <w:spacing w:line="360" w:lineRule="auto"/>
        <w:ind w:left="567" w:hanging="567"/>
        <w:rPr>
          <w:sz w:val="20"/>
          <w:szCs w:val="20"/>
        </w:rPr>
      </w:pPr>
      <w:r w:rsidRPr="00EB6E12">
        <w:rPr>
          <w:rStyle w:val="FootnoteReference"/>
          <w:sz w:val="20"/>
          <w:szCs w:val="20"/>
        </w:rPr>
        <w:footnoteRef/>
      </w:r>
      <w:r w:rsidRPr="00EB6E12">
        <w:rPr>
          <w:sz w:val="20"/>
          <w:szCs w:val="20"/>
        </w:rPr>
        <w:t xml:space="preserve"> </w:t>
      </w:r>
      <w:proofErr w:type="spellStart"/>
      <w:r w:rsidR="00EB6E12" w:rsidRPr="00EB6E12">
        <w:rPr>
          <w:sz w:val="20"/>
          <w:szCs w:val="20"/>
        </w:rPr>
        <w:t>Yusoff</w:t>
      </w:r>
      <w:proofErr w:type="spellEnd"/>
      <w:r w:rsidR="00EB6E12" w:rsidRPr="00EB6E12">
        <w:rPr>
          <w:sz w:val="20"/>
          <w:szCs w:val="20"/>
        </w:rPr>
        <w:t>, Kathryn. “Configuring the Field: Photography in Early Twentieth Century Antarctic</w:t>
      </w:r>
      <w:r w:rsidR="00BB3DCF">
        <w:rPr>
          <w:sz w:val="20"/>
          <w:szCs w:val="20"/>
        </w:rPr>
        <w:t xml:space="preserve"> </w:t>
      </w:r>
      <w:r w:rsidR="00EB6E12" w:rsidRPr="00EB6E12">
        <w:rPr>
          <w:sz w:val="20"/>
          <w:szCs w:val="20"/>
        </w:rPr>
        <w:t xml:space="preserve">Exploration.” </w:t>
      </w:r>
      <w:r w:rsidR="00EB6E12" w:rsidRPr="00EB6E12">
        <w:rPr>
          <w:i/>
          <w:iCs/>
          <w:sz w:val="20"/>
          <w:szCs w:val="20"/>
        </w:rPr>
        <w:t>New Spaces of Exploration Geographies of Discovery in the Twentieth Century</w:t>
      </w:r>
      <w:r w:rsidR="00EB6E12" w:rsidRPr="00EB6E12">
        <w:rPr>
          <w:sz w:val="20"/>
          <w:szCs w:val="20"/>
        </w:rPr>
        <w:t xml:space="preserve">, edited by James R. Ryan and Simon Naylor, IB Tauris, London, 2010, pp. 52–77. </w:t>
      </w:r>
    </w:p>
  </w:footnote>
  <w:footnote w:id="5">
    <w:p w14:paraId="575858C4" w14:textId="66599239" w:rsidR="00D47AAE" w:rsidRPr="00D47AAE" w:rsidRDefault="00D47AAE">
      <w:pPr>
        <w:pStyle w:val="FootnoteText"/>
        <w:rPr>
          <w:sz w:val="20"/>
        </w:rPr>
      </w:pPr>
      <w:r w:rsidRPr="00D47AAE">
        <w:rPr>
          <w:rStyle w:val="FootnoteReference"/>
          <w:sz w:val="20"/>
        </w:rPr>
        <w:footnoteRef/>
      </w:r>
      <w:r w:rsidRPr="00D47AAE">
        <w:rPr>
          <w:sz w:val="20"/>
        </w:rPr>
        <w:t xml:space="preserve"> </w:t>
      </w:r>
      <w:r w:rsidRPr="00D47AAE">
        <w:rPr>
          <w:sz w:val="20"/>
        </w:rPr>
        <w:t xml:space="preserve">Kohler, Robert E. “History of Field Sciences: Trends and Prospects in Knowing Global Environments.” </w:t>
      </w:r>
      <w:r w:rsidRPr="00D47AAE">
        <w:rPr>
          <w:i/>
          <w:iCs/>
          <w:sz w:val="20"/>
        </w:rPr>
        <w:t>New Historical Perspectives on the Field Sciences</w:t>
      </w:r>
      <w:r w:rsidRPr="00D47AAE">
        <w:rPr>
          <w:sz w:val="20"/>
        </w:rPr>
        <w:t>. Ed. Jeremy Vetter. London: Rutgers University Press, 2011, p. 216. Print.</w:t>
      </w:r>
    </w:p>
  </w:footnote>
  <w:footnote w:id="6">
    <w:p w14:paraId="087423D8" w14:textId="452B85CA" w:rsidR="00D47AAE" w:rsidRDefault="00D47AAE">
      <w:pPr>
        <w:pStyle w:val="FootnoteText"/>
      </w:pPr>
      <w:r>
        <w:rPr>
          <w:rStyle w:val="FootnoteReference"/>
        </w:rPr>
        <w:footnoteRef/>
      </w:r>
      <w:r>
        <w:t xml:space="preserve"> </w:t>
      </w:r>
      <w:proofErr w:type="spellStart"/>
      <w:r w:rsidRPr="00D47AAE">
        <w:rPr>
          <w:sz w:val="20"/>
          <w:shd w:val="clear" w:color="auto" w:fill="FFFFFF"/>
        </w:rPr>
        <w:t>Schteir</w:t>
      </w:r>
      <w:proofErr w:type="spellEnd"/>
      <w:r w:rsidRPr="00D47AAE">
        <w:rPr>
          <w:sz w:val="20"/>
          <w:shd w:val="clear" w:color="auto" w:fill="FFFFFF"/>
        </w:rPr>
        <w:t>, Ann B. “Botany in the Breakfast Room: Women and Early Nineteenth-Century British Plant Study.” </w:t>
      </w:r>
      <w:r w:rsidRPr="00D47AAE">
        <w:rPr>
          <w:i/>
          <w:iCs/>
          <w:sz w:val="20"/>
          <w:shd w:val="clear" w:color="auto" w:fill="FFFFFF"/>
        </w:rPr>
        <w:t>Uneasy Careers and Intimate Lives: Women in Science, 1789-1979</w:t>
      </w:r>
      <w:r w:rsidRPr="00D47AAE">
        <w:rPr>
          <w:sz w:val="20"/>
          <w:shd w:val="clear" w:color="auto" w:fill="FFFFFF"/>
        </w:rPr>
        <w:t xml:space="preserve">. Ed. </w:t>
      </w:r>
      <w:proofErr w:type="spellStart"/>
      <w:r w:rsidRPr="00D47AAE">
        <w:rPr>
          <w:sz w:val="20"/>
          <w:shd w:val="clear" w:color="auto" w:fill="FFFFFF"/>
        </w:rPr>
        <w:t>Pnina</w:t>
      </w:r>
      <w:proofErr w:type="spellEnd"/>
      <w:r w:rsidRPr="00D47AAE">
        <w:rPr>
          <w:sz w:val="20"/>
          <w:shd w:val="clear" w:color="auto" w:fill="FFFFFF"/>
        </w:rPr>
        <w:t xml:space="preserve"> G. </w:t>
      </w:r>
      <w:proofErr w:type="spellStart"/>
      <w:r w:rsidRPr="00D47AAE">
        <w:rPr>
          <w:sz w:val="20"/>
          <w:shd w:val="clear" w:color="auto" w:fill="FFFFFF"/>
        </w:rPr>
        <w:t>Abir</w:t>
      </w:r>
      <w:proofErr w:type="spellEnd"/>
      <w:r w:rsidRPr="00D47AAE">
        <w:rPr>
          <w:sz w:val="20"/>
          <w:shd w:val="clear" w:color="auto" w:fill="FFFFFF"/>
        </w:rPr>
        <w:t xml:space="preserve">-Am and </w:t>
      </w:r>
      <w:proofErr w:type="spellStart"/>
      <w:r w:rsidRPr="00D47AAE">
        <w:rPr>
          <w:sz w:val="20"/>
          <w:shd w:val="clear" w:color="auto" w:fill="FFFFFF"/>
        </w:rPr>
        <w:t>Ouram</w:t>
      </w:r>
      <w:proofErr w:type="spellEnd"/>
      <w:r w:rsidRPr="00D47AAE">
        <w:rPr>
          <w:sz w:val="20"/>
          <w:shd w:val="clear" w:color="auto" w:fill="FFFFFF"/>
        </w:rPr>
        <w:t>, Dorinda. New Jersey: Rutgers University Press, 2009, pp. 31–43. Web. 2 June 2021.</w:t>
      </w:r>
    </w:p>
  </w:footnote>
  <w:footnote w:id="7">
    <w:p w14:paraId="268BA663" w14:textId="1782AAC3" w:rsidR="00650347" w:rsidRPr="00EB6E12" w:rsidRDefault="00650347" w:rsidP="00BB3DCF">
      <w:pPr>
        <w:pStyle w:val="FootnoteText"/>
        <w:spacing w:line="360" w:lineRule="auto"/>
        <w:rPr>
          <w:rFonts w:ascii="Times" w:hAnsi="Times"/>
          <w:sz w:val="20"/>
        </w:rPr>
      </w:pPr>
      <w:r w:rsidRPr="00EB6E12">
        <w:rPr>
          <w:rStyle w:val="FootnoteReference"/>
          <w:rFonts w:ascii="Times" w:hAnsi="Times" w:cstheme="majorHAnsi"/>
          <w:color w:val="000000" w:themeColor="text1"/>
          <w:sz w:val="20"/>
        </w:rPr>
        <w:footnoteRef/>
      </w:r>
      <w:r w:rsidRPr="00EB6E12">
        <w:rPr>
          <w:rFonts w:ascii="Times" w:hAnsi="Times" w:cstheme="majorHAnsi"/>
          <w:color w:val="000000" w:themeColor="text1"/>
          <w:sz w:val="20"/>
        </w:rPr>
        <w:t xml:space="preserve"> </w:t>
      </w:r>
      <w:r w:rsidRPr="00EB6E12">
        <w:rPr>
          <w:rFonts w:ascii="Times" w:hAnsi="Times" w:cstheme="majorHAnsi"/>
          <w:color w:val="000000" w:themeColor="text1"/>
          <w:sz w:val="20"/>
          <w:shd w:val="clear" w:color="auto" w:fill="FFFFFF"/>
        </w:rPr>
        <w:t xml:space="preserve">Griffiths, Alison. “The </w:t>
      </w:r>
      <w:proofErr w:type="spellStart"/>
      <w:r w:rsidRPr="00EB6E12">
        <w:rPr>
          <w:rFonts w:ascii="Times" w:hAnsi="Times" w:cstheme="majorHAnsi"/>
          <w:color w:val="000000" w:themeColor="text1"/>
          <w:sz w:val="20"/>
          <w:shd w:val="clear" w:color="auto" w:fill="FFFFFF"/>
        </w:rPr>
        <w:t>Untrammeled</w:t>
      </w:r>
      <w:proofErr w:type="spellEnd"/>
      <w:r w:rsidRPr="00EB6E12">
        <w:rPr>
          <w:rFonts w:ascii="Times" w:hAnsi="Times" w:cstheme="majorHAnsi"/>
          <w:color w:val="000000" w:themeColor="text1"/>
          <w:sz w:val="20"/>
          <w:shd w:val="clear" w:color="auto" w:fill="FFFFFF"/>
        </w:rPr>
        <w:t xml:space="preserve"> Camera: A </w:t>
      </w:r>
      <w:proofErr w:type="spellStart"/>
      <w:r w:rsidRPr="00EB6E12">
        <w:rPr>
          <w:rFonts w:ascii="Times" w:hAnsi="Times" w:cstheme="majorHAnsi"/>
          <w:color w:val="000000" w:themeColor="text1"/>
          <w:sz w:val="20"/>
          <w:shd w:val="clear" w:color="auto" w:fill="FFFFFF"/>
        </w:rPr>
        <w:t>Topos</w:t>
      </w:r>
      <w:proofErr w:type="spellEnd"/>
      <w:r w:rsidRPr="00EB6E12">
        <w:rPr>
          <w:rFonts w:ascii="Times" w:hAnsi="Times" w:cstheme="majorHAnsi"/>
          <w:color w:val="000000" w:themeColor="text1"/>
          <w:sz w:val="20"/>
          <w:shd w:val="clear" w:color="auto" w:fill="FFFFFF"/>
        </w:rPr>
        <w:t xml:space="preserve"> of the Expedition Film.” </w:t>
      </w:r>
      <w:r w:rsidRPr="00EB6E12">
        <w:rPr>
          <w:rFonts w:ascii="Times" w:hAnsi="Times" w:cstheme="majorHAnsi"/>
          <w:i/>
          <w:iCs/>
          <w:color w:val="000000" w:themeColor="text1"/>
          <w:sz w:val="20"/>
          <w:shd w:val="clear" w:color="auto" w:fill="FFFFFF"/>
        </w:rPr>
        <w:t>Film History</w:t>
      </w:r>
      <w:r w:rsidRPr="00EB6E12">
        <w:rPr>
          <w:rFonts w:ascii="Times" w:hAnsi="Times" w:cstheme="majorHAnsi"/>
          <w:color w:val="000000" w:themeColor="text1"/>
          <w:sz w:val="20"/>
          <w:shd w:val="clear" w:color="auto" w:fill="FFFFFF"/>
        </w:rPr>
        <w:t>, vol. 25,</w:t>
      </w:r>
      <w:r w:rsidR="00BB3DCF">
        <w:rPr>
          <w:rFonts w:ascii="Times" w:hAnsi="Times" w:cstheme="majorHAnsi"/>
          <w:color w:val="000000" w:themeColor="text1"/>
          <w:sz w:val="20"/>
          <w:shd w:val="clear" w:color="auto" w:fill="FFFFFF"/>
        </w:rPr>
        <w:t xml:space="preserve"> </w:t>
      </w:r>
      <w:r w:rsidRPr="00EB6E12">
        <w:rPr>
          <w:rFonts w:ascii="Times" w:hAnsi="Times" w:cstheme="majorHAnsi"/>
          <w:color w:val="000000" w:themeColor="text1"/>
          <w:sz w:val="20"/>
          <w:shd w:val="clear" w:color="auto" w:fill="FFFFFF"/>
        </w:rPr>
        <w:t>no. 1-2, 2013, pp. 95–109. Print.</w:t>
      </w:r>
    </w:p>
  </w:footnote>
  <w:footnote w:id="8">
    <w:p w14:paraId="28301953" w14:textId="37CADD3A" w:rsidR="00EB6E12" w:rsidRPr="00EB6E12" w:rsidRDefault="00650347" w:rsidP="00BB3DCF">
      <w:pPr>
        <w:pStyle w:val="NormalWeb"/>
        <w:spacing w:line="360" w:lineRule="auto"/>
        <w:rPr>
          <w:rFonts w:ascii="Times" w:hAnsi="Times"/>
          <w:sz w:val="20"/>
          <w:szCs w:val="20"/>
        </w:rPr>
      </w:pPr>
      <w:r w:rsidRPr="00EB6E12">
        <w:rPr>
          <w:rStyle w:val="FootnoteReference"/>
          <w:rFonts w:ascii="Times" w:hAnsi="Times"/>
          <w:sz w:val="20"/>
          <w:szCs w:val="20"/>
        </w:rPr>
        <w:footnoteRef/>
      </w:r>
      <w:r w:rsidRPr="00EB6E12">
        <w:rPr>
          <w:rFonts w:ascii="Times" w:hAnsi="Times"/>
          <w:sz w:val="20"/>
          <w:szCs w:val="20"/>
        </w:rPr>
        <w:t xml:space="preserve"> </w:t>
      </w:r>
      <w:r w:rsidR="00EB6E12" w:rsidRPr="00EB6E12">
        <w:rPr>
          <w:rFonts w:ascii="Times" w:hAnsi="Times"/>
          <w:sz w:val="20"/>
          <w:szCs w:val="20"/>
        </w:rPr>
        <w:t xml:space="preserve"> </w:t>
      </w:r>
      <w:proofErr w:type="spellStart"/>
      <w:r w:rsidR="00EB6E12" w:rsidRPr="00EB6E12">
        <w:rPr>
          <w:rFonts w:ascii="Times" w:hAnsi="Times"/>
          <w:sz w:val="20"/>
          <w:szCs w:val="20"/>
        </w:rPr>
        <w:t>Yusoff</w:t>
      </w:r>
      <w:proofErr w:type="spellEnd"/>
      <w:r w:rsidR="00EB6E12" w:rsidRPr="00EB6E12">
        <w:rPr>
          <w:rFonts w:ascii="Times" w:hAnsi="Times"/>
          <w:sz w:val="20"/>
          <w:szCs w:val="20"/>
        </w:rPr>
        <w:t>, Kathryn. “C</w:t>
      </w:r>
      <w:r w:rsidR="00EB6E12" w:rsidRPr="00EB6E12">
        <w:rPr>
          <w:rFonts w:ascii="Times" w:hAnsi="Times"/>
          <w:sz w:val="20"/>
          <w:szCs w:val="20"/>
        </w:rPr>
        <w:t>o</w:t>
      </w:r>
      <w:r w:rsidR="00EB6E12" w:rsidRPr="00EB6E12">
        <w:rPr>
          <w:rFonts w:ascii="Times" w:hAnsi="Times"/>
          <w:sz w:val="20"/>
          <w:szCs w:val="20"/>
        </w:rPr>
        <w:t xml:space="preserve">nfiguring the Field: Photography in Early Twentieth Century Antarctic Exploration.” </w:t>
      </w:r>
      <w:r w:rsidR="00EB6E12" w:rsidRPr="00EB6E12">
        <w:rPr>
          <w:rFonts w:ascii="Times" w:hAnsi="Times"/>
          <w:i/>
          <w:iCs/>
          <w:sz w:val="20"/>
          <w:szCs w:val="20"/>
        </w:rPr>
        <w:t>New Spaces of Exploration Geographies of Discovery in the Twentieth Century</w:t>
      </w:r>
      <w:r w:rsidR="00EB6E12" w:rsidRPr="00EB6E12">
        <w:rPr>
          <w:rFonts w:ascii="Times" w:hAnsi="Times"/>
          <w:sz w:val="20"/>
          <w:szCs w:val="20"/>
        </w:rPr>
        <w:t>, edited by James R. Ryan and Simon Naylor, IB Tauris, London, 2010, p</w:t>
      </w:r>
      <w:r w:rsidR="00EB6E12" w:rsidRPr="00EB6E12">
        <w:rPr>
          <w:rFonts w:ascii="Times" w:hAnsi="Times"/>
          <w:sz w:val="20"/>
          <w:szCs w:val="20"/>
        </w:rPr>
        <w:t>. 65.</w:t>
      </w:r>
    </w:p>
    <w:p w14:paraId="1A2F802C" w14:textId="58484BBC" w:rsidR="00650347" w:rsidRDefault="00650347">
      <w:pPr>
        <w:pStyle w:val="FootnoteText"/>
      </w:pPr>
    </w:p>
  </w:footnote>
  <w:footnote w:id="9">
    <w:p w14:paraId="16297196" w14:textId="09E7B9E3" w:rsidR="00D47AAE" w:rsidRDefault="00D47AAE">
      <w:pPr>
        <w:pStyle w:val="FootnoteText"/>
      </w:pPr>
      <w:r>
        <w:rPr>
          <w:rStyle w:val="FootnoteReference"/>
        </w:rPr>
        <w:footnoteRef/>
      </w:r>
      <w:r>
        <w:t xml:space="preserve"> </w:t>
      </w:r>
      <w:r w:rsidRPr="00D47AAE">
        <w:rPr>
          <w:sz w:val="20"/>
          <w:shd w:val="clear" w:color="auto" w:fill="FFFFFF"/>
        </w:rPr>
        <w:t>Rose, Gillian, and Alison Blunt. </w:t>
      </w:r>
      <w:r w:rsidRPr="00D47AAE">
        <w:rPr>
          <w:i/>
          <w:iCs/>
          <w:sz w:val="20"/>
          <w:shd w:val="clear" w:color="auto" w:fill="FFFFFF"/>
        </w:rPr>
        <w:t>Writing Women and Space: Colonial and Postcolonial Geographies.</w:t>
      </w:r>
      <w:r w:rsidRPr="00D47AAE">
        <w:rPr>
          <w:sz w:val="20"/>
          <w:shd w:val="clear" w:color="auto" w:fill="FFFFFF"/>
        </w:rPr>
        <w:t xml:space="preserve"> New York: Guilford Press, 1994, p. 4. Print.</w:t>
      </w:r>
    </w:p>
  </w:footnote>
  <w:footnote w:id="10">
    <w:p w14:paraId="43E5A2D8" w14:textId="20375B2F" w:rsidR="00E86045" w:rsidRDefault="00E86045" w:rsidP="00D47AAE">
      <w:pPr>
        <w:pStyle w:val="NormalWeb"/>
        <w:spacing w:line="360" w:lineRule="auto"/>
        <w:ind w:left="567" w:hanging="567"/>
      </w:pPr>
      <w:r>
        <w:rPr>
          <w:rStyle w:val="FootnoteReference"/>
        </w:rPr>
        <w:footnoteRef/>
      </w:r>
      <w:r>
        <w:t xml:space="preserve"> </w:t>
      </w:r>
      <w:proofErr w:type="spellStart"/>
      <w:r w:rsidR="006B2D3B" w:rsidRPr="006B2D3B">
        <w:rPr>
          <w:sz w:val="20"/>
          <w:szCs w:val="20"/>
        </w:rPr>
        <w:t>Yusoff</w:t>
      </w:r>
      <w:proofErr w:type="spellEnd"/>
      <w:r w:rsidR="006B2D3B" w:rsidRPr="006B2D3B">
        <w:rPr>
          <w:sz w:val="20"/>
          <w:szCs w:val="20"/>
        </w:rPr>
        <w:t xml:space="preserve">, Kathryn. “The inhumanities.” </w:t>
      </w:r>
      <w:r w:rsidR="006B2D3B" w:rsidRPr="006B2D3B">
        <w:rPr>
          <w:i/>
          <w:iCs/>
          <w:sz w:val="20"/>
          <w:szCs w:val="20"/>
        </w:rPr>
        <w:t>Annals of the American Association of Geographers</w:t>
      </w:r>
      <w:r w:rsidR="006B2D3B" w:rsidRPr="006B2D3B">
        <w:rPr>
          <w:sz w:val="20"/>
          <w:szCs w:val="20"/>
        </w:rPr>
        <w:t>, vol. 111, no. 3, 2020, pp. 663–676, https://doi.org/10.1080/24694452.2020.1814688.</w:t>
      </w:r>
    </w:p>
  </w:footnote>
  <w:footnote w:id="11">
    <w:p w14:paraId="5F8137FF" w14:textId="77777777" w:rsidR="006B2D3B" w:rsidRDefault="00CA58ED" w:rsidP="006B2D3B">
      <w:pPr>
        <w:pStyle w:val="NormalWeb"/>
        <w:ind w:left="567" w:hanging="567"/>
      </w:pPr>
      <w:r>
        <w:rPr>
          <w:rStyle w:val="FootnoteReference"/>
        </w:rPr>
        <w:footnoteRef/>
      </w:r>
      <w:r>
        <w:t xml:space="preserve"> </w:t>
      </w:r>
      <w:r w:rsidR="006B2D3B" w:rsidRPr="006B2D3B">
        <w:rPr>
          <w:sz w:val="20"/>
          <w:szCs w:val="20"/>
        </w:rPr>
        <w:t xml:space="preserve">Wexler, Laura. </w:t>
      </w:r>
      <w:r w:rsidR="006B2D3B" w:rsidRPr="006B2D3B">
        <w:rPr>
          <w:i/>
          <w:iCs/>
          <w:sz w:val="20"/>
          <w:szCs w:val="20"/>
        </w:rPr>
        <w:t>Tender Violence: Domestic Visions in an Age of U.S. Imperialism</w:t>
      </w:r>
      <w:r w:rsidR="006B2D3B" w:rsidRPr="006B2D3B">
        <w:rPr>
          <w:sz w:val="20"/>
          <w:szCs w:val="20"/>
        </w:rPr>
        <w:t>. University of North Carolina Press, 2000.</w:t>
      </w:r>
      <w:r w:rsidR="006B2D3B">
        <w:t xml:space="preserve"> </w:t>
      </w:r>
    </w:p>
    <w:p w14:paraId="57ECA60D" w14:textId="7B4E137D" w:rsidR="00CA58ED" w:rsidRDefault="00CA58ED">
      <w:pPr>
        <w:pStyle w:val="FootnoteText"/>
      </w:pPr>
    </w:p>
  </w:footnote>
  <w:footnote w:id="12">
    <w:p w14:paraId="12D3E709" w14:textId="7DB5A639" w:rsidR="009673F2" w:rsidRDefault="009673F2" w:rsidP="00BB3DCF">
      <w:pPr>
        <w:pStyle w:val="NormalWeb"/>
        <w:spacing w:line="360" w:lineRule="auto"/>
        <w:ind w:left="567" w:hanging="567"/>
      </w:pPr>
      <w:r>
        <w:rPr>
          <w:rStyle w:val="FootnoteReference"/>
        </w:rPr>
        <w:footnoteRef/>
      </w:r>
      <w:r>
        <w:t xml:space="preserve"> </w:t>
      </w:r>
      <w:r w:rsidR="006B2D3B" w:rsidRPr="006B2D3B">
        <w:rPr>
          <w:sz w:val="20"/>
          <w:szCs w:val="20"/>
        </w:rPr>
        <w:t xml:space="preserve">Wolfe, Cary. </w:t>
      </w:r>
      <w:r w:rsidR="006B2D3B" w:rsidRPr="006B2D3B">
        <w:rPr>
          <w:i/>
          <w:iCs/>
          <w:sz w:val="20"/>
          <w:szCs w:val="20"/>
        </w:rPr>
        <w:t xml:space="preserve">Animal Rites: American Culture, the Discourse of Species, and </w:t>
      </w:r>
      <w:proofErr w:type="spellStart"/>
      <w:r w:rsidR="006B2D3B" w:rsidRPr="006B2D3B">
        <w:rPr>
          <w:i/>
          <w:iCs/>
          <w:sz w:val="20"/>
          <w:szCs w:val="20"/>
        </w:rPr>
        <w:t>Posthumanist</w:t>
      </w:r>
      <w:proofErr w:type="spellEnd"/>
      <w:r w:rsidR="006B2D3B" w:rsidRPr="006B2D3B">
        <w:rPr>
          <w:i/>
          <w:iCs/>
          <w:sz w:val="20"/>
          <w:szCs w:val="20"/>
        </w:rPr>
        <w:t xml:space="preserve"> Theory</w:t>
      </w:r>
      <w:r w:rsidR="006B2D3B" w:rsidRPr="006B2D3B">
        <w:rPr>
          <w:sz w:val="20"/>
          <w:szCs w:val="20"/>
        </w:rPr>
        <w:t>. University of Chicago Press, 2003</w:t>
      </w:r>
      <w:r w:rsidR="006B2D3B" w:rsidRPr="006B2D3B">
        <w:rPr>
          <w:sz w:val="20"/>
          <w:szCs w:val="20"/>
        </w:rPr>
        <w:t>, p.6.</w:t>
      </w:r>
    </w:p>
  </w:footnote>
  <w:footnote w:id="13">
    <w:p w14:paraId="0B9D996A" w14:textId="6A4538BE" w:rsidR="006B2D3B" w:rsidRPr="002774CA" w:rsidRDefault="009673F2" w:rsidP="00BB3DCF">
      <w:pPr>
        <w:pStyle w:val="NormalWeb"/>
        <w:spacing w:line="360" w:lineRule="auto"/>
        <w:ind w:left="567" w:hanging="567"/>
        <w:rPr>
          <w:sz w:val="20"/>
          <w:szCs w:val="20"/>
        </w:rPr>
      </w:pPr>
      <w:r w:rsidRPr="002774CA">
        <w:rPr>
          <w:rStyle w:val="FootnoteReference"/>
          <w:sz w:val="20"/>
          <w:szCs w:val="20"/>
        </w:rPr>
        <w:footnoteRef/>
      </w:r>
      <w:r w:rsidRPr="002774CA">
        <w:rPr>
          <w:sz w:val="20"/>
          <w:szCs w:val="20"/>
        </w:rPr>
        <w:t xml:space="preserve"> </w:t>
      </w:r>
      <w:r w:rsidR="006B2D3B" w:rsidRPr="002774CA">
        <w:rPr>
          <w:sz w:val="20"/>
          <w:szCs w:val="20"/>
        </w:rPr>
        <w:t xml:space="preserve">Fudge, Erica. </w:t>
      </w:r>
      <w:r w:rsidR="006B2D3B" w:rsidRPr="002774CA">
        <w:rPr>
          <w:i/>
          <w:iCs/>
          <w:sz w:val="20"/>
          <w:szCs w:val="20"/>
        </w:rPr>
        <w:t>Pets</w:t>
      </w:r>
      <w:r w:rsidR="006B2D3B" w:rsidRPr="002774CA">
        <w:rPr>
          <w:sz w:val="20"/>
          <w:szCs w:val="20"/>
        </w:rPr>
        <w:t>. Routledge, 2014</w:t>
      </w:r>
      <w:r w:rsidR="002774CA" w:rsidRPr="002774CA">
        <w:rPr>
          <w:sz w:val="20"/>
          <w:szCs w:val="20"/>
        </w:rPr>
        <w:t>, p.8.</w:t>
      </w:r>
    </w:p>
    <w:p w14:paraId="10B47CF8" w14:textId="381335ED" w:rsidR="009673F2" w:rsidRDefault="009673F2">
      <w:pPr>
        <w:pStyle w:val="FootnoteText"/>
      </w:pPr>
    </w:p>
  </w:footnote>
  <w:footnote w:id="14">
    <w:p w14:paraId="75F7B313" w14:textId="7CC29A39" w:rsidR="007C0742" w:rsidRPr="00BB3DCF" w:rsidRDefault="007C0742" w:rsidP="00BB3DCF">
      <w:pPr>
        <w:pStyle w:val="FootnoteText"/>
        <w:spacing w:line="276" w:lineRule="auto"/>
        <w:rPr>
          <w:rFonts w:ascii="Times" w:hAnsi="Times"/>
          <w:sz w:val="20"/>
        </w:rPr>
      </w:pPr>
      <w:r w:rsidRPr="00BB3DCF">
        <w:rPr>
          <w:rStyle w:val="FootnoteReference"/>
          <w:rFonts w:ascii="Times" w:hAnsi="Times"/>
          <w:sz w:val="20"/>
        </w:rPr>
        <w:footnoteRef/>
      </w:r>
      <w:r w:rsidRPr="00BB3DCF">
        <w:rPr>
          <w:rFonts w:ascii="Times" w:hAnsi="Times"/>
          <w:sz w:val="20"/>
        </w:rPr>
        <w:t xml:space="preserve"> Berger, John. ‘Why Look at Animals’, John Berger, Selected Essays, Geoff Dyer (ed.), New York: Vintage</w:t>
      </w:r>
      <w:r w:rsidR="00BB3DCF" w:rsidRPr="00BB3DCF">
        <w:rPr>
          <w:rFonts w:ascii="Times" w:hAnsi="Times"/>
          <w:sz w:val="20"/>
        </w:rPr>
        <w:t xml:space="preserve">, </w:t>
      </w:r>
      <w:r w:rsidRPr="00BB3DCF">
        <w:rPr>
          <w:rFonts w:ascii="Times" w:hAnsi="Times"/>
          <w:sz w:val="20"/>
        </w:rPr>
        <w:t>2001, p.26</w:t>
      </w:r>
      <w:r w:rsidR="00BB3DCF" w:rsidRPr="00BB3DCF">
        <w:rPr>
          <w:rFonts w:ascii="Times" w:hAnsi="Times"/>
          <w:sz w:val="20"/>
        </w:rPr>
        <w:t>.</w:t>
      </w:r>
    </w:p>
  </w:footnote>
  <w:footnote w:id="15">
    <w:p w14:paraId="596BE628" w14:textId="5791593E" w:rsidR="007C0742" w:rsidRPr="00BB3DCF" w:rsidRDefault="007C0742" w:rsidP="00BB3DCF">
      <w:pPr>
        <w:pStyle w:val="FootnoteText"/>
        <w:spacing w:line="276" w:lineRule="auto"/>
        <w:rPr>
          <w:rFonts w:ascii="Times" w:hAnsi="Times"/>
          <w:sz w:val="20"/>
        </w:rPr>
      </w:pPr>
      <w:r w:rsidRPr="00BB3DCF">
        <w:rPr>
          <w:rStyle w:val="FootnoteReference"/>
          <w:rFonts w:ascii="Times" w:hAnsi="Times"/>
          <w:sz w:val="20"/>
        </w:rPr>
        <w:footnoteRef/>
      </w:r>
      <w:r w:rsidRPr="00BB3DCF">
        <w:rPr>
          <w:rFonts w:ascii="Times" w:hAnsi="Times"/>
          <w:sz w:val="20"/>
        </w:rPr>
        <w:t xml:space="preserve"> Davies, Lucy ‘Introduction to Regional Animalities’ in Forum on Contemporary Art and Society: Regional Animalities</w:t>
      </w:r>
      <w:r w:rsidR="00E35109">
        <w:rPr>
          <w:rFonts w:ascii="Times" w:hAnsi="Times"/>
          <w:sz w:val="20"/>
        </w:rPr>
        <w:t>. 2007,</w:t>
      </w:r>
      <w:r w:rsidR="00BB3DCF" w:rsidRPr="00BB3DCF">
        <w:rPr>
          <w:rFonts w:ascii="Times" w:hAnsi="Times"/>
          <w:sz w:val="20"/>
        </w:rPr>
        <w:t xml:space="preserve"> p.8.</w:t>
      </w:r>
    </w:p>
  </w:footnote>
  <w:footnote w:id="16">
    <w:p w14:paraId="4751E187" w14:textId="6EF82147" w:rsidR="003467C6" w:rsidRDefault="003467C6" w:rsidP="00977008">
      <w:pPr>
        <w:pStyle w:val="FootnoteText"/>
        <w:spacing w:line="276" w:lineRule="auto"/>
        <w:ind w:left="0" w:firstLine="0"/>
      </w:pPr>
    </w:p>
  </w:footnote>
  <w:footnote w:id="17">
    <w:p w14:paraId="08501743" w14:textId="77777777" w:rsidR="00977008" w:rsidRDefault="00977008" w:rsidP="00977008">
      <w:pPr>
        <w:pStyle w:val="FootnoteText"/>
        <w:spacing w:line="276" w:lineRule="auto"/>
      </w:pPr>
      <w:r w:rsidRPr="00BB3DCF">
        <w:rPr>
          <w:rStyle w:val="FootnoteReference"/>
          <w:rFonts w:ascii="Times" w:hAnsi="Times"/>
          <w:sz w:val="20"/>
        </w:rPr>
        <w:footnoteRef/>
      </w:r>
      <w:r w:rsidRPr="00BB3DCF">
        <w:rPr>
          <w:rFonts w:ascii="Times" w:hAnsi="Times"/>
          <w:sz w:val="20"/>
        </w:rPr>
        <w:t xml:space="preserve"> </w:t>
      </w:r>
      <w:r w:rsidRPr="00BB3DCF">
        <w:rPr>
          <w:rFonts w:ascii="Times" w:hAnsi="Times"/>
          <w:color w:val="0A0A0A"/>
          <w:sz w:val="20"/>
          <w:shd w:val="clear" w:color="auto" w:fill="FFFFFF"/>
        </w:rPr>
        <w:t>Smith, Shawn Michelle. </w:t>
      </w:r>
      <w:r w:rsidRPr="00BB3DCF">
        <w:rPr>
          <w:rFonts w:ascii="Times" w:hAnsi="Times"/>
          <w:i/>
          <w:iCs/>
          <w:color w:val="0A0A0A"/>
          <w:sz w:val="20"/>
          <w:shd w:val="clear" w:color="auto" w:fill="FFFFFF"/>
        </w:rPr>
        <w:t>At the Edge of Sight: Photography and the Unseen.</w:t>
      </w:r>
      <w:r w:rsidRPr="00BB3DCF">
        <w:rPr>
          <w:rFonts w:ascii="Times" w:hAnsi="Times"/>
          <w:color w:val="0A0A0A"/>
          <w:sz w:val="20"/>
          <w:shd w:val="clear" w:color="auto" w:fill="FFFFFF"/>
        </w:rPr>
        <w:t> 1 ed. Duke University Press, 2013. </w:t>
      </w:r>
      <w:r w:rsidRPr="00BB3DCF">
        <w:rPr>
          <w:rFonts w:ascii="Times" w:hAnsi="Times"/>
          <w:i/>
          <w:iCs/>
          <w:color w:val="0A0A0A"/>
          <w:sz w:val="20"/>
          <w:shd w:val="clear" w:color="auto" w:fill="FFFFFF"/>
        </w:rPr>
        <w:t xml:space="preserve">Project MUSE, </w:t>
      </w:r>
      <w:r w:rsidRPr="00BB3DCF">
        <w:rPr>
          <w:rFonts w:ascii="Times" w:hAnsi="Times"/>
          <w:color w:val="0A0A0A"/>
          <w:sz w:val="20"/>
          <w:shd w:val="clear" w:color="auto" w:fill="FFFFFF"/>
        </w:rPr>
        <w:t>p.76.</w:t>
      </w:r>
    </w:p>
  </w:footnote>
  <w:footnote w:id="18">
    <w:p w14:paraId="7A3232C9" w14:textId="77777777" w:rsidR="009F1494" w:rsidRPr="00BB3DCF" w:rsidRDefault="009F1494" w:rsidP="00BB3DCF">
      <w:pPr>
        <w:spacing w:line="360" w:lineRule="auto"/>
        <w:rPr>
          <w:rFonts w:ascii="Times" w:hAnsi="Times"/>
          <w:color w:val="000000" w:themeColor="text1"/>
          <w:sz w:val="20"/>
          <w:szCs w:val="20"/>
        </w:rPr>
      </w:pPr>
      <w:r w:rsidRPr="00BB3DCF">
        <w:rPr>
          <w:rFonts w:ascii="Times" w:hAnsi="Times"/>
          <w:color w:val="000000" w:themeColor="text1"/>
          <w:sz w:val="20"/>
          <w:szCs w:val="20"/>
          <w:vertAlign w:val="superscript"/>
        </w:rPr>
        <w:footnoteRef/>
      </w:r>
      <w:r w:rsidRPr="00BB3DCF">
        <w:rPr>
          <w:rFonts w:ascii="Times" w:hAnsi="Times"/>
          <w:color w:val="000000" w:themeColor="text1"/>
          <w:sz w:val="20"/>
          <w:szCs w:val="20"/>
        </w:rPr>
        <w:t xml:space="preserve"> </w:t>
      </w:r>
      <w:r w:rsidRPr="00BB3DCF">
        <w:rPr>
          <w:rFonts w:ascii="Times" w:hAnsi="Times"/>
          <w:color w:val="000000" w:themeColor="text1"/>
          <w:sz w:val="20"/>
          <w:szCs w:val="20"/>
        </w:rPr>
        <w:fldChar w:fldCharType="begin"/>
      </w:r>
      <w:r w:rsidRPr="00BB3DCF">
        <w:rPr>
          <w:rFonts w:ascii="Times" w:hAnsi="Times"/>
          <w:color w:val="000000" w:themeColor="text1"/>
          <w:sz w:val="20"/>
          <w:szCs w:val="20"/>
        </w:rPr>
        <w:instrText xml:space="preserve"> ADDIN EN.CITE &lt;EndNote&gt;&lt;Cite&gt;&lt;Author&gt;Batchen&lt;/Author&gt;&lt;Year&gt;2015&lt;/Year&gt;&lt;RecNum&gt;342&lt;/RecNum&gt;&lt;Pages&gt;72&lt;/Pages&gt;&lt;DisplayText&gt;Geoffrey Batchen, &amp;apos;Origins without End&amp;apos;, in &lt;style face="italic"&gt;Photography and Its Origins, &lt;/style&gt;ed. by Tanya Sheehan and Andres Mario Zevigon (Routledge 2015),  (p. 72).&lt;/DisplayText&gt;&lt;record&gt;&lt;rec-number&gt;342&lt;/rec-number&gt;&lt;foreign-keys&gt;&lt;key app="EN" db-id="pd0eff9e4ppzpjefe25p5wxhadpattrazdar" timestamp="1499253105"&gt;342&lt;/key&gt;&lt;/foreign-keys&gt;&lt;ref-type name="Book Section"&gt;5&lt;/ref-type&gt;&lt;contributors&gt;&lt;authors&gt;&lt;author&gt;Geoffrey Batchen&lt;/author&gt;&lt;/authors&gt;&lt;secondary-authors&gt;&lt;author&gt;Tanya Sheehan and Andres Mario Zevigon&lt;/author&gt;&lt;/secondary-authors&gt;&lt;/contributors&gt;&lt;titles&gt;&lt;title&gt;Origins Without End&lt;/title&gt;&lt;secondary-title&gt;Photography and Its Origins&lt;/secondary-title&gt;&lt;/titles&gt;&lt;dates&gt;&lt;year&gt;2015&lt;/year&gt;&lt;/dates&gt;&lt;publisher&gt;Routledge &lt;/publisher&gt;&lt;urls&gt;&lt;/urls&gt;&lt;/record&gt;&lt;/Cite&gt;&lt;/EndNote&gt;</w:instrText>
      </w:r>
      <w:r w:rsidRPr="00BB3DCF">
        <w:rPr>
          <w:rFonts w:ascii="Times" w:hAnsi="Times"/>
          <w:color w:val="000000" w:themeColor="text1"/>
          <w:sz w:val="20"/>
          <w:szCs w:val="20"/>
        </w:rPr>
        <w:fldChar w:fldCharType="separate"/>
      </w:r>
      <w:r w:rsidRPr="00BB3DCF">
        <w:rPr>
          <w:rFonts w:ascii="Times" w:hAnsi="Times"/>
          <w:noProof/>
          <w:color w:val="000000" w:themeColor="text1"/>
          <w:sz w:val="20"/>
          <w:szCs w:val="20"/>
        </w:rPr>
        <w:t xml:space="preserve"> Batchen, Geoffrey. "Origins without End." </w:t>
      </w:r>
      <w:r w:rsidRPr="00BB3DCF">
        <w:rPr>
          <w:rFonts w:ascii="Times" w:hAnsi="Times"/>
          <w:i/>
          <w:noProof/>
          <w:color w:val="000000" w:themeColor="text1"/>
          <w:sz w:val="20"/>
          <w:szCs w:val="20"/>
        </w:rPr>
        <w:t xml:space="preserve">Photography and Its Origins. </w:t>
      </w:r>
      <w:r w:rsidRPr="00BB3DCF">
        <w:rPr>
          <w:rFonts w:ascii="Times" w:hAnsi="Times"/>
          <w:noProof/>
          <w:color w:val="000000" w:themeColor="text1"/>
          <w:sz w:val="20"/>
          <w:szCs w:val="20"/>
        </w:rPr>
        <w:t>Ed. Tanya Sheehan and Andres Mario Zevigon. London: Routledge, 2015, p. 72.</w:t>
      </w:r>
      <w:r w:rsidRPr="00BB3DCF">
        <w:rPr>
          <w:rFonts w:ascii="Times" w:hAnsi="Times"/>
          <w:color w:val="000000" w:themeColor="text1"/>
          <w:sz w:val="20"/>
          <w:szCs w:val="20"/>
        </w:rPr>
        <w:fldChar w:fldCharType="end"/>
      </w:r>
      <w:r w:rsidRPr="00BB3DCF">
        <w:rPr>
          <w:rFonts w:ascii="Times" w:hAnsi="Times"/>
          <w:color w:val="000000" w:themeColor="text1"/>
          <w:sz w:val="20"/>
          <w:szCs w:val="20"/>
        </w:rPr>
        <w:t xml:space="preserve"> </w:t>
      </w:r>
      <w:r w:rsidRPr="00BB3DCF">
        <w:rPr>
          <w:rFonts w:ascii="Times" w:hAnsi="Times"/>
          <w:iCs/>
          <w:color w:val="000000" w:themeColor="text1"/>
          <w:sz w:val="20"/>
          <w:szCs w:val="20"/>
        </w:rPr>
        <w:t>Print.</w:t>
      </w:r>
    </w:p>
  </w:footnote>
  <w:footnote w:id="19">
    <w:p w14:paraId="72D34014" w14:textId="77777777" w:rsidR="009F1494" w:rsidRPr="00BB3DCF" w:rsidRDefault="009F1494" w:rsidP="00BB3DCF">
      <w:pPr>
        <w:spacing w:line="360" w:lineRule="auto"/>
        <w:rPr>
          <w:color w:val="000000" w:themeColor="text1"/>
          <w:sz w:val="20"/>
          <w:szCs w:val="20"/>
        </w:rPr>
      </w:pPr>
      <w:r w:rsidRPr="00BB3DCF">
        <w:rPr>
          <w:rFonts w:ascii="Times" w:hAnsi="Times"/>
          <w:color w:val="000000" w:themeColor="text1"/>
          <w:sz w:val="20"/>
          <w:szCs w:val="20"/>
          <w:vertAlign w:val="superscript"/>
        </w:rPr>
        <w:footnoteRef/>
      </w:r>
      <w:r w:rsidRPr="00BB3DCF">
        <w:rPr>
          <w:rFonts w:ascii="Times" w:hAnsi="Times"/>
          <w:color w:val="000000" w:themeColor="text1"/>
          <w:sz w:val="20"/>
          <w:szCs w:val="20"/>
        </w:rPr>
        <w:t xml:space="preserve"> </w:t>
      </w:r>
      <w:r w:rsidRPr="00BB3DCF">
        <w:rPr>
          <w:rFonts w:ascii="Times" w:hAnsi="Times"/>
          <w:color w:val="000000" w:themeColor="text1"/>
          <w:sz w:val="20"/>
          <w:szCs w:val="20"/>
        </w:rPr>
        <w:fldChar w:fldCharType="begin"/>
      </w:r>
      <w:r w:rsidRPr="00BB3DCF">
        <w:rPr>
          <w:rFonts w:ascii="Times" w:hAnsi="Times"/>
          <w:color w:val="000000" w:themeColor="text1"/>
          <w:sz w:val="20"/>
          <w:szCs w:val="20"/>
        </w:rPr>
        <w:instrText xml:space="preserve"> ADDIN EN.CITE &lt;EndNote&gt;&lt;Cite&gt;&lt;Author&gt;Pierce&lt;/Author&gt;&lt;Year&gt;1950&lt;/Year&gt;&lt;RecNum&gt;343&lt;/RecNum&gt;&lt;DisplayText&gt;Charles Sanders Pierce, &amp;apos;Logic as Semiotic: The Theory of Signs&amp;apos;, in &lt;style face="italic"&gt;Philosophic Writings of Pierce, &lt;/style&gt;ed. by Justus Burchler (New York Dover 1950), pp. 107-08.&lt;/DisplayText&gt;&lt;record&gt;&lt;rec-number&gt;343&lt;/rec-number&gt;&lt;foreign-keys&gt;&lt;key app="EN" db-id="pd0eff9e4ppzpjefe25p5wxhadpattrazdar" timestamp="1499253299"&gt;343&lt;/key&gt;&lt;/foreign-keys&gt;&lt;ref-type name="Book Section"&gt;5&lt;/ref-type&gt;&lt;contributors&gt;&lt;authors&gt;&lt;author&gt;Charles Sanders Pierce &lt;/author&gt;&lt;/authors&gt;&lt;secondary-authors&gt;&lt;author&gt;Justus Burchler&lt;/author&gt;&lt;/secondary-authors&gt;&lt;/contributors&gt;&lt;titles&gt;&lt;title&gt;Logic as Semiotic: The Theory of Signs&lt;/title&gt;&lt;secondary-title&gt;Philosophic Writings of Pierce&lt;/secondary-title&gt;&lt;/titles&gt;&lt;pages&gt;107-108&lt;/pages&gt;&lt;dates&gt;&lt;year&gt;1950&lt;/year&gt;&lt;/dates&gt;&lt;pub-location&gt;New York &lt;/pub-location&gt;&lt;publisher&gt;Dover &lt;/publisher&gt;&lt;urls&gt;&lt;/urls&gt;&lt;/record&gt;&lt;/Cite&gt;&lt;/EndNote&gt;</w:instrText>
      </w:r>
      <w:r w:rsidRPr="00BB3DCF">
        <w:rPr>
          <w:rFonts w:ascii="Times" w:hAnsi="Times"/>
          <w:color w:val="000000" w:themeColor="text1"/>
          <w:sz w:val="20"/>
          <w:szCs w:val="20"/>
        </w:rPr>
        <w:fldChar w:fldCharType="separate"/>
      </w:r>
      <w:r w:rsidRPr="00BB3DCF">
        <w:rPr>
          <w:rFonts w:ascii="Times" w:hAnsi="Times"/>
          <w:noProof/>
          <w:color w:val="000000" w:themeColor="text1"/>
          <w:sz w:val="20"/>
          <w:szCs w:val="20"/>
        </w:rPr>
        <w:t xml:space="preserve">Sanders Pierce, Charles. "Logic as Semiotic: The Theory of Signs." </w:t>
      </w:r>
      <w:r w:rsidRPr="00BB3DCF">
        <w:rPr>
          <w:rFonts w:ascii="Times" w:hAnsi="Times"/>
          <w:i/>
          <w:noProof/>
          <w:color w:val="000000" w:themeColor="text1"/>
          <w:sz w:val="20"/>
          <w:szCs w:val="20"/>
        </w:rPr>
        <w:t xml:space="preserve">Philosophic Writings of Pierce. </w:t>
      </w:r>
      <w:r w:rsidRPr="00BB3DCF">
        <w:rPr>
          <w:rFonts w:ascii="Times" w:hAnsi="Times"/>
          <w:noProof/>
          <w:color w:val="000000" w:themeColor="text1"/>
          <w:sz w:val="20"/>
          <w:szCs w:val="20"/>
        </w:rPr>
        <w:t>Ed. Justus Burchler. New York: Dover, 1950, pp. 107-08.</w:t>
      </w:r>
      <w:r w:rsidRPr="00BB3DCF">
        <w:rPr>
          <w:rFonts w:ascii="Times" w:hAnsi="Times"/>
          <w:color w:val="000000" w:themeColor="text1"/>
          <w:sz w:val="20"/>
          <w:szCs w:val="20"/>
        </w:rPr>
        <w:fldChar w:fldCharType="end"/>
      </w:r>
      <w:r w:rsidRPr="00BB3DCF">
        <w:rPr>
          <w:rFonts w:ascii="Times" w:hAnsi="Times"/>
          <w:color w:val="000000" w:themeColor="text1"/>
          <w:sz w:val="20"/>
          <w:szCs w:val="20"/>
        </w:rPr>
        <w:t xml:space="preserve"> Web. 16 August 2021.</w:t>
      </w:r>
    </w:p>
  </w:footnote>
  <w:footnote w:id="20">
    <w:p w14:paraId="5C420043" w14:textId="79F7A3B5" w:rsidR="00BB3DCF" w:rsidRPr="00491BF1" w:rsidRDefault="008970B2" w:rsidP="00491BF1">
      <w:pPr>
        <w:pStyle w:val="NormalWeb"/>
        <w:spacing w:line="360" w:lineRule="auto"/>
        <w:ind w:left="567" w:hanging="567"/>
        <w:rPr>
          <w:sz w:val="20"/>
          <w:szCs w:val="20"/>
        </w:rPr>
      </w:pPr>
      <w:r w:rsidRPr="00491BF1">
        <w:rPr>
          <w:rStyle w:val="FootnoteReference"/>
          <w:sz w:val="20"/>
          <w:szCs w:val="20"/>
        </w:rPr>
        <w:footnoteRef/>
      </w:r>
      <w:r w:rsidRPr="00491BF1">
        <w:rPr>
          <w:sz w:val="20"/>
          <w:szCs w:val="20"/>
        </w:rPr>
        <w:t xml:space="preserve"> </w:t>
      </w:r>
      <w:r w:rsidR="00BB3DCF" w:rsidRPr="00491BF1">
        <w:rPr>
          <w:sz w:val="20"/>
          <w:szCs w:val="20"/>
        </w:rPr>
        <w:t>Elkin, James. “</w:t>
      </w:r>
      <w:r w:rsidR="00D52E45" w:rsidRPr="00491BF1">
        <w:rPr>
          <w:sz w:val="20"/>
          <w:szCs w:val="20"/>
        </w:rPr>
        <w:t xml:space="preserve">Foreword: </w:t>
      </w:r>
      <w:proofErr w:type="spellStart"/>
      <w:r w:rsidR="00D52E45" w:rsidRPr="00491BF1">
        <w:rPr>
          <w:sz w:val="20"/>
          <w:szCs w:val="20"/>
        </w:rPr>
        <w:t>Unencompassable</w:t>
      </w:r>
      <w:proofErr w:type="spellEnd"/>
      <w:r w:rsidR="00D52E45" w:rsidRPr="00491BF1">
        <w:rPr>
          <w:sz w:val="20"/>
          <w:szCs w:val="20"/>
        </w:rPr>
        <w:t xml:space="preserve"> Photography</w:t>
      </w:r>
      <w:r w:rsidR="00BB3DCF" w:rsidRPr="00491BF1">
        <w:rPr>
          <w:sz w:val="20"/>
          <w:szCs w:val="20"/>
        </w:rPr>
        <w:t xml:space="preserve">.” </w:t>
      </w:r>
      <w:r w:rsidR="00BB3DCF" w:rsidRPr="00491BF1">
        <w:rPr>
          <w:i/>
          <w:iCs/>
          <w:sz w:val="20"/>
          <w:szCs w:val="20"/>
        </w:rPr>
        <w:t>Routledge Companion to Photography and Visual Culture</w:t>
      </w:r>
      <w:r w:rsidR="00BB3DCF" w:rsidRPr="00491BF1">
        <w:rPr>
          <w:sz w:val="20"/>
          <w:szCs w:val="20"/>
        </w:rPr>
        <w:t xml:space="preserve">, ROUTLEDGE, </w:t>
      </w:r>
      <w:proofErr w:type="spellStart"/>
      <w:r w:rsidR="00BB3DCF" w:rsidRPr="00491BF1">
        <w:rPr>
          <w:sz w:val="20"/>
          <w:szCs w:val="20"/>
        </w:rPr>
        <w:t>S.l.</w:t>
      </w:r>
      <w:proofErr w:type="spellEnd"/>
      <w:r w:rsidR="00BB3DCF" w:rsidRPr="00491BF1">
        <w:rPr>
          <w:sz w:val="20"/>
          <w:szCs w:val="20"/>
        </w:rPr>
        <w:t>, 2022</w:t>
      </w:r>
      <w:r w:rsidR="00BB3DCF" w:rsidRPr="00491BF1">
        <w:rPr>
          <w:sz w:val="20"/>
          <w:szCs w:val="20"/>
        </w:rPr>
        <w:t>, p</w:t>
      </w:r>
      <w:r w:rsidR="00491BF1" w:rsidRPr="00491BF1">
        <w:rPr>
          <w:sz w:val="20"/>
          <w:szCs w:val="20"/>
        </w:rPr>
        <w:t>p</w:t>
      </w:r>
      <w:r w:rsidR="00BB3DCF" w:rsidRPr="00491BF1">
        <w:rPr>
          <w:sz w:val="20"/>
          <w:szCs w:val="20"/>
        </w:rPr>
        <w:t>.</w:t>
      </w:r>
      <w:r w:rsidR="00491BF1" w:rsidRPr="00491BF1">
        <w:rPr>
          <w:sz w:val="20"/>
          <w:szCs w:val="20"/>
        </w:rPr>
        <w:t>20-23.</w:t>
      </w:r>
    </w:p>
    <w:p w14:paraId="064858BB" w14:textId="6B10FBF7" w:rsidR="008970B2" w:rsidRDefault="008970B2">
      <w:pPr>
        <w:pStyle w:val="FootnoteText"/>
      </w:pPr>
    </w:p>
    <w:p w14:paraId="7C0C53DE" w14:textId="77777777" w:rsidR="00BB3DCF" w:rsidRDefault="00BB3DCF">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D9D491" w14:textId="67F1B9DD" w:rsidR="002211DD" w:rsidRDefault="002730A2">
    <w:pPr>
      <w:pStyle w:val="Header"/>
    </w:pPr>
    <w:r>
      <w:rPr>
        <w:noProof/>
      </w:rPr>
      <mc:AlternateContent>
        <mc:Choice Requires="wps">
          <w:drawing>
            <wp:anchor distT="0" distB="0" distL="0" distR="0" simplePos="0" relativeHeight="251659264" behindDoc="0" locked="0" layoutInCell="1" allowOverlap="1" wp14:anchorId="3F744B3D" wp14:editId="33189DEB">
              <wp:simplePos x="635" y="635"/>
              <wp:positionH relativeFrom="page">
                <wp:align>center</wp:align>
              </wp:positionH>
              <wp:positionV relativeFrom="page">
                <wp:align>top</wp:align>
              </wp:positionV>
              <wp:extent cx="443865" cy="443865"/>
              <wp:effectExtent l="0" t="0" r="1270" b="1905"/>
              <wp:wrapNone/>
              <wp:docPr id="2" name="Text Box 2" descr="RESTRICTED">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C251D14" w14:textId="76D95F08" w:rsidR="002730A2" w:rsidRPr="002730A2" w:rsidRDefault="002730A2" w:rsidP="002730A2">
                          <w:pPr>
                            <w:rPr>
                              <w:rFonts w:ascii="Calibri" w:eastAsia="Calibri" w:hAnsi="Calibri" w:cs="Calibri"/>
                              <w:noProof/>
                              <w:color w:val="FF8C00"/>
                              <w:sz w:val="22"/>
                              <w:szCs w:val="22"/>
                            </w:rPr>
                          </w:pPr>
                          <w:r w:rsidRPr="002730A2">
                            <w:rPr>
                              <w:rFonts w:ascii="Calibri" w:eastAsia="Calibri" w:hAnsi="Calibri" w:cs="Calibri"/>
                              <w:noProof/>
                              <w:color w:val="FF8C00"/>
                              <w:sz w:val="22"/>
                              <w:szCs w:val="22"/>
                            </w:rPr>
                            <w:t>RESTRICTED</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F744B3D" id="_x0000_t202" coordsize="21600,21600" o:spt="202" path="m,l,21600r21600,l21600,xe">
              <v:stroke joinstyle="miter"/>
              <v:path gradientshapeok="t" o:connecttype="rect"/>
            </v:shapetype>
            <v:shape id="Text Box 2" o:spid="_x0000_s1026" type="#_x0000_t202" alt="RESTRICTED" style="position:absolute;margin-left:0;margin-top:0;width:34.95pt;height:34.95pt;z-index:251659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" filled="f" stroked="f">
              <v:textbox style="mso-fit-shape-to-text:t" inset="0,15pt,0,0">
                <w:txbxContent>
                  <w:p w14:paraId="3C251D14" w14:textId="76D95F08" w:rsidR="002730A2" w:rsidRPr="002730A2" w:rsidRDefault="002730A2" w:rsidP="002730A2">
                    <w:pPr>
                      <w:rPr>
                        <w:rFonts w:ascii="Calibri" w:eastAsia="Calibri" w:hAnsi="Calibri" w:cs="Calibri"/>
                        <w:noProof/>
                        <w:color w:val="FF8C00"/>
                        <w:sz w:val="22"/>
                        <w:szCs w:val="22"/>
                      </w:rPr>
                    </w:pPr>
                    <w:r w:rsidRPr="002730A2">
                      <w:rPr>
                        <w:rFonts w:ascii="Calibri" w:eastAsia="Calibri" w:hAnsi="Calibri" w:cs="Calibri"/>
                        <w:noProof/>
                        <w:color w:val="FF8C00"/>
                        <w:sz w:val="22"/>
                        <w:szCs w:val="22"/>
                      </w:rPr>
                      <w:t>RESTRICTED</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FB0240" w14:textId="0C2211B9" w:rsidR="002211DD" w:rsidRDefault="002730A2">
    <w:pPr>
      <w:pStyle w:val="Header"/>
    </w:pPr>
    <w:r>
      <w:rPr>
        <w:noProof/>
      </w:rPr>
      <mc:AlternateContent>
        <mc:Choice Requires="wps">
          <w:drawing>
            <wp:anchor distT="0" distB="0" distL="0" distR="0" simplePos="0" relativeHeight="251660288" behindDoc="0" locked="0" layoutInCell="1" allowOverlap="1" wp14:anchorId="120E9B2F" wp14:editId="096C64BE">
              <wp:simplePos x="0" y="0"/>
              <wp:positionH relativeFrom="page">
                <wp:align>center</wp:align>
              </wp:positionH>
              <wp:positionV relativeFrom="page">
                <wp:align>top</wp:align>
              </wp:positionV>
              <wp:extent cx="443865" cy="443865"/>
              <wp:effectExtent l="0" t="0" r="1270" b="1905"/>
              <wp:wrapNone/>
              <wp:docPr id="3" name="Text Box 3" descr="RESTRICTED">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9BA3813" w14:textId="380602F3" w:rsidR="002730A2" w:rsidRPr="002730A2" w:rsidRDefault="002730A2" w:rsidP="002730A2">
                          <w:pPr>
                            <w:rPr>
                              <w:rFonts w:ascii="Calibri" w:eastAsia="Calibri" w:hAnsi="Calibri" w:cs="Calibri"/>
                              <w:noProof/>
                              <w:color w:val="FF8C00"/>
                              <w:sz w:val="22"/>
                              <w:szCs w:val="22"/>
                            </w:rPr>
                          </w:pPr>
                          <w:r w:rsidRPr="002730A2">
                            <w:rPr>
                              <w:rFonts w:ascii="Calibri" w:eastAsia="Calibri" w:hAnsi="Calibri" w:cs="Calibri"/>
                              <w:noProof/>
                              <w:color w:val="FF8C00"/>
                              <w:sz w:val="22"/>
                              <w:szCs w:val="22"/>
                            </w:rPr>
                            <w:t>RESTRICTED</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20E9B2F" id="_x0000_t202" coordsize="21600,21600" o:spt="202" path="m,l,21600r21600,l21600,xe">
              <v:stroke joinstyle="miter"/>
              <v:path gradientshapeok="t" o:connecttype="rect"/>
            </v:shapetype>
            <v:shape id="Text Box 3" o:spid="_x0000_s1027" type="#_x0000_t202" alt="RESTRICTED" style="position:absolute;margin-left:0;margin-top:0;width:34.95pt;height:34.95pt;z-index:2516602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" filled="f" stroked="f">
              <v:textbox style="mso-fit-shape-to-text:t" inset="0,15pt,0,0">
                <w:txbxContent>
                  <w:p w14:paraId="39BA3813" w14:textId="380602F3" w:rsidR="002730A2" w:rsidRPr="002730A2" w:rsidRDefault="002730A2" w:rsidP="002730A2">
                    <w:pPr>
                      <w:rPr>
                        <w:rFonts w:ascii="Calibri" w:eastAsia="Calibri" w:hAnsi="Calibri" w:cs="Calibri"/>
                        <w:noProof/>
                        <w:color w:val="FF8C00"/>
                        <w:sz w:val="22"/>
                        <w:szCs w:val="22"/>
                      </w:rPr>
                    </w:pPr>
                    <w:r w:rsidRPr="002730A2">
                      <w:rPr>
                        <w:rFonts w:ascii="Calibri" w:eastAsia="Calibri" w:hAnsi="Calibri" w:cs="Calibri"/>
                        <w:noProof/>
                        <w:color w:val="FF8C00"/>
                        <w:sz w:val="22"/>
                        <w:szCs w:val="22"/>
                      </w:rPr>
                      <w:t>RESTRICTED</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737125" w14:textId="7F924EFA" w:rsidR="002211DD" w:rsidRDefault="002730A2">
    <w:pPr>
      <w:pStyle w:val="Header"/>
    </w:pPr>
    <w:r>
      <w:rPr>
        <w:noProof/>
      </w:rPr>
      <mc:AlternateContent>
        <mc:Choice Requires="wps">
          <w:drawing>
            <wp:anchor distT="0" distB="0" distL="0" distR="0" simplePos="0" relativeHeight="251658240" behindDoc="0" locked="0" layoutInCell="1" allowOverlap="1" wp14:anchorId="2AECB81F" wp14:editId="032DA50D">
              <wp:simplePos x="635" y="635"/>
              <wp:positionH relativeFrom="page">
                <wp:align>center</wp:align>
              </wp:positionH>
              <wp:positionV relativeFrom="page">
                <wp:align>top</wp:align>
              </wp:positionV>
              <wp:extent cx="443865" cy="443865"/>
              <wp:effectExtent l="0" t="0" r="1270" b="1905"/>
              <wp:wrapNone/>
              <wp:docPr id="1" name="Text Box 1" descr="RESTRICTED">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8C08425" w14:textId="6C9A62A5" w:rsidR="002730A2" w:rsidRPr="002730A2" w:rsidRDefault="002730A2" w:rsidP="002730A2">
                          <w:pPr>
                            <w:rPr>
                              <w:rFonts w:ascii="Calibri" w:eastAsia="Calibri" w:hAnsi="Calibri" w:cs="Calibri"/>
                              <w:noProof/>
                              <w:color w:val="FF8C00"/>
                              <w:sz w:val="22"/>
                              <w:szCs w:val="22"/>
                            </w:rPr>
                          </w:pPr>
                          <w:r w:rsidRPr="002730A2">
                            <w:rPr>
                              <w:rFonts w:ascii="Calibri" w:eastAsia="Calibri" w:hAnsi="Calibri" w:cs="Calibri"/>
                              <w:noProof/>
                              <w:color w:val="FF8C00"/>
                              <w:sz w:val="22"/>
                              <w:szCs w:val="22"/>
                            </w:rPr>
                            <w:t>RESTRICTED</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AECB81F" id="_x0000_t202" coordsize="21600,21600" o:spt="202" path="m,l,21600r21600,l21600,xe">
              <v:stroke joinstyle="miter"/>
              <v:path gradientshapeok="t" o:connecttype="rect"/>
            </v:shapetype>
            <v:shape id="Text Box 1" o:spid="_x0000_s1030" type="#_x0000_t202" alt="RESTRICTED" style="position:absolute;margin-left:0;margin-top:0;width:34.95pt;height:34.9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" filled="f" stroked="f">
              <v:textbox style="mso-fit-shape-to-text:t" inset="0,15pt,0,0">
                <w:txbxContent>
                  <w:p w14:paraId="58C08425" w14:textId="6C9A62A5" w:rsidR="002730A2" w:rsidRPr="002730A2" w:rsidRDefault="002730A2" w:rsidP="002730A2">
                    <w:pPr>
                      <w:rPr>
                        <w:rFonts w:ascii="Calibri" w:eastAsia="Calibri" w:hAnsi="Calibri" w:cs="Calibri"/>
                        <w:noProof/>
                        <w:color w:val="FF8C00"/>
                        <w:sz w:val="22"/>
                        <w:szCs w:val="22"/>
                      </w:rPr>
                    </w:pPr>
                    <w:r w:rsidRPr="002730A2">
                      <w:rPr>
                        <w:rFonts w:ascii="Calibri" w:eastAsia="Calibri" w:hAnsi="Calibri" w:cs="Calibri"/>
                        <w:noProof/>
                        <w:color w:val="FF8C00"/>
                        <w:sz w:val="22"/>
                        <w:szCs w:val="22"/>
                      </w:rPr>
                      <w:t>RESTRICTED</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B0D4262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B1FECAFE"/>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7C74E2DA"/>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E8F228EA"/>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A274B1E8"/>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D2442F12"/>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79147BCA"/>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594C1B5A"/>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34C6DA04"/>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C472E25E"/>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5DC819AE"/>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5CC0843"/>
    <w:multiLevelType w:val="multilevel"/>
    <w:tmpl w:val="9426EBB6"/>
    <w:lvl w:ilvl="0">
      <w:start w:val="1"/>
      <w:numFmt w:val="decimal"/>
      <w:lvlText w:val="(%1)"/>
      <w:lvlJc w:val="right"/>
      <w:pPr>
        <w:ind w:left="720" w:hanging="181"/>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D0E765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1F413159"/>
    <w:multiLevelType w:val="multilevel"/>
    <w:tmpl w:val="30C08770"/>
    <w:lvl w:ilvl="0">
      <w:start w:val="1"/>
      <w:numFmt w:val="decimal"/>
      <w:lvlText w:val="(%1)"/>
      <w:lvlJc w:val="right"/>
      <w:pPr>
        <w:ind w:left="720" w:hanging="153"/>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FBD58E1"/>
    <w:multiLevelType w:val="multilevel"/>
    <w:tmpl w:val="1B88B87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27E8289F"/>
    <w:multiLevelType w:val="hybridMultilevel"/>
    <w:tmpl w:val="E976D66C"/>
    <w:lvl w:ilvl="0" w:tplc="0CDA7214">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6" w15:restartNumberingAfterBreak="0">
    <w:nsid w:val="389B5003"/>
    <w:multiLevelType w:val="multilevel"/>
    <w:tmpl w:val="DD5255FA"/>
    <w:lvl w:ilvl="0">
      <w:start w:val="1"/>
      <w:numFmt w:val="decimal"/>
      <w:lvlText w:val="(%1)"/>
      <w:lvlJc w:val="left"/>
      <w:pPr>
        <w:ind w:left="720" w:hanging="454"/>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C5D0C07"/>
    <w:multiLevelType w:val="hybridMultilevel"/>
    <w:tmpl w:val="4CA02766"/>
    <w:lvl w:ilvl="0" w:tplc="79367BA0">
      <w:start w:val="1"/>
      <w:numFmt w:val="decimal"/>
      <w:pStyle w:val="Numberedlist"/>
      <w:lvlText w:val="(%1)"/>
      <w:lvlJc w:val="right"/>
      <w:pPr>
        <w:ind w:left="720" w:hanging="153"/>
      </w:pPr>
      <w:rPr>
        <w:rFonts w:hint="default"/>
      </w:rPr>
    </w:lvl>
    <w:lvl w:ilvl="1" w:tplc="FE3AC208">
      <w:start w:val="1"/>
      <w:numFmt w:val="lowerLetter"/>
      <w:lvlText w:val="(%2)"/>
      <w:lvlJc w:val="left"/>
      <w:pPr>
        <w:ind w:left="1440" w:hanging="360"/>
      </w:pPr>
      <w:rPr>
        <w:rFonts w:hint="default"/>
      </w:rPr>
    </w:lvl>
    <w:lvl w:ilvl="2" w:tplc="77E4D7DE">
      <w:start w:val="1"/>
      <w:numFmt w:val="lowerRoman"/>
      <w:lvlText w:val="(%3)"/>
      <w:lvlJc w:val="righ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D4A71FF"/>
    <w:multiLevelType w:val="hybridMultilevel"/>
    <w:tmpl w:val="CADCD1B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48C210B6"/>
    <w:multiLevelType w:val="hybridMultilevel"/>
    <w:tmpl w:val="5B0C4EA4"/>
    <w:lvl w:ilvl="0" w:tplc="0809000F">
      <w:start w:val="1"/>
      <w:numFmt w:val="decimal"/>
      <w:lvlText w:val="%1."/>
      <w:lvlJc w:val="left"/>
      <w:pPr>
        <w:ind w:left="720" w:hanging="360"/>
      </w:pPr>
      <w:rPr>
        <w:rFonts w:ascii="Times New Roman" w:hAnsi="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838135E"/>
    <w:multiLevelType w:val="hybridMultilevel"/>
    <w:tmpl w:val="68EEE13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Aria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Aria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Aria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BD96BF8"/>
    <w:multiLevelType w:val="hybridMultilevel"/>
    <w:tmpl w:val="76D2C65A"/>
    <w:lvl w:ilvl="0" w:tplc="0456C424">
      <w:start w:val="1"/>
      <w:numFmt w:val="bullet"/>
      <w:pStyle w:val="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DD751B3"/>
    <w:multiLevelType w:val="hybridMultilevel"/>
    <w:tmpl w:val="570828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3FA38AF"/>
    <w:multiLevelType w:val="hybridMultilevel"/>
    <w:tmpl w:val="C96A95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6D9373AB"/>
    <w:multiLevelType w:val="multilevel"/>
    <w:tmpl w:val="B89CB32C"/>
    <w:lvl w:ilvl="0">
      <w:start w:val="1"/>
      <w:numFmt w:val="decimal"/>
      <w:lvlText w:val="(%1)"/>
      <w:lvlJc w:val="right"/>
      <w:pPr>
        <w:ind w:left="720" w:hanging="153"/>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2112434588">
    <w:abstractNumId w:val="15"/>
  </w:num>
  <w:num w:numId="2" w16cid:durableId="768160312">
    <w:abstractNumId w:val="20"/>
  </w:num>
  <w:num w:numId="3" w16cid:durableId="1869709070">
    <w:abstractNumId w:val="1"/>
  </w:num>
  <w:num w:numId="4" w16cid:durableId="558323452">
    <w:abstractNumId w:val="2"/>
  </w:num>
  <w:num w:numId="5" w16cid:durableId="1539470707">
    <w:abstractNumId w:val="3"/>
  </w:num>
  <w:num w:numId="6" w16cid:durableId="455217984">
    <w:abstractNumId w:val="4"/>
  </w:num>
  <w:num w:numId="7" w16cid:durableId="65929932">
    <w:abstractNumId w:val="9"/>
  </w:num>
  <w:num w:numId="8" w16cid:durableId="644819124">
    <w:abstractNumId w:val="5"/>
  </w:num>
  <w:num w:numId="9" w16cid:durableId="1358971732">
    <w:abstractNumId w:val="7"/>
  </w:num>
  <w:num w:numId="10" w16cid:durableId="668410975">
    <w:abstractNumId w:val="6"/>
  </w:num>
  <w:num w:numId="11" w16cid:durableId="184443420">
    <w:abstractNumId w:val="10"/>
  </w:num>
  <w:num w:numId="12" w16cid:durableId="564993605">
    <w:abstractNumId w:val="8"/>
  </w:num>
  <w:num w:numId="13" w16cid:durableId="1403261603">
    <w:abstractNumId w:val="17"/>
  </w:num>
  <w:num w:numId="14" w16cid:durableId="268632215">
    <w:abstractNumId w:val="21"/>
  </w:num>
  <w:num w:numId="15" w16cid:durableId="2009941417">
    <w:abstractNumId w:val="14"/>
  </w:num>
  <w:num w:numId="16" w16cid:durableId="1940024720">
    <w:abstractNumId w:val="16"/>
  </w:num>
  <w:num w:numId="17" w16cid:durableId="946959879">
    <w:abstractNumId w:val="11"/>
  </w:num>
  <w:num w:numId="18" w16cid:durableId="1150630363">
    <w:abstractNumId w:val="0"/>
  </w:num>
  <w:num w:numId="19" w16cid:durableId="324935250">
    <w:abstractNumId w:val="12"/>
  </w:num>
  <w:num w:numId="20" w16cid:durableId="222789373">
    <w:abstractNumId w:val="21"/>
  </w:num>
  <w:num w:numId="21" w16cid:durableId="1466043723">
    <w:abstractNumId w:val="21"/>
  </w:num>
  <w:num w:numId="22" w16cid:durableId="1354917977">
    <w:abstractNumId w:val="21"/>
  </w:num>
  <w:num w:numId="23" w16cid:durableId="1637643867">
    <w:abstractNumId w:val="21"/>
  </w:num>
  <w:num w:numId="24" w16cid:durableId="477916656">
    <w:abstractNumId w:val="17"/>
  </w:num>
  <w:num w:numId="25" w16cid:durableId="801382122">
    <w:abstractNumId w:val="18"/>
  </w:num>
  <w:num w:numId="26" w16cid:durableId="1108232275">
    <w:abstractNumId w:val="22"/>
  </w:num>
  <w:num w:numId="27" w16cid:durableId="749736175">
    <w:abstractNumId w:val="23"/>
  </w:num>
  <w:num w:numId="28" w16cid:durableId="157888620">
    <w:abstractNumId w:val="21"/>
  </w:num>
  <w:num w:numId="29" w16cid:durableId="552696391">
    <w:abstractNumId w:val="13"/>
  </w:num>
  <w:num w:numId="30" w16cid:durableId="600720552">
    <w:abstractNumId w:val="24"/>
  </w:num>
  <w:num w:numId="31" w16cid:durableId="489248914">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4"/>
  <w:proofState w:spelling="clean" w:grammar="clean"/>
  <w:attachedTemplate r:id="rId1"/>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pos w:val="beneathText"/>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659C"/>
    <w:rsid w:val="00001899"/>
    <w:rsid w:val="000049AD"/>
    <w:rsid w:val="0000681B"/>
    <w:rsid w:val="000133C0"/>
    <w:rsid w:val="00014C4E"/>
    <w:rsid w:val="00017107"/>
    <w:rsid w:val="000202E2"/>
    <w:rsid w:val="00022441"/>
    <w:rsid w:val="0002261E"/>
    <w:rsid w:val="00024839"/>
    <w:rsid w:val="00026871"/>
    <w:rsid w:val="00037A98"/>
    <w:rsid w:val="000427FB"/>
    <w:rsid w:val="0004455E"/>
    <w:rsid w:val="00047CB5"/>
    <w:rsid w:val="00051FAA"/>
    <w:rsid w:val="000572A9"/>
    <w:rsid w:val="00061325"/>
    <w:rsid w:val="000733AC"/>
    <w:rsid w:val="00074B81"/>
    <w:rsid w:val="00074D22"/>
    <w:rsid w:val="00075081"/>
    <w:rsid w:val="0007528A"/>
    <w:rsid w:val="000811AB"/>
    <w:rsid w:val="00083C5F"/>
    <w:rsid w:val="000877FA"/>
    <w:rsid w:val="0009172C"/>
    <w:rsid w:val="000930EC"/>
    <w:rsid w:val="00095E61"/>
    <w:rsid w:val="000966C1"/>
    <w:rsid w:val="000970AC"/>
    <w:rsid w:val="000A1167"/>
    <w:rsid w:val="000A4428"/>
    <w:rsid w:val="000A6D40"/>
    <w:rsid w:val="000A7BC3"/>
    <w:rsid w:val="000B1661"/>
    <w:rsid w:val="000B1F0B"/>
    <w:rsid w:val="000B2E88"/>
    <w:rsid w:val="000B4603"/>
    <w:rsid w:val="000C09BE"/>
    <w:rsid w:val="000C1380"/>
    <w:rsid w:val="000C554F"/>
    <w:rsid w:val="000D0DC5"/>
    <w:rsid w:val="000D15FF"/>
    <w:rsid w:val="000D28DF"/>
    <w:rsid w:val="000D488B"/>
    <w:rsid w:val="000D68DF"/>
    <w:rsid w:val="000E026C"/>
    <w:rsid w:val="000E138D"/>
    <w:rsid w:val="000E187A"/>
    <w:rsid w:val="000E2D61"/>
    <w:rsid w:val="000E450E"/>
    <w:rsid w:val="000E6259"/>
    <w:rsid w:val="000F4677"/>
    <w:rsid w:val="000F5BE0"/>
    <w:rsid w:val="00100587"/>
    <w:rsid w:val="0010284E"/>
    <w:rsid w:val="00103122"/>
    <w:rsid w:val="0010336A"/>
    <w:rsid w:val="001050F1"/>
    <w:rsid w:val="00105AEA"/>
    <w:rsid w:val="00106DAF"/>
    <w:rsid w:val="00114ABE"/>
    <w:rsid w:val="00116023"/>
    <w:rsid w:val="00134A51"/>
    <w:rsid w:val="00140727"/>
    <w:rsid w:val="0015512A"/>
    <w:rsid w:val="00160628"/>
    <w:rsid w:val="00161344"/>
    <w:rsid w:val="00162195"/>
    <w:rsid w:val="001626F9"/>
    <w:rsid w:val="0016322A"/>
    <w:rsid w:val="00165A21"/>
    <w:rsid w:val="001705CE"/>
    <w:rsid w:val="0017714B"/>
    <w:rsid w:val="001804DF"/>
    <w:rsid w:val="00181BDC"/>
    <w:rsid w:val="00181DB0"/>
    <w:rsid w:val="001829E3"/>
    <w:rsid w:val="00186335"/>
    <w:rsid w:val="001924C0"/>
    <w:rsid w:val="0019731E"/>
    <w:rsid w:val="001A09FE"/>
    <w:rsid w:val="001A67C9"/>
    <w:rsid w:val="001A69DE"/>
    <w:rsid w:val="001A713C"/>
    <w:rsid w:val="001B1334"/>
    <w:rsid w:val="001B1C7C"/>
    <w:rsid w:val="001B398F"/>
    <w:rsid w:val="001B46C6"/>
    <w:rsid w:val="001B4B48"/>
    <w:rsid w:val="001B4D1F"/>
    <w:rsid w:val="001B7681"/>
    <w:rsid w:val="001B7CAE"/>
    <w:rsid w:val="001C0772"/>
    <w:rsid w:val="001C0D4F"/>
    <w:rsid w:val="001C1BA3"/>
    <w:rsid w:val="001C1DEC"/>
    <w:rsid w:val="001C5736"/>
    <w:rsid w:val="001D647F"/>
    <w:rsid w:val="001D6857"/>
    <w:rsid w:val="001E0572"/>
    <w:rsid w:val="001E0A67"/>
    <w:rsid w:val="001E1028"/>
    <w:rsid w:val="001E14E2"/>
    <w:rsid w:val="001E6302"/>
    <w:rsid w:val="001E7DCB"/>
    <w:rsid w:val="001F3411"/>
    <w:rsid w:val="001F4287"/>
    <w:rsid w:val="001F4DBA"/>
    <w:rsid w:val="0020415E"/>
    <w:rsid w:val="00204FF4"/>
    <w:rsid w:val="0021056E"/>
    <w:rsid w:val="0021075D"/>
    <w:rsid w:val="0021165A"/>
    <w:rsid w:val="00211BC9"/>
    <w:rsid w:val="0021620C"/>
    <w:rsid w:val="00216E78"/>
    <w:rsid w:val="00217275"/>
    <w:rsid w:val="002211DD"/>
    <w:rsid w:val="00236F4B"/>
    <w:rsid w:val="00237D80"/>
    <w:rsid w:val="00242B0D"/>
    <w:rsid w:val="002435A4"/>
    <w:rsid w:val="002467C6"/>
    <w:rsid w:val="0024692A"/>
    <w:rsid w:val="00252BBA"/>
    <w:rsid w:val="00253123"/>
    <w:rsid w:val="00264001"/>
    <w:rsid w:val="00266354"/>
    <w:rsid w:val="00267A18"/>
    <w:rsid w:val="002730A2"/>
    <w:rsid w:val="00273462"/>
    <w:rsid w:val="0027395B"/>
    <w:rsid w:val="00275854"/>
    <w:rsid w:val="002774CA"/>
    <w:rsid w:val="00283B41"/>
    <w:rsid w:val="00285F28"/>
    <w:rsid w:val="00286398"/>
    <w:rsid w:val="002A3C42"/>
    <w:rsid w:val="002A5D75"/>
    <w:rsid w:val="002B1B1A"/>
    <w:rsid w:val="002B7228"/>
    <w:rsid w:val="002C53EE"/>
    <w:rsid w:val="002D24F7"/>
    <w:rsid w:val="002D2799"/>
    <w:rsid w:val="002D2CD7"/>
    <w:rsid w:val="002D4DDC"/>
    <w:rsid w:val="002D4F75"/>
    <w:rsid w:val="002D6493"/>
    <w:rsid w:val="002D7AB6"/>
    <w:rsid w:val="002E06D0"/>
    <w:rsid w:val="002E3C27"/>
    <w:rsid w:val="002E402F"/>
    <w:rsid w:val="002E403A"/>
    <w:rsid w:val="002E7F3A"/>
    <w:rsid w:val="002F4EDB"/>
    <w:rsid w:val="002F6054"/>
    <w:rsid w:val="00310E13"/>
    <w:rsid w:val="00315713"/>
    <w:rsid w:val="0031686C"/>
    <w:rsid w:val="00316FE0"/>
    <w:rsid w:val="003204D2"/>
    <w:rsid w:val="0032605E"/>
    <w:rsid w:val="003275D1"/>
    <w:rsid w:val="00330B2A"/>
    <w:rsid w:val="00331E17"/>
    <w:rsid w:val="00333063"/>
    <w:rsid w:val="003408E3"/>
    <w:rsid w:val="00343480"/>
    <w:rsid w:val="00345E89"/>
    <w:rsid w:val="003467C6"/>
    <w:rsid w:val="003522A1"/>
    <w:rsid w:val="0035254B"/>
    <w:rsid w:val="00353555"/>
    <w:rsid w:val="003565D4"/>
    <w:rsid w:val="0036018E"/>
    <w:rsid w:val="003607FB"/>
    <w:rsid w:val="00360FD5"/>
    <w:rsid w:val="0036340D"/>
    <w:rsid w:val="003634A5"/>
    <w:rsid w:val="00366868"/>
    <w:rsid w:val="00367506"/>
    <w:rsid w:val="00370085"/>
    <w:rsid w:val="003744A7"/>
    <w:rsid w:val="00376235"/>
    <w:rsid w:val="00381FB6"/>
    <w:rsid w:val="003836D3"/>
    <w:rsid w:val="00383A52"/>
    <w:rsid w:val="00391652"/>
    <w:rsid w:val="0039507F"/>
    <w:rsid w:val="003A1260"/>
    <w:rsid w:val="003A295F"/>
    <w:rsid w:val="003A41DD"/>
    <w:rsid w:val="003A7033"/>
    <w:rsid w:val="003B47FE"/>
    <w:rsid w:val="003B5673"/>
    <w:rsid w:val="003B6287"/>
    <w:rsid w:val="003B62C9"/>
    <w:rsid w:val="003C7176"/>
    <w:rsid w:val="003D0929"/>
    <w:rsid w:val="003D4729"/>
    <w:rsid w:val="003D7DD6"/>
    <w:rsid w:val="003E5AAF"/>
    <w:rsid w:val="003E600D"/>
    <w:rsid w:val="003E64DF"/>
    <w:rsid w:val="003E6A5D"/>
    <w:rsid w:val="003F193A"/>
    <w:rsid w:val="003F4207"/>
    <w:rsid w:val="003F5C46"/>
    <w:rsid w:val="003F7CBB"/>
    <w:rsid w:val="003F7D34"/>
    <w:rsid w:val="00412C8E"/>
    <w:rsid w:val="0041518D"/>
    <w:rsid w:val="0042221D"/>
    <w:rsid w:val="00422849"/>
    <w:rsid w:val="00424DD3"/>
    <w:rsid w:val="004269C5"/>
    <w:rsid w:val="00435939"/>
    <w:rsid w:val="00437CC7"/>
    <w:rsid w:val="00442B9C"/>
    <w:rsid w:val="00445EFA"/>
    <w:rsid w:val="0044738A"/>
    <w:rsid w:val="004473D3"/>
    <w:rsid w:val="00452231"/>
    <w:rsid w:val="00452C2C"/>
    <w:rsid w:val="00455859"/>
    <w:rsid w:val="00460C13"/>
    <w:rsid w:val="00463228"/>
    <w:rsid w:val="00463782"/>
    <w:rsid w:val="004667E0"/>
    <w:rsid w:val="0046760E"/>
    <w:rsid w:val="004678C0"/>
    <w:rsid w:val="00470E10"/>
    <w:rsid w:val="00477A97"/>
    <w:rsid w:val="00481343"/>
    <w:rsid w:val="0048549E"/>
    <w:rsid w:val="00491BF1"/>
    <w:rsid w:val="004930C6"/>
    <w:rsid w:val="00493347"/>
    <w:rsid w:val="00494720"/>
    <w:rsid w:val="00495669"/>
    <w:rsid w:val="00496092"/>
    <w:rsid w:val="004A08DB"/>
    <w:rsid w:val="004A25D0"/>
    <w:rsid w:val="004A37E8"/>
    <w:rsid w:val="004A7549"/>
    <w:rsid w:val="004B09D4"/>
    <w:rsid w:val="004B309D"/>
    <w:rsid w:val="004B330A"/>
    <w:rsid w:val="004B5260"/>
    <w:rsid w:val="004B7C8E"/>
    <w:rsid w:val="004C3D3C"/>
    <w:rsid w:val="004C3F03"/>
    <w:rsid w:val="004D0EDC"/>
    <w:rsid w:val="004D1220"/>
    <w:rsid w:val="004D14B3"/>
    <w:rsid w:val="004D1529"/>
    <w:rsid w:val="004D2253"/>
    <w:rsid w:val="004D5514"/>
    <w:rsid w:val="004D56C3"/>
    <w:rsid w:val="004E0338"/>
    <w:rsid w:val="004E4FF3"/>
    <w:rsid w:val="004E56A8"/>
    <w:rsid w:val="004F3B55"/>
    <w:rsid w:val="004F428E"/>
    <w:rsid w:val="004F4E46"/>
    <w:rsid w:val="004F6B7D"/>
    <w:rsid w:val="005015F6"/>
    <w:rsid w:val="005030C4"/>
    <w:rsid w:val="005031C5"/>
    <w:rsid w:val="00504FDC"/>
    <w:rsid w:val="005120CC"/>
    <w:rsid w:val="00512B7B"/>
    <w:rsid w:val="00514EA1"/>
    <w:rsid w:val="0051798B"/>
    <w:rsid w:val="005211D6"/>
    <w:rsid w:val="00521F5A"/>
    <w:rsid w:val="00525E06"/>
    <w:rsid w:val="00526454"/>
    <w:rsid w:val="00531823"/>
    <w:rsid w:val="00534ECC"/>
    <w:rsid w:val="0053720D"/>
    <w:rsid w:val="00540EF5"/>
    <w:rsid w:val="00541BF3"/>
    <w:rsid w:val="00541CD3"/>
    <w:rsid w:val="005476FA"/>
    <w:rsid w:val="0055595E"/>
    <w:rsid w:val="00557988"/>
    <w:rsid w:val="00562C49"/>
    <w:rsid w:val="00562DEF"/>
    <w:rsid w:val="0056321A"/>
    <w:rsid w:val="00563A35"/>
    <w:rsid w:val="00566596"/>
    <w:rsid w:val="005741E9"/>
    <w:rsid w:val="005748CF"/>
    <w:rsid w:val="00584270"/>
    <w:rsid w:val="00584738"/>
    <w:rsid w:val="00584B75"/>
    <w:rsid w:val="005920B0"/>
    <w:rsid w:val="0059380D"/>
    <w:rsid w:val="00595A8F"/>
    <w:rsid w:val="005977C2"/>
    <w:rsid w:val="00597BF2"/>
    <w:rsid w:val="005A1F54"/>
    <w:rsid w:val="005A3020"/>
    <w:rsid w:val="005B134E"/>
    <w:rsid w:val="005B2039"/>
    <w:rsid w:val="005B344F"/>
    <w:rsid w:val="005B3FBA"/>
    <w:rsid w:val="005B4A1D"/>
    <w:rsid w:val="005B674D"/>
    <w:rsid w:val="005C056D"/>
    <w:rsid w:val="005C0CBE"/>
    <w:rsid w:val="005C1FCF"/>
    <w:rsid w:val="005C3F41"/>
    <w:rsid w:val="005D1885"/>
    <w:rsid w:val="005D4A38"/>
    <w:rsid w:val="005E2EEA"/>
    <w:rsid w:val="005E3708"/>
    <w:rsid w:val="005E3CCD"/>
    <w:rsid w:val="005E3D6B"/>
    <w:rsid w:val="005E5B55"/>
    <w:rsid w:val="005E5E4A"/>
    <w:rsid w:val="005E693D"/>
    <w:rsid w:val="005E75BF"/>
    <w:rsid w:val="005F57BA"/>
    <w:rsid w:val="005F61E6"/>
    <w:rsid w:val="005F6C45"/>
    <w:rsid w:val="00605915"/>
    <w:rsid w:val="00605A69"/>
    <w:rsid w:val="00606C54"/>
    <w:rsid w:val="00614375"/>
    <w:rsid w:val="00615B0A"/>
    <w:rsid w:val="006168CF"/>
    <w:rsid w:val="0062011B"/>
    <w:rsid w:val="00621C9D"/>
    <w:rsid w:val="00625479"/>
    <w:rsid w:val="00626DE0"/>
    <w:rsid w:val="00630901"/>
    <w:rsid w:val="00631F8E"/>
    <w:rsid w:val="00636EE9"/>
    <w:rsid w:val="00640950"/>
    <w:rsid w:val="00641AE7"/>
    <w:rsid w:val="00642629"/>
    <w:rsid w:val="0064782B"/>
    <w:rsid w:val="00650347"/>
    <w:rsid w:val="0065293D"/>
    <w:rsid w:val="00653EFC"/>
    <w:rsid w:val="00654021"/>
    <w:rsid w:val="00661045"/>
    <w:rsid w:val="00666DA8"/>
    <w:rsid w:val="00671057"/>
    <w:rsid w:val="00675AAF"/>
    <w:rsid w:val="0068031A"/>
    <w:rsid w:val="00681B2F"/>
    <w:rsid w:val="0068335F"/>
    <w:rsid w:val="00683D29"/>
    <w:rsid w:val="00687217"/>
    <w:rsid w:val="00693302"/>
    <w:rsid w:val="0069640B"/>
    <w:rsid w:val="006A1B83"/>
    <w:rsid w:val="006A21CD"/>
    <w:rsid w:val="006A5918"/>
    <w:rsid w:val="006B21B2"/>
    <w:rsid w:val="006B2D3B"/>
    <w:rsid w:val="006B4A4A"/>
    <w:rsid w:val="006C19B2"/>
    <w:rsid w:val="006C4409"/>
    <w:rsid w:val="006C5BB8"/>
    <w:rsid w:val="006C6936"/>
    <w:rsid w:val="006C7B01"/>
    <w:rsid w:val="006D0FE8"/>
    <w:rsid w:val="006D4B2B"/>
    <w:rsid w:val="006D4F3C"/>
    <w:rsid w:val="006D5C66"/>
    <w:rsid w:val="006D7002"/>
    <w:rsid w:val="006E1B3C"/>
    <w:rsid w:val="006E23FB"/>
    <w:rsid w:val="006E325A"/>
    <w:rsid w:val="006E33EC"/>
    <w:rsid w:val="006E3802"/>
    <w:rsid w:val="006E6C02"/>
    <w:rsid w:val="006F231A"/>
    <w:rsid w:val="006F6B55"/>
    <w:rsid w:val="006F788D"/>
    <w:rsid w:val="006F78E1"/>
    <w:rsid w:val="00701072"/>
    <w:rsid w:val="00702054"/>
    <w:rsid w:val="007035A4"/>
    <w:rsid w:val="00711799"/>
    <w:rsid w:val="00712B78"/>
    <w:rsid w:val="0071393B"/>
    <w:rsid w:val="00713EE2"/>
    <w:rsid w:val="007177FC"/>
    <w:rsid w:val="00720C5E"/>
    <w:rsid w:val="00721701"/>
    <w:rsid w:val="00731835"/>
    <w:rsid w:val="007341F8"/>
    <w:rsid w:val="00734372"/>
    <w:rsid w:val="00734EB8"/>
    <w:rsid w:val="00735F8B"/>
    <w:rsid w:val="0074090B"/>
    <w:rsid w:val="00742D1F"/>
    <w:rsid w:val="00743EBA"/>
    <w:rsid w:val="00744C8E"/>
    <w:rsid w:val="0074707E"/>
    <w:rsid w:val="007516DC"/>
    <w:rsid w:val="00752E58"/>
    <w:rsid w:val="00754B80"/>
    <w:rsid w:val="007573A5"/>
    <w:rsid w:val="00761918"/>
    <w:rsid w:val="00762F03"/>
    <w:rsid w:val="0076413B"/>
    <w:rsid w:val="007648AE"/>
    <w:rsid w:val="00764BF8"/>
    <w:rsid w:val="0076514D"/>
    <w:rsid w:val="00773D59"/>
    <w:rsid w:val="00773DFB"/>
    <w:rsid w:val="00781003"/>
    <w:rsid w:val="007911FD"/>
    <w:rsid w:val="00793930"/>
    <w:rsid w:val="00793DD1"/>
    <w:rsid w:val="00794FEC"/>
    <w:rsid w:val="007A003E"/>
    <w:rsid w:val="007A1965"/>
    <w:rsid w:val="007A2ED1"/>
    <w:rsid w:val="007A4BE6"/>
    <w:rsid w:val="007A79BB"/>
    <w:rsid w:val="007B0DC6"/>
    <w:rsid w:val="007B1094"/>
    <w:rsid w:val="007B1762"/>
    <w:rsid w:val="007B3320"/>
    <w:rsid w:val="007C0742"/>
    <w:rsid w:val="007C301F"/>
    <w:rsid w:val="007C4540"/>
    <w:rsid w:val="007C65AF"/>
    <w:rsid w:val="007D135D"/>
    <w:rsid w:val="007D730F"/>
    <w:rsid w:val="007D7CD8"/>
    <w:rsid w:val="007E0455"/>
    <w:rsid w:val="007E3AA7"/>
    <w:rsid w:val="007F737D"/>
    <w:rsid w:val="007F75F9"/>
    <w:rsid w:val="0080308E"/>
    <w:rsid w:val="00805303"/>
    <w:rsid w:val="00806705"/>
    <w:rsid w:val="00806738"/>
    <w:rsid w:val="0081540D"/>
    <w:rsid w:val="00815CA8"/>
    <w:rsid w:val="008216D5"/>
    <w:rsid w:val="008249CE"/>
    <w:rsid w:val="00831A50"/>
    <w:rsid w:val="00831B3C"/>
    <w:rsid w:val="00831C89"/>
    <w:rsid w:val="00832114"/>
    <w:rsid w:val="00834C46"/>
    <w:rsid w:val="0084093E"/>
    <w:rsid w:val="00841CE1"/>
    <w:rsid w:val="008473D8"/>
    <w:rsid w:val="008528DC"/>
    <w:rsid w:val="00852B8C"/>
    <w:rsid w:val="00854981"/>
    <w:rsid w:val="00864B2E"/>
    <w:rsid w:val="00865963"/>
    <w:rsid w:val="00871C1D"/>
    <w:rsid w:val="0087450E"/>
    <w:rsid w:val="00875A82"/>
    <w:rsid w:val="00876CA3"/>
    <w:rsid w:val="008772FE"/>
    <w:rsid w:val="008775F1"/>
    <w:rsid w:val="008821AE"/>
    <w:rsid w:val="00883D3A"/>
    <w:rsid w:val="008854F7"/>
    <w:rsid w:val="00885A9D"/>
    <w:rsid w:val="008929D2"/>
    <w:rsid w:val="00893636"/>
    <w:rsid w:val="00893B94"/>
    <w:rsid w:val="00896E9D"/>
    <w:rsid w:val="00896F11"/>
    <w:rsid w:val="008970B2"/>
    <w:rsid w:val="008A1049"/>
    <w:rsid w:val="008A1C98"/>
    <w:rsid w:val="008A322D"/>
    <w:rsid w:val="008A4D72"/>
    <w:rsid w:val="008A6285"/>
    <w:rsid w:val="008A63B2"/>
    <w:rsid w:val="008B345D"/>
    <w:rsid w:val="008B74F7"/>
    <w:rsid w:val="008C1FC2"/>
    <w:rsid w:val="008C2980"/>
    <w:rsid w:val="008C4DD6"/>
    <w:rsid w:val="008C5AFB"/>
    <w:rsid w:val="008D07FB"/>
    <w:rsid w:val="008D0C02"/>
    <w:rsid w:val="008D357D"/>
    <w:rsid w:val="008D435A"/>
    <w:rsid w:val="008E387B"/>
    <w:rsid w:val="008E6087"/>
    <w:rsid w:val="008E758D"/>
    <w:rsid w:val="008F10A7"/>
    <w:rsid w:val="008F755D"/>
    <w:rsid w:val="008F7A39"/>
    <w:rsid w:val="009021E8"/>
    <w:rsid w:val="00904677"/>
    <w:rsid w:val="00905EE2"/>
    <w:rsid w:val="00911440"/>
    <w:rsid w:val="00911712"/>
    <w:rsid w:val="00911B27"/>
    <w:rsid w:val="009170BE"/>
    <w:rsid w:val="00920B55"/>
    <w:rsid w:val="009262C9"/>
    <w:rsid w:val="00930EB9"/>
    <w:rsid w:val="00933DC7"/>
    <w:rsid w:val="009418F4"/>
    <w:rsid w:val="00942BBC"/>
    <w:rsid w:val="00944180"/>
    <w:rsid w:val="00944AA0"/>
    <w:rsid w:val="00947DA2"/>
    <w:rsid w:val="00951177"/>
    <w:rsid w:val="009673E8"/>
    <w:rsid w:val="009673F2"/>
    <w:rsid w:val="00974DB8"/>
    <w:rsid w:val="00977008"/>
    <w:rsid w:val="00980661"/>
    <w:rsid w:val="0098093B"/>
    <w:rsid w:val="009876D4"/>
    <w:rsid w:val="009914A5"/>
    <w:rsid w:val="0099548E"/>
    <w:rsid w:val="00996456"/>
    <w:rsid w:val="00996A12"/>
    <w:rsid w:val="00997B0F"/>
    <w:rsid w:val="009A0CC3"/>
    <w:rsid w:val="009A1CAD"/>
    <w:rsid w:val="009A3440"/>
    <w:rsid w:val="009A5832"/>
    <w:rsid w:val="009A6838"/>
    <w:rsid w:val="009B24B5"/>
    <w:rsid w:val="009B4EBC"/>
    <w:rsid w:val="009B4F40"/>
    <w:rsid w:val="009B5ABB"/>
    <w:rsid w:val="009B73CE"/>
    <w:rsid w:val="009C2461"/>
    <w:rsid w:val="009C5A15"/>
    <w:rsid w:val="009C6FE2"/>
    <w:rsid w:val="009C7674"/>
    <w:rsid w:val="009D004A"/>
    <w:rsid w:val="009D5880"/>
    <w:rsid w:val="009E1FD4"/>
    <w:rsid w:val="009E3B07"/>
    <w:rsid w:val="009E51D1"/>
    <w:rsid w:val="009E5531"/>
    <w:rsid w:val="009F1494"/>
    <w:rsid w:val="009F171E"/>
    <w:rsid w:val="009F3D2F"/>
    <w:rsid w:val="009F7052"/>
    <w:rsid w:val="00A02668"/>
    <w:rsid w:val="00A02801"/>
    <w:rsid w:val="00A03F9D"/>
    <w:rsid w:val="00A06A39"/>
    <w:rsid w:val="00A07F58"/>
    <w:rsid w:val="00A131CB"/>
    <w:rsid w:val="00A14847"/>
    <w:rsid w:val="00A16D6D"/>
    <w:rsid w:val="00A21383"/>
    <w:rsid w:val="00A2199F"/>
    <w:rsid w:val="00A21B31"/>
    <w:rsid w:val="00A2360E"/>
    <w:rsid w:val="00A26E0C"/>
    <w:rsid w:val="00A32FCB"/>
    <w:rsid w:val="00A34C25"/>
    <w:rsid w:val="00A3507D"/>
    <w:rsid w:val="00A3717A"/>
    <w:rsid w:val="00A4088C"/>
    <w:rsid w:val="00A4456B"/>
    <w:rsid w:val="00A448D4"/>
    <w:rsid w:val="00A452E0"/>
    <w:rsid w:val="00A506DF"/>
    <w:rsid w:val="00A51EA5"/>
    <w:rsid w:val="00A53742"/>
    <w:rsid w:val="00A557A1"/>
    <w:rsid w:val="00A63059"/>
    <w:rsid w:val="00A63AE3"/>
    <w:rsid w:val="00A651A4"/>
    <w:rsid w:val="00A71361"/>
    <w:rsid w:val="00A746E2"/>
    <w:rsid w:val="00A81FF2"/>
    <w:rsid w:val="00A83904"/>
    <w:rsid w:val="00A8430C"/>
    <w:rsid w:val="00A9028B"/>
    <w:rsid w:val="00A90A79"/>
    <w:rsid w:val="00A93D39"/>
    <w:rsid w:val="00A96B30"/>
    <w:rsid w:val="00AA442D"/>
    <w:rsid w:val="00AA59B5"/>
    <w:rsid w:val="00AA7777"/>
    <w:rsid w:val="00AA7B84"/>
    <w:rsid w:val="00AB7115"/>
    <w:rsid w:val="00AC0B4C"/>
    <w:rsid w:val="00AC1164"/>
    <w:rsid w:val="00AC2296"/>
    <w:rsid w:val="00AC2754"/>
    <w:rsid w:val="00AC48B0"/>
    <w:rsid w:val="00AC4ACD"/>
    <w:rsid w:val="00AC5DFB"/>
    <w:rsid w:val="00AD13DC"/>
    <w:rsid w:val="00AD3E94"/>
    <w:rsid w:val="00AD6DE2"/>
    <w:rsid w:val="00AE0A40"/>
    <w:rsid w:val="00AE1ED4"/>
    <w:rsid w:val="00AE21E1"/>
    <w:rsid w:val="00AE2F8D"/>
    <w:rsid w:val="00AE3BAE"/>
    <w:rsid w:val="00AE6A21"/>
    <w:rsid w:val="00AF1C8F"/>
    <w:rsid w:val="00AF2B68"/>
    <w:rsid w:val="00AF2C92"/>
    <w:rsid w:val="00AF3EC1"/>
    <w:rsid w:val="00AF5025"/>
    <w:rsid w:val="00AF519F"/>
    <w:rsid w:val="00AF5387"/>
    <w:rsid w:val="00AF55F5"/>
    <w:rsid w:val="00AF7E86"/>
    <w:rsid w:val="00B024B9"/>
    <w:rsid w:val="00B077FA"/>
    <w:rsid w:val="00B127D7"/>
    <w:rsid w:val="00B13B0C"/>
    <w:rsid w:val="00B14408"/>
    <w:rsid w:val="00B1453A"/>
    <w:rsid w:val="00B20F82"/>
    <w:rsid w:val="00B25BD5"/>
    <w:rsid w:val="00B34079"/>
    <w:rsid w:val="00B3793A"/>
    <w:rsid w:val="00B401BA"/>
    <w:rsid w:val="00B407E4"/>
    <w:rsid w:val="00B425B6"/>
    <w:rsid w:val="00B42A72"/>
    <w:rsid w:val="00B42ACF"/>
    <w:rsid w:val="00B441AE"/>
    <w:rsid w:val="00B45A65"/>
    <w:rsid w:val="00B45F33"/>
    <w:rsid w:val="00B46D50"/>
    <w:rsid w:val="00B53170"/>
    <w:rsid w:val="00B548B9"/>
    <w:rsid w:val="00B56DBE"/>
    <w:rsid w:val="00B62999"/>
    <w:rsid w:val="00B63BE3"/>
    <w:rsid w:val="00B64885"/>
    <w:rsid w:val="00B64FA3"/>
    <w:rsid w:val="00B66810"/>
    <w:rsid w:val="00B72BE3"/>
    <w:rsid w:val="00B73B80"/>
    <w:rsid w:val="00B770C7"/>
    <w:rsid w:val="00B80F26"/>
    <w:rsid w:val="00B822BD"/>
    <w:rsid w:val="00B842F4"/>
    <w:rsid w:val="00B84A74"/>
    <w:rsid w:val="00B90539"/>
    <w:rsid w:val="00B91A7B"/>
    <w:rsid w:val="00B929DD"/>
    <w:rsid w:val="00B93AF6"/>
    <w:rsid w:val="00B95405"/>
    <w:rsid w:val="00B963F1"/>
    <w:rsid w:val="00BA020A"/>
    <w:rsid w:val="00BA58E9"/>
    <w:rsid w:val="00BB025A"/>
    <w:rsid w:val="00BB02A4"/>
    <w:rsid w:val="00BB1270"/>
    <w:rsid w:val="00BB1E44"/>
    <w:rsid w:val="00BB3DCF"/>
    <w:rsid w:val="00BB5267"/>
    <w:rsid w:val="00BB52B8"/>
    <w:rsid w:val="00BB59D8"/>
    <w:rsid w:val="00BB7793"/>
    <w:rsid w:val="00BB7E69"/>
    <w:rsid w:val="00BC0E51"/>
    <w:rsid w:val="00BC3C1F"/>
    <w:rsid w:val="00BC7CE7"/>
    <w:rsid w:val="00BD295E"/>
    <w:rsid w:val="00BD4664"/>
    <w:rsid w:val="00BE1193"/>
    <w:rsid w:val="00BF4849"/>
    <w:rsid w:val="00BF4EA7"/>
    <w:rsid w:val="00BF5968"/>
    <w:rsid w:val="00BF6525"/>
    <w:rsid w:val="00C00EDB"/>
    <w:rsid w:val="00C02863"/>
    <w:rsid w:val="00C0383A"/>
    <w:rsid w:val="00C067FF"/>
    <w:rsid w:val="00C12862"/>
    <w:rsid w:val="00C13D28"/>
    <w:rsid w:val="00C14585"/>
    <w:rsid w:val="00C165A0"/>
    <w:rsid w:val="00C216CE"/>
    <w:rsid w:val="00C2184F"/>
    <w:rsid w:val="00C22A78"/>
    <w:rsid w:val="00C23C7E"/>
    <w:rsid w:val="00C246C5"/>
    <w:rsid w:val="00C25A82"/>
    <w:rsid w:val="00C30A2A"/>
    <w:rsid w:val="00C33993"/>
    <w:rsid w:val="00C4069E"/>
    <w:rsid w:val="00C41ADC"/>
    <w:rsid w:val="00C4404E"/>
    <w:rsid w:val="00C44149"/>
    <w:rsid w:val="00C44410"/>
    <w:rsid w:val="00C44A15"/>
    <w:rsid w:val="00C4630A"/>
    <w:rsid w:val="00C50670"/>
    <w:rsid w:val="00C523F0"/>
    <w:rsid w:val="00C526D2"/>
    <w:rsid w:val="00C53A91"/>
    <w:rsid w:val="00C5794E"/>
    <w:rsid w:val="00C60968"/>
    <w:rsid w:val="00C63D39"/>
    <w:rsid w:val="00C63EDD"/>
    <w:rsid w:val="00C65B36"/>
    <w:rsid w:val="00C7292E"/>
    <w:rsid w:val="00C74E88"/>
    <w:rsid w:val="00C80924"/>
    <w:rsid w:val="00C8286B"/>
    <w:rsid w:val="00C947F8"/>
    <w:rsid w:val="00C9515F"/>
    <w:rsid w:val="00C963C5"/>
    <w:rsid w:val="00CA030C"/>
    <w:rsid w:val="00CA1F41"/>
    <w:rsid w:val="00CA32EE"/>
    <w:rsid w:val="00CA5771"/>
    <w:rsid w:val="00CA58ED"/>
    <w:rsid w:val="00CA6A1A"/>
    <w:rsid w:val="00CC1E75"/>
    <w:rsid w:val="00CC2E0E"/>
    <w:rsid w:val="00CC361C"/>
    <w:rsid w:val="00CC474B"/>
    <w:rsid w:val="00CC658C"/>
    <w:rsid w:val="00CC67BF"/>
    <w:rsid w:val="00CD0843"/>
    <w:rsid w:val="00CD4E31"/>
    <w:rsid w:val="00CD5A78"/>
    <w:rsid w:val="00CD7345"/>
    <w:rsid w:val="00CE080C"/>
    <w:rsid w:val="00CE372E"/>
    <w:rsid w:val="00CF0A1B"/>
    <w:rsid w:val="00CF19F6"/>
    <w:rsid w:val="00CF2F4F"/>
    <w:rsid w:val="00CF536D"/>
    <w:rsid w:val="00CF659C"/>
    <w:rsid w:val="00D02E9D"/>
    <w:rsid w:val="00D10CB8"/>
    <w:rsid w:val="00D12806"/>
    <w:rsid w:val="00D12D44"/>
    <w:rsid w:val="00D15018"/>
    <w:rsid w:val="00D158AC"/>
    <w:rsid w:val="00D1694C"/>
    <w:rsid w:val="00D20F5E"/>
    <w:rsid w:val="00D23B76"/>
    <w:rsid w:val="00D24B4A"/>
    <w:rsid w:val="00D379A3"/>
    <w:rsid w:val="00D4182A"/>
    <w:rsid w:val="00D45FF3"/>
    <w:rsid w:val="00D47AAE"/>
    <w:rsid w:val="00D512CF"/>
    <w:rsid w:val="00D528B9"/>
    <w:rsid w:val="00D52E45"/>
    <w:rsid w:val="00D53186"/>
    <w:rsid w:val="00D5487D"/>
    <w:rsid w:val="00D60140"/>
    <w:rsid w:val="00D6024A"/>
    <w:rsid w:val="00D608B5"/>
    <w:rsid w:val="00D64739"/>
    <w:rsid w:val="00D71F99"/>
    <w:rsid w:val="00D73CA4"/>
    <w:rsid w:val="00D73D71"/>
    <w:rsid w:val="00D74396"/>
    <w:rsid w:val="00D80284"/>
    <w:rsid w:val="00D81F71"/>
    <w:rsid w:val="00D8642D"/>
    <w:rsid w:val="00D90A5E"/>
    <w:rsid w:val="00D91A68"/>
    <w:rsid w:val="00D95A68"/>
    <w:rsid w:val="00DA17C7"/>
    <w:rsid w:val="00DA6A9A"/>
    <w:rsid w:val="00DB1EFD"/>
    <w:rsid w:val="00DB3EAF"/>
    <w:rsid w:val="00DB46C6"/>
    <w:rsid w:val="00DC3203"/>
    <w:rsid w:val="00DC3C99"/>
    <w:rsid w:val="00DC52F5"/>
    <w:rsid w:val="00DC5FD0"/>
    <w:rsid w:val="00DD0354"/>
    <w:rsid w:val="00DD27D7"/>
    <w:rsid w:val="00DD458C"/>
    <w:rsid w:val="00DD72E9"/>
    <w:rsid w:val="00DD7605"/>
    <w:rsid w:val="00DE2020"/>
    <w:rsid w:val="00DE3476"/>
    <w:rsid w:val="00DE7BEA"/>
    <w:rsid w:val="00DF5B84"/>
    <w:rsid w:val="00DF6D5B"/>
    <w:rsid w:val="00DF771B"/>
    <w:rsid w:val="00DF7EE2"/>
    <w:rsid w:val="00E01BAA"/>
    <w:rsid w:val="00E0282A"/>
    <w:rsid w:val="00E02F9B"/>
    <w:rsid w:val="00E07E14"/>
    <w:rsid w:val="00E14F94"/>
    <w:rsid w:val="00E17336"/>
    <w:rsid w:val="00E17D15"/>
    <w:rsid w:val="00E22B95"/>
    <w:rsid w:val="00E25821"/>
    <w:rsid w:val="00E30331"/>
    <w:rsid w:val="00E30BB8"/>
    <w:rsid w:val="00E31F9C"/>
    <w:rsid w:val="00E35109"/>
    <w:rsid w:val="00E40488"/>
    <w:rsid w:val="00E405EB"/>
    <w:rsid w:val="00E50367"/>
    <w:rsid w:val="00E51ABA"/>
    <w:rsid w:val="00E524CB"/>
    <w:rsid w:val="00E65456"/>
    <w:rsid w:val="00E65A91"/>
    <w:rsid w:val="00E66188"/>
    <w:rsid w:val="00E664FB"/>
    <w:rsid w:val="00E672F0"/>
    <w:rsid w:val="00E70373"/>
    <w:rsid w:val="00E72E40"/>
    <w:rsid w:val="00E73665"/>
    <w:rsid w:val="00E73999"/>
    <w:rsid w:val="00E73BDC"/>
    <w:rsid w:val="00E73E9E"/>
    <w:rsid w:val="00E81660"/>
    <w:rsid w:val="00E854FE"/>
    <w:rsid w:val="00E86045"/>
    <w:rsid w:val="00E906CC"/>
    <w:rsid w:val="00E939A0"/>
    <w:rsid w:val="00E97E4E"/>
    <w:rsid w:val="00EA1CC2"/>
    <w:rsid w:val="00EA2D76"/>
    <w:rsid w:val="00EA4644"/>
    <w:rsid w:val="00EA758A"/>
    <w:rsid w:val="00EB096F"/>
    <w:rsid w:val="00EB199F"/>
    <w:rsid w:val="00EB21A4"/>
    <w:rsid w:val="00EB27C4"/>
    <w:rsid w:val="00EB5387"/>
    <w:rsid w:val="00EB5C10"/>
    <w:rsid w:val="00EB6E12"/>
    <w:rsid w:val="00EB7322"/>
    <w:rsid w:val="00EC0FE9"/>
    <w:rsid w:val="00EC198B"/>
    <w:rsid w:val="00EC426D"/>
    <w:rsid w:val="00EC571B"/>
    <w:rsid w:val="00EC57D7"/>
    <w:rsid w:val="00EC5942"/>
    <w:rsid w:val="00EC6385"/>
    <w:rsid w:val="00ED1DE9"/>
    <w:rsid w:val="00ED23D4"/>
    <w:rsid w:val="00ED5E0B"/>
    <w:rsid w:val="00EE0F5A"/>
    <w:rsid w:val="00EE37B6"/>
    <w:rsid w:val="00EF0F45"/>
    <w:rsid w:val="00EF7463"/>
    <w:rsid w:val="00EF7971"/>
    <w:rsid w:val="00F002EF"/>
    <w:rsid w:val="00F01EE9"/>
    <w:rsid w:val="00F03F03"/>
    <w:rsid w:val="00F04900"/>
    <w:rsid w:val="00F065A4"/>
    <w:rsid w:val="00F126B9"/>
    <w:rsid w:val="00F12715"/>
    <w:rsid w:val="00F144D5"/>
    <w:rsid w:val="00F146F0"/>
    <w:rsid w:val="00F15039"/>
    <w:rsid w:val="00F20FF3"/>
    <w:rsid w:val="00F2190B"/>
    <w:rsid w:val="00F228B5"/>
    <w:rsid w:val="00F2389C"/>
    <w:rsid w:val="00F25C67"/>
    <w:rsid w:val="00F30DFF"/>
    <w:rsid w:val="00F32B80"/>
    <w:rsid w:val="00F340EB"/>
    <w:rsid w:val="00F35285"/>
    <w:rsid w:val="00F43B9D"/>
    <w:rsid w:val="00F44D5E"/>
    <w:rsid w:val="00F53A35"/>
    <w:rsid w:val="00F55A3D"/>
    <w:rsid w:val="00F5744B"/>
    <w:rsid w:val="00F61209"/>
    <w:rsid w:val="00F6259E"/>
    <w:rsid w:val="00F65DD4"/>
    <w:rsid w:val="00F672B2"/>
    <w:rsid w:val="00F6788A"/>
    <w:rsid w:val="00F74DC8"/>
    <w:rsid w:val="00F83973"/>
    <w:rsid w:val="00F85F8F"/>
    <w:rsid w:val="00F87FA3"/>
    <w:rsid w:val="00F901A5"/>
    <w:rsid w:val="00F93D8C"/>
    <w:rsid w:val="00FA3102"/>
    <w:rsid w:val="00FA48D4"/>
    <w:rsid w:val="00FA4CED"/>
    <w:rsid w:val="00FA54FA"/>
    <w:rsid w:val="00FA6D39"/>
    <w:rsid w:val="00FB227E"/>
    <w:rsid w:val="00FB3D61"/>
    <w:rsid w:val="00FB44CE"/>
    <w:rsid w:val="00FB5009"/>
    <w:rsid w:val="00FB76AB"/>
    <w:rsid w:val="00FD03FE"/>
    <w:rsid w:val="00FD126E"/>
    <w:rsid w:val="00FD2188"/>
    <w:rsid w:val="00FD3C36"/>
    <w:rsid w:val="00FD4D81"/>
    <w:rsid w:val="00FD7498"/>
    <w:rsid w:val="00FD7FB3"/>
    <w:rsid w:val="00FE4713"/>
    <w:rsid w:val="00FE4C95"/>
    <w:rsid w:val="00FF0BD6"/>
    <w:rsid w:val="00FF1F44"/>
    <w:rsid w:val="00FF225E"/>
    <w:rsid w:val="00FF672C"/>
    <w:rsid w:val="00FF6CE8"/>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A62977"/>
  <w14:defaultImageDpi w14:val="330"/>
  <w15:docId w15:val="{638A550D-1EB2-DA44-824E-F650C54307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B096F"/>
    <w:pPr>
      <w:spacing w:line="480" w:lineRule="auto"/>
    </w:pPr>
    <w:rPr>
      <w:sz w:val="24"/>
      <w:szCs w:val="24"/>
    </w:rPr>
  </w:style>
  <w:style w:type="paragraph" w:styleId="Heading1">
    <w:name w:val="heading 1"/>
    <w:basedOn w:val="Normal"/>
    <w:next w:val="Paragraph"/>
    <w:link w:val="Heading1Char"/>
    <w:qFormat/>
    <w:rsid w:val="00AE1ED4"/>
    <w:pPr>
      <w:keepNext/>
      <w:spacing w:before="360" w:after="60" w:line="360" w:lineRule="auto"/>
      <w:ind w:right="567"/>
      <w:contextualSpacing/>
      <w:outlineLvl w:val="0"/>
    </w:pPr>
    <w:rPr>
      <w:rFonts w:cs="Arial"/>
      <w:b/>
      <w:bCs/>
      <w:kern w:val="32"/>
      <w:szCs w:val="32"/>
    </w:rPr>
  </w:style>
  <w:style w:type="paragraph" w:styleId="Heading2">
    <w:name w:val="heading 2"/>
    <w:basedOn w:val="Normal"/>
    <w:next w:val="Paragraph"/>
    <w:link w:val="Heading2Char"/>
    <w:qFormat/>
    <w:rsid w:val="008D07FB"/>
    <w:pPr>
      <w:keepNext/>
      <w:spacing w:before="360" w:after="60" w:line="360" w:lineRule="auto"/>
      <w:ind w:right="567"/>
      <w:contextualSpacing/>
      <w:outlineLvl w:val="1"/>
    </w:pPr>
    <w:rPr>
      <w:rFonts w:cs="Arial"/>
      <w:b/>
      <w:bCs/>
      <w:i/>
      <w:iCs/>
      <w:szCs w:val="28"/>
    </w:rPr>
  </w:style>
  <w:style w:type="paragraph" w:styleId="Heading3">
    <w:name w:val="heading 3"/>
    <w:basedOn w:val="Normal"/>
    <w:next w:val="Paragraph"/>
    <w:link w:val="Heading3Char"/>
    <w:qFormat/>
    <w:rsid w:val="00DF7EE2"/>
    <w:pPr>
      <w:keepNext/>
      <w:spacing w:before="360" w:after="60" w:line="360" w:lineRule="auto"/>
      <w:ind w:right="567"/>
      <w:contextualSpacing/>
      <w:outlineLvl w:val="2"/>
    </w:pPr>
    <w:rPr>
      <w:rFonts w:cs="Arial"/>
      <w:bCs/>
      <w:i/>
      <w:szCs w:val="26"/>
    </w:rPr>
  </w:style>
  <w:style w:type="paragraph" w:styleId="Heading4">
    <w:name w:val="heading 4"/>
    <w:basedOn w:val="Paragraph"/>
    <w:next w:val="Newparagraph"/>
    <w:link w:val="Heading4Char"/>
    <w:rsid w:val="00F43B9D"/>
    <w:pPr>
      <w:spacing w:before="360"/>
      <w:outlineLvl w:val="3"/>
    </w:pPr>
    <w:rPr>
      <w:b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rticletitle">
    <w:name w:val="Article title"/>
    <w:basedOn w:val="Normal"/>
    <w:next w:val="Normal"/>
    <w:qFormat/>
    <w:rsid w:val="0024692A"/>
    <w:pPr>
      <w:spacing w:after="120" w:line="360" w:lineRule="auto"/>
    </w:pPr>
    <w:rPr>
      <w:b/>
      <w:sz w:val="28"/>
    </w:rPr>
  </w:style>
  <w:style w:type="paragraph" w:customStyle="1" w:styleId="Authornames">
    <w:name w:val="Author names"/>
    <w:basedOn w:val="Normal"/>
    <w:next w:val="Normal"/>
    <w:qFormat/>
    <w:rsid w:val="00F04900"/>
    <w:pPr>
      <w:spacing w:before="240" w:line="360" w:lineRule="auto"/>
    </w:pPr>
    <w:rPr>
      <w:sz w:val="28"/>
    </w:rPr>
  </w:style>
  <w:style w:type="paragraph" w:customStyle="1" w:styleId="Affiliation">
    <w:name w:val="Affiliation"/>
    <w:basedOn w:val="Normal"/>
    <w:qFormat/>
    <w:rsid w:val="00F04900"/>
    <w:pPr>
      <w:spacing w:before="240" w:line="360" w:lineRule="auto"/>
    </w:pPr>
    <w:rPr>
      <w:i/>
    </w:rPr>
  </w:style>
  <w:style w:type="paragraph" w:customStyle="1" w:styleId="Receiveddates">
    <w:name w:val="Received dates"/>
    <w:basedOn w:val="Affiliation"/>
    <w:next w:val="Normal"/>
    <w:qFormat/>
    <w:rsid w:val="00CC474B"/>
  </w:style>
  <w:style w:type="paragraph" w:customStyle="1" w:styleId="Abstract">
    <w:name w:val="Abstract"/>
    <w:basedOn w:val="Normal"/>
    <w:next w:val="Keywords"/>
    <w:qFormat/>
    <w:rsid w:val="00310E13"/>
    <w:pPr>
      <w:spacing w:before="360" w:after="300" w:line="360" w:lineRule="auto"/>
      <w:ind w:left="720" w:right="567"/>
    </w:pPr>
    <w:rPr>
      <w:sz w:val="22"/>
    </w:rPr>
  </w:style>
  <w:style w:type="paragraph" w:customStyle="1" w:styleId="Keywords">
    <w:name w:val="Keywords"/>
    <w:basedOn w:val="Normal"/>
    <w:next w:val="Paragraph"/>
    <w:qFormat/>
    <w:rsid w:val="00BB1270"/>
    <w:pPr>
      <w:spacing w:before="240" w:after="240" w:line="360" w:lineRule="auto"/>
      <w:ind w:left="720" w:right="567"/>
    </w:pPr>
    <w:rPr>
      <w:sz w:val="22"/>
    </w:rPr>
  </w:style>
  <w:style w:type="paragraph" w:customStyle="1" w:styleId="Correspondencedetails">
    <w:name w:val="Correspondence details"/>
    <w:basedOn w:val="Normal"/>
    <w:qFormat/>
    <w:rsid w:val="00F04900"/>
    <w:pPr>
      <w:spacing w:before="240" w:line="360" w:lineRule="auto"/>
    </w:pPr>
  </w:style>
  <w:style w:type="paragraph" w:customStyle="1" w:styleId="Displayedquotation">
    <w:name w:val="Displayed quotation"/>
    <w:basedOn w:val="Normal"/>
    <w:qFormat/>
    <w:rsid w:val="00731835"/>
    <w:pPr>
      <w:tabs>
        <w:tab w:val="left" w:pos="1077"/>
        <w:tab w:val="left" w:pos="1440"/>
        <w:tab w:val="left" w:pos="1797"/>
        <w:tab w:val="left" w:pos="2155"/>
        <w:tab w:val="left" w:pos="2512"/>
      </w:tabs>
      <w:spacing w:before="240" w:after="360" w:line="360" w:lineRule="auto"/>
      <w:ind w:left="709" w:right="425"/>
      <w:contextualSpacing/>
    </w:pPr>
    <w:rPr>
      <w:sz w:val="22"/>
    </w:rPr>
  </w:style>
  <w:style w:type="paragraph" w:customStyle="1" w:styleId="Numberedlist">
    <w:name w:val="Numbered list"/>
    <w:basedOn w:val="Paragraph"/>
    <w:next w:val="Paragraph"/>
    <w:qFormat/>
    <w:rsid w:val="00D80284"/>
    <w:pPr>
      <w:widowControl/>
      <w:numPr>
        <w:numId w:val="24"/>
      </w:numPr>
      <w:spacing w:after="240"/>
      <w:contextualSpacing/>
    </w:pPr>
  </w:style>
  <w:style w:type="paragraph" w:customStyle="1" w:styleId="Displayedequation">
    <w:name w:val="Displayed equation"/>
    <w:basedOn w:val="Normal"/>
    <w:next w:val="Paragraph"/>
    <w:qFormat/>
    <w:rsid w:val="00EF0F45"/>
    <w:pPr>
      <w:tabs>
        <w:tab w:val="center" w:pos="4253"/>
        <w:tab w:val="right" w:pos="8222"/>
      </w:tabs>
      <w:spacing w:before="240" w:after="240"/>
      <w:jc w:val="center"/>
    </w:pPr>
  </w:style>
  <w:style w:type="paragraph" w:customStyle="1" w:styleId="Acknowledgements">
    <w:name w:val="Acknowledgements"/>
    <w:basedOn w:val="Normal"/>
    <w:next w:val="Normal"/>
    <w:qFormat/>
    <w:rsid w:val="00D379A3"/>
    <w:pPr>
      <w:spacing w:before="120" w:line="360" w:lineRule="auto"/>
    </w:pPr>
    <w:rPr>
      <w:sz w:val="22"/>
    </w:rPr>
  </w:style>
  <w:style w:type="paragraph" w:customStyle="1" w:styleId="Tabletitle">
    <w:name w:val="Table title"/>
    <w:basedOn w:val="Normal"/>
    <w:next w:val="Normal"/>
    <w:qFormat/>
    <w:rsid w:val="0031686C"/>
    <w:pPr>
      <w:spacing w:before="240" w:line="360" w:lineRule="auto"/>
    </w:pPr>
  </w:style>
  <w:style w:type="paragraph" w:customStyle="1" w:styleId="Figurecaption">
    <w:name w:val="Figure caption"/>
    <w:basedOn w:val="Normal"/>
    <w:next w:val="Normal"/>
    <w:qFormat/>
    <w:rsid w:val="0031686C"/>
    <w:pPr>
      <w:spacing w:before="240" w:line="360" w:lineRule="auto"/>
    </w:pPr>
  </w:style>
  <w:style w:type="paragraph" w:customStyle="1" w:styleId="Footnotes">
    <w:name w:val="Footnotes"/>
    <w:basedOn w:val="Normal"/>
    <w:qFormat/>
    <w:rsid w:val="006C6936"/>
    <w:pPr>
      <w:spacing w:before="120" w:line="360" w:lineRule="auto"/>
      <w:ind w:left="482" w:hanging="482"/>
      <w:contextualSpacing/>
    </w:pPr>
    <w:rPr>
      <w:sz w:val="22"/>
    </w:rPr>
  </w:style>
  <w:style w:type="paragraph" w:customStyle="1" w:styleId="Notesoncontributors">
    <w:name w:val="Notes on contributors"/>
    <w:basedOn w:val="Normal"/>
    <w:qFormat/>
    <w:rsid w:val="00F04900"/>
    <w:pPr>
      <w:spacing w:before="240" w:line="360" w:lineRule="auto"/>
    </w:pPr>
    <w:rPr>
      <w:sz w:val="22"/>
    </w:rPr>
  </w:style>
  <w:style w:type="paragraph" w:customStyle="1" w:styleId="Normalparagraphstyle">
    <w:name w:val="Normal paragraph style"/>
    <w:basedOn w:val="Normal"/>
    <w:next w:val="Normal"/>
    <w:rsid w:val="00562DEF"/>
  </w:style>
  <w:style w:type="paragraph" w:customStyle="1" w:styleId="Paragraph">
    <w:name w:val="Paragraph"/>
    <w:basedOn w:val="Normal"/>
    <w:next w:val="Newparagraph"/>
    <w:qFormat/>
    <w:rsid w:val="001B7681"/>
    <w:pPr>
      <w:widowControl w:val="0"/>
      <w:spacing w:before="240"/>
    </w:pPr>
  </w:style>
  <w:style w:type="paragraph" w:customStyle="1" w:styleId="Newparagraph">
    <w:name w:val="New paragraph"/>
    <w:basedOn w:val="Normal"/>
    <w:qFormat/>
    <w:rsid w:val="00AE2F8D"/>
    <w:pPr>
      <w:ind w:firstLine="720"/>
    </w:pPr>
  </w:style>
  <w:style w:type="paragraph" w:styleId="NormalIndent">
    <w:name w:val="Normal Indent"/>
    <w:basedOn w:val="Normal"/>
    <w:rsid w:val="00526454"/>
    <w:pPr>
      <w:ind w:left="720"/>
    </w:pPr>
  </w:style>
  <w:style w:type="paragraph" w:customStyle="1" w:styleId="References">
    <w:name w:val="References"/>
    <w:basedOn w:val="Normal"/>
    <w:qFormat/>
    <w:rsid w:val="002C53EE"/>
    <w:pPr>
      <w:spacing w:before="120" w:line="360" w:lineRule="auto"/>
      <w:ind w:left="720" w:hanging="720"/>
      <w:contextualSpacing/>
    </w:pPr>
  </w:style>
  <w:style w:type="paragraph" w:customStyle="1" w:styleId="Subjectcodes">
    <w:name w:val="Subject codes"/>
    <w:basedOn w:val="Keywords"/>
    <w:next w:val="Paragraph"/>
    <w:qFormat/>
    <w:rsid w:val="0000681B"/>
  </w:style>
  <w:style w:type="character" w:customStyle="1" w:styleId="Heading2Char">
    <w:name w:val="Heading 2 Char"/>
    <w:basedOn w:val="DefaultParagraphFont"/>
    <w:link w:val="Heading2"/>
    <w:rsid w:val="008D07FB"/>
    <w:rPr>
      <w:rFonts w:cs="Arial"/>
      <w:b/>
      <w:bCs/>
      <w:i/>
      <w:iCs/>
      <w:sz w:val="24"/>
      <w:szCs w:val="28"/>
    </w:rPr>
  </w:style>
  <w:style w:type="character" w:customStyle="1" w:styleId="Heading1Char">
    <w:name w:val="Heading 1 Char"/>
    <w:basedOn w:val="DefaultParagraphFont"/>
    <w:link w:val="Heading1"/>
    <w:rsid w:val="00AE1ED4"/>
    <w:rPr>
      <w:rFonts w:cs="Arial"/>
      <w:b/>
      <w:bCs/>
      <w:kern w:val="32"/>
      <w:sz w:val="24"/>
      <w:szCs w:val="32"/>
    </w:rPr>
  </w:style>
  <w:style w:type="character" w:customStyle="1" w:styleId="Heading3Char">
    <w:name w:val="Heading 3 Char"/>
    <w:basedOn w:val="DefaultParagraphFont"/>
    <w:link w:val="Heading3"/>
    <w:rsid w:val="00DF7EE2"/>
    <w:rPr>
      <w:rFonts w:eastAsia="Times New Roman" w:cs="Arial"/>
      <w:bCs/>
      <w:i/>
      <w:sz w:val="24"/>
      <w:szCs w:val="26"/>
      <w:lang w:eastAsia="en-GB"/>
    </w:rPr>
  </w:style>
  <w:style w:type="paragraph" w:customStyle="1" w:styleId="Bulletedlist">
    <w:name w:val="Bulleted list"/>
    <w:basedOn w:val="Paragraph"/>
    <w:next w:val="Paragraph"/>
    <w:qFormat/>
    <w:rsid w:val="004E0338"/>
    <w:pPr>
      <w:widowControl/>
      <w:numPr>
        <w:numId w:val="28"/>
      </w:numPr>
      <w:spacing w:after="240"/>
      <w:contextualSpacing/>
    </w:pPr>
  </w:style>
  <w:style w:type="paragraph" w:styleId="FootnoteText">
    <w:name w:val="footnote text"/>
    <w:basedOn w:val="Normal"/>
    <w:link w:val="FootnoteTextChar"/>
    <w:autoRedefine/>
    <w:uiPriority w:val="99"/>
    <w:rsid w:val="006C19B2"/>
    <w:pPr>
      <w:ind w:left="284" w:hanging="284"/>
    </w:pPr>
    <w:rPr>
      <w:sz w:val="22"/>
      <w:szCs w:val="20"/>
    </w:rPr>
  </w:style>
  <w:style w:type="character" w:customStyle="1" w:styleId="FootnoteTextChar">
    <w:name w:val="Footnote Text Char"/>
    <w:basedOn w:val="DefaultParagraphFont"/>
    <w:link w:val="FootnoteText"/>
    <w:uiPriority w:val="99"/>
    <w:rsid w:val="006C19B2"/>
    <w:rPr>
      <w:sz w:val="22"/>
    </w:rPr>
  </w:style>
  <w:style w:type="character" w:styleId="FootnoteReference">
    <w:name w:val="footnote reference"/>
    <w:basedOn w:val="DefaultParagraphFont"/>
    <w:uiPriority w:val="99"/>
    <w:rsid w:val="00AF2C92"/>
    <w:rPr>
      <w:vertAlign w:val="superscript"/>
    </w:rPr>
  </w:style>
  <w:style w:type="paragraph" w:styleId="EndnoteText">
    <w:name w:val="endnote text"/>
    <w:basedOn w:val="Normal"/>
    <w:link w:val="EndnoteTextChar"/>
    <w:autoRedefine/>
    <w:rsid w:val="00E25821"/>
    <w:pPr>
      <w:spacing w:line="360" w:lineRule="auto"/>
      <w:ind w:left="284" w:hanging="284"/>
    </w:pPr>
    <w:rPr>
      <w:sz w:val="22"/>
      <w:szCs w:val="20"/>
    </w:rPr>
  </w:style>
  <w:style w:type="character" w:customStyle="1" w:styleId="EndnoteTextChar">
    <w:name w:val="Endnote Text Char"/>
    <w:basedOn w:val="DefaultParagraphFont"/>
    <w:link w:val="EndnoteText"/>
    <w:rsid w:val="00E25821"/>
    <w:rPr>
      <w:sz w:val="22"/>
    </w:rPr>
  </w:style>
  <w:style w:type="character" w:styleId="EndnoteReference">
    <w:name w:val="endnote reference"/>
    <w:basedOn w:val="DefaultParagraphFont"/>
    <w:rsid w:val="00EC571B"/>
    <w:rPr>
      <w:vertAlign w:val="superscript"/>
    </w:rPr>
  </w:style>
  <w:style w:type="character" w:customStyle="1" w:styleId="Heading4Char">
    <w:name w:val="Heading 4 Char"/>
    <w:basedOn w:val="DefaultParagraphFont"/>
    <w:link w:val="Heading4"/>
    <w:rsid w:val="00F43B9D"/>
    <w:rPr>
      <w:bCs/>
      <w:sz w:val="24"/>
      <w:szCs w:val="28"/>
    </w:rPr>
  </w:style>
  <w:style w:type="paragraph" w:styleId="Header">
    <w:name w:val="header"/>
    <w:basedOn w:val="Normal"/>
    <w:link w:val="HeaderChar"/>
    <w:rsid w:val="003F193A"/>
    <w:pPr>
      <w:tabs>
        <w:tab w:val="center" w:pos="4320"/>
        <w:tab w:val="right" w:pos="8640"/>
      </w:tabs>
      <w:spacing w:after="120" w:line="240" w:lineRule="auto"/>
      <w:contextualSpacing/>
    </w:pPr>
  </w:style>
  <w:style w:type="character" w:customStyle="1" w:styleId="HeaderChar">
    <w:name w:val="Header Char"/>
    <w:basedOn w:val="DefaultParagraphFont"/>
    <w:link w:val="Header"/>
    <w:rsid w:val="003F193A"/>
    <w:rPr>
      <w:rFonts w:eastAsia="Times New Roman"/>
      <w:sz w:val="24"/>
      <w:szCs w:val="24"/>
      <w:lang w:eastAsia="en-GB"/>
    </w:rPr>
  </w:style>
  <w:style w:type="paragraph" w:styleId="Footer">
    <w:name w:val="footer"/>
    <w:basedOn w:val="Normal"/>
    <w:link w:val="FooterChar"/>
    <w:rsid w:val="00AE6A21"/>
    <w:pPr>
      <w:tabs>
        <w:tab w:val="center" w:pos="4320"/>
        <w:tab w:val="right" w:pos="8640"/>
      </w:tabs>
      <w:spacing w:before="240" w:line="240" w:lineRule="auto"/>
      <w:contextualSpacing/>
    </w:pPr>
  </w:style>
  <w:style w:type="character" w:customStyle="1" w:styleId="FooterChar">
    <w:name w:val="Footer Char"/>
    <w:basedOn w:val="DefaultParagraphFont"/>
    <w:link w:val="Footer"/>
    <w:rsid w:val="00AE6A21"/>
    <w:rPr>
      <w:sz w:val="24"/>
      <w:szCs w:val="24"/>
    </w:rPr>
  </w:style>
  <w:style w:type="paragraph" w:customStyle="1" w:styleId="Heading4Paragraph">
    <w:name w:val="Heading 4 + Paragraph"/>
    <w:basedOn w:val="Paragraph"/>
    <w:next w:val="Newparagraph"/>
    <w:qFormat/>
    <w:rsid w:val="00AE1ED4"/>
    <w:pPr>
      <w:widowControl/>
      <w:spacing w:before="360"/>
    </w:pPr>
  </w:style>
  <w:style w:type="character" w:styleId="Hyperlink">
    <w:name w:val="Hyperlink"/>
    <w:basedOn w:val="DefaultParagraphFont"/>
    <w:unhideWhenUsed/>
    <w:rsid w:val="00A9028B"/>
    <w:rPr>
      <w:color w:val="0000FF" w:themeColor="hyperlink"/>
      <w:u w:val="single"/>
    </w:rPr>
  </w:style>
  <w:style w:type="character" w:styleId="UnresolvedMention">
    <w:name w:val="Unresolved Mention"/>
    <w:basedOn w:val="DefaultParagraphFont"/>
    <w:uiPriority w:val="99"/>
    <w:semiHidden/>
    <w:unhideWhenUsed/>
    <w:rsid w:val="00A9028B"/>
    <w:rPr>
      <w:color w:val="605E5C"/>
      <w:shd w:val="clear" w:color="auto" w:fill="E1DFDD"/>
    </w:rPr>
  </w:style>
  <w:style w:type="paragraph" w:styleId="NormalWeb">
    <w:name w:val="Normal (Web)"/>
    <w:basedOn w:val="Normal"/>
    <w:uiPriority w:val="99"/>
    <w:unhideWhenUsed/>
    <w:rsid w:val="001B1334"/>
    <w:pPr>
      <w:spacing w:before="100" w:beforeAutospacing="1" w:after="100" w:afterAutospacing="1"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160675">
      <w:bodyDiv w:val="1"/>
      <w:marLeft w:val="0"/>
      <w:marRight w:val="0"/>
      <w:marTop w:val="0"/>
      <w:marBottom w:val="0"/>
      <w:divBdr>
        <w:top w:val="none" w:sz="0" w:space="0" w:color="auto"/>
        <w:left w:val="none" w:sz="0" w:space="0" w:color="auto"/>
        <w:bottom w:val="none" w:sz="0" w:space="0" w:color="auto"/>
        <w:right w:val="none" w:sz="0" w:space="0" w:color="auto"/>
      </w:divBdr>
    </w:div>
    <w:div w:id="194271995">
      <w:bodyDiv w:val="1"/>
      <w:marLeft w:val="0"/>
      <w:marRight w:val="0"/>
      <w:marTop w:val="0"/>
      <w:marBottom w:val="0"/>
      <w:divBdr>
        <w:top w:val="none" w:sz="0" w:space="0" w:color="auto"/>
        <w:left w:val="none" w:sz="0" w:space="0" w:color="auto"/>
        <w:bottom w:val="none" w:sz="0" w:space="0" w:color="auto"/>
        <w:right w:val="none" w:sz="0" w:space="0" w:color="auto"/>
      </w:divBdr>
    </w:div>
    <w:div w:id="872154803">
      <w:bodyDiv w:val="1"/>
      <w:marLeft w:val="0"/>
      <w:marRight w:val="0"/>
      <w:marTop w:val="0"/>
      <w:marBottom w:val="0"/>
      <w:divBdr>
        <w:top w:val="none" w:sz="0" w:space="0" w:color="auto"/>
        <w:left w:val="none" w:sz="0" w:space="0" w:color="auto"/>
        <w:bottom w:val="none" w:sz="0" w:space="0" w:color="auto"/>
        <w:right w:val="none" w:sz="0" w:space="0" w:color="auto"/>
      </w:divBdr>
    </w:div>
    <w:div w:id="909926053">
      <w:bodyDiv w:val="1"/>
      <w:marLeft w:val="0"/>
      <w:marRight w:val="0"/>
      <w:marTop w:val="0"/>
      <w:marBottom w:val="0"/>
      <w:divBdr>
        <w:top w:val="none" w:sz="0" w:space="0" w:color="auto"/>
        <w:left w:val="none" w:sz="0" w:space="0" w:color="auto"/>
        <w:bottom w:val="none" w:sz="0" w:space="0" w:color="auto"/>
        <w:right w:val="none" w:sz="0" w:space="0" w:color="auto"/>
      </w:divBdr>
    </w:div>
    <w:div w:id="924655497">
      <w:bodyDiv w:val="1"/>
      <w:marLeft w:val="0"/>
      <w:marRight w:val="0"/>
      <w:marTop w:val="0"/>
      <w:marBottom w:val="0"/>
      <w:divBdr>
        <w:top w:val="none" w:sz="0" w:space="0" w:color="auto"/>
        <w:left w:val="none" w:sz="0" w:space="0" w:color="auto"/>
        <w:bottom w:val="none" w:sz="0" w:space="0" w:color="auto"/>
        <w:right w:val="none" w:sz="0" w:space="0" w:color="auto"/>
      </w:divBdr>
    </w:div>
    <w:div w:id="1149907046">
      <w:bodyDiv w:val="1"/>
      <w:marLeft w:val="0"/>
      <w:marRight w:val="0"/>
      <w:marTop w:val="0"/>
      <w:marBottom w:val="0"/>
      <w:divBdr>
        <w:top w:val="none" w:sz="0" w:space="0" w:color="auto"/>
        <w:left w:val="none" w:sz="0" w:space="0" w:color="auto"/>
        <w:bottom w:val="none" w:sz="0" w:space="0" w:color="auto"/>
        <w:right w:val="none" w:sz="0" w:space="0" w:color="auto"/>
      </w:divBdr>
    </w:div>
    <w:div w:id="1165706304">
      <w:bodyDiv w:val="1"/>
      <w:marLeft w:val="0"/>
      <w:marRight w:val="0"/>
      <w:marTop w:val="0"/>
      <w:marBottom w:val="0"/>
      <w:divBdr>
        <w:top w:val="none" w:sz="0" w:space="0" w:color="auto"/>
        <w:left w:val="none" w:sz="0" w:space="0" w:color="auto"/>
        <w:bottom w:val="none" w:sz="0" w:space="0" w:color="auto"/>
        <w:right w:val="none" w:sz="0" w:space="0" w:color="auto"/>
      </w:divBdr>
    </w:div>
    <w:div w:id="1263538078">
      <w:bodyDiv w:val="1"/>
      <w:marLeft w:val="0"/>
      <w:marRight w:val="0"/>
      <w:marTop w:val="0"/>
      <w:marBottom w:val="0"/>
      <w:divBdr>
        <w:top w:val="none" w:sz="0" w:space="0" w:color="auto"/>
        <w:left w:val="none" w:sz="0" w:space="0" w:color="auto"/>
        <w:bottom w:val="none" w:sz="0" w:space="0" w:color="auto"/>
        <w:right w:val="none" w:sz="0" w:space="0" w:color="auto"/>
      </w:divBdr>
    </w:div>
    <w:div w:id="1426732429">
      <w:bodyDiv w:val="1"/>
      <w:marLeft w:val="0"/>
      <w:marRight w:val="0"/>
      <w:marTop w:val="0"/>
      <w:marBottom w:val="0"/>
      <w:divBdr>
        <w:top w:val="none" w:sz="0" w:space="0" w:color="auto"/>
        <w:left w:val="none" w:sz="0" w:space="0" w:color="auto"/>
        <w:bottom w:val="none" w:sz="0" w:space="0" w:color="auto"/>
        <w:right w:val="none" w:sz="0" w:space="0" w:color="auto"/>
      </w:divBdr>
    </w:div>
    <w:div w:id="1573350043">
      <w:bodyDiv w:val="1"/>
      <w:marLeft w:val="0"/>
      <w:marRight w:val="0"/>
      <w:marTop w:val="0"/>
      <w:marBottom w:val="0"/>
      <w:divBdr>
        <w:top w:val="none" w:sz="0" w:space="0" w:color="auto"/>
        <w:left w:val="none" w:sz="0" w:space="0" w:color="auto"/>
        <w:bottom w:val="none" w:sz="0" w:space="0" w:color="auto"/>
        <w:right w:val="none" w:sz="0" w:space="0" w:color="auto"/>
      </w:divBdr>
    </w:div>
    <w:div w:id="1708985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1.jpeg"/><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mailto:Catarina.fontoura@falmouth.ac.u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header" Target="header2.xml"/><Relationship Id="rId27"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f204413/Desktop/TF_Template_Word_Windows_201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02914E-4C3A-4163-A6C9-332A453E9D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TF_Template_Word_Windows_2016.dotx</Template>
  <TotalTime>0</TotalTime>
  <Pages>28</Pages>
  <Words>4057</Words>
  <Characters>23131</Characters>
  <Application>Microsoft Office Word</Application>
  <DocSecurity>0</DocSecurity>
  <Lines>192</Lines>
  <Paragraphs>54</Paragraphs>
  <ScaleCrop>false</ScaleCrop>
  <HeadingPairs>
    <vt:vector size="2" baseType="variant">
      <vt:variant>
        <vt:lpstr>Title</vt:lpstr>
      </vt:variant>
      <vt:variant>
        <vt:i4>1</vt:i4>
      </vt:variant>
    </vt:vector>
  </HeadingPairs>
  <TitlesOfParts>
    <vt:vector size="1" baseType="lpstr">
      <vt:lpstr>TF_Template_Word_Windows_2016</vt:lpstr>
    </vt:vector>
  </TitlesOfParts>
  <Company>Informa Plc</Company>
  <LinksUpToDate>false</LinksUpToDate>
  <CharactersWithSpaces>27134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TF_Template_Word_Windows_2016</dc:title>
  <dc:creator>Catarina Fontoura</dc:creator>
  <cp:lastModifiedBy>Catarina Fontoura</cp:lastModifiedBy>
  <cp:revision>2</cp:revision>
  <cp:lastPrinted>2011-07-22T14:54:00Z</cp:lastPrinted>
  <dcterms:created xsi:type="dcterms:W3CDTF">2023-08-24T15:53:00Z</dcterms:created>
  <dcterms:modified xsi:type="dcterms:W3CDTF">2023-08-24T15:53:00Z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1,2,3</vt:lpwstr>
  </property>
  <property fmtid="{D5CDD505-2E9C-101B-9397-08002B2CF9AE}" pid="3" name="ClassificationContentMarkingHeaderFontProps">
    <vt:lpwstr>#ff8c00,11,Calibri</vt:lpwstr>
  </property>
  <property fmtid="{D5CDD505-2E9C-101B-9397-08002B2CF9AE}" pid="4" name="ClassificationContentMarkingHeaderText">
    <vt:lpwstr>RESTRICTED</vt:lpwstr>
  </property>
  <property fmtid="{D5CDD505-2E9C-101B-9397-08002B2CF9AE}" pid="5" name="ClassificationContentMarkingFooterShapeIds">
    <vt:lpwstr>4,5,6</vt:lpwstr>
  </property>
  <property fmtid="{D5CDD505-2E9C-101B-9397-08002B2CF9AE}" pid="6" name="ClassificationContentMarkingFooterFontProps">
    <vt:lpwstr>#ff8c00,11,Calibri</vt:lpwstr>
  </property>
  <property fmtid="{D5CDD505-2E9C-101B-9397-08002B2CF9AE}" pid="7" name="ClassificationContentMarkingFooterText">
    <vt:lpwstr>RESTRICTED</vt:lpwstr>
  </property>
  <property fmtid="{D5CDD505-2E9C-101B-9397-08002B2CF9AE}" pid="8" name="MSIP_Label_57c33bae-76e0-44b3-baa3-351f99b93dbd_Enabled">
    <vt:lpwstr>true</vt:lpwstr>
  </property>
  <property fmtid="{D5CDD505-2E9C-101B-9397-08002B2CF9AE}" pid="9" name="MSIP_Label_57c33bae-76e0-44b3-baa3-351f99b93dbd_SetDate">
    <vt:lpwstr>2023-04-11T11:16:27Z</vt:lpwstr>
  </property>
  <property fmtid="{D5CDD505-2E9C-101B-9397-08002B2CF9AE}" pid="10" name="MSIP_Label_57c33bae-76e0-44b3-baa3-351f99b93dbd_Method">
    <vt:lpwstr>Standard</vt:lpwstr>
  </property>
  <property fmtid="{D5CDD505-2E9C-101B-9397-08002B2CF9AE}" pid="11" name="MSIP_Label_57c33bae-76e0-44b3-baa3-351f99b93dbd_Name">
    <vt:lpwstr>Restricted</vt:lpwstr>
  </property>
  <property fmtid="{D5CDD505-2E9C-101B-9397-08002B2CF9AE}" pid="12" name="MSIP_Label_57c33bae-76e0-44b3-baa3-351f99b93dbd_SiteId">
    <vt:lpwstr>550beeb3-6a3d-4646-a111-f89d0177792e</vt:lpwstr>
  </property>
  <property fmtid="{D5CDD505-2E9C-101B-9397-08002B2CF9AE}" pid="13" name="MSIP_Label_57c33bae-76e0-44b3-baa3-351f99b93dbd_ActionId">
    <vt:lpwstr>2cd81c99-c878-41c2-bc6d-baec4be0fb1b</vt:lpwstr>
  </property>
  <property fmtid="{D5CDD505-2E9C-101B-9397-08002B2CF9AE}" pid="14" name="MSIP_Label_57c33bae-76e0-44b3-baa3-351f99b93dbd_ContentBits">
    <vt:lpwstr>3</vt:lpwstr>
  </property>
</Properties>
</file>