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3468" w14:textId="4330E817" w:rsidR="007E7BDA" w:rsidRPr="00165E1D" w:rsidRDefault="00077002" w:rsidP="00165E1D">
      <w:pPr>
        <w:pStyle w:val="Heading1"/>
        <w:rPr>
          <w:rFonts w:ascii="Times New Roman" w:hAnsi="Times New Roman" w:cs="Times New Roman"/>
          <w:color w:val="auto"/>
          <w:sz w:val="28"/>
          <w:szCs w:val="28"/>
        </w:rPr>
      </w:pPr>
      <w:r w:rsidRPr="00165E1D">
        <w:rPr>
          <w:rFonts w:ascii="Times New Roman" w:hAnsi="Times New Roman" w:cs="Times New Roman"/>
          <w:color w:val="auto"/>
          <w:sz w:val="28"/>
          <w:szCs w:val="28"/>
        </w:rPr>
        <w:t>Introduction to “Transitus: Illustration as Material Crossing Ground”</w:t>
      </w:r>
      <w:r w:rsidR="00A6520A" w:rsidRPr="00165E1D">
        <w:rPr>
          <w:rFonts w:ascii="Times New Roman" w:hAnsi="Times New Roman" w:cs="Times New Roman"/>
          <w:color w:val="auto"/>
          <w:sz w:val="28"/>
          <w:szCs w:val="28"/>
        </w:rPr>
        <w:t xml:space="preserve">: </w:t>
      </w:r>
      <w:r w:rsidR="007E1ED8" w:rsidRPr="00165E1D">
        <w:rPr>
          <w:rFonts w:ascii="Times New Roman" w:hAnsi="Times New Roman" w:cs="Times New Roman"/>
          <w:color w:val="auto"/>
          <w:sz w:val="28"/>
          <w:szCs w:val="28"/>
        </w:rPr>
        <w:t xml:space="preserve"> </w:t>
      </w:r>
      <w:r w:rsidR="00D22646" w:rsidRPr="00165E1D">
        <w:rPr>
          <w:rFonts w:ascii="Times New Roman" w:hAnsi="Times New Roman" w:cs="Times New Roman"/>
          <w:color w:val="auto"/>
          <w:sz w:val="28"/>
          <w:szCs w:val="28"/>
        </w:rPr>
        <w:t xml:space="preserve">the stake </w:t>
      </w:r>
      <w:r w:rsidR="00B45CF5" w:rsidRPr="00165E1D">
        <w:rPr>
          <w:rFonts w:ascii="Times New Roman" w:hAnsi="Times New Roman" w:cs="Times New Roman"/>
          <w:color w:val="auto"/>
          <w:sz w:val="28"/>
          <w:szCs w:val="28"/>
        </w:rPr>
        <w:t>in the</w:t>
      </w:r>
      <w:r w:rsidR="00783C76" w:rsidRPr="00165E1D">
        <w:rPr>
          <w:rFonts w:ascii="Times New Roman" w:hAnsi="Times New Roman" w:cs="Times New Roman"/>
          <w:color w:val="auto"/>
          <w:sz w:val="28"/>
          <w:szCs w:val="28"/>
        </w:rPr>
        <w:t xml:space="preserve"> physical </w:t>
      </w:r>
      <w:proofErr w:type="gramStart"/>
      <w:r w:rsidR="00783C76" w:rsidRPr="00165E1D">
        <w:rPr>
          <w:rFonts w:ascii="Times New Roman" w:hAnsi="Times New Roman" w:cs="Times New Roman"/>
          <w:color w:val="auto"/>
          <w:sz w:val="28"/>
          <w:szCs w:val="28"/>
        </w:rPr>
        <w:t>trace</w:t>
      </w:r>
      <w:proofErr w:type="gramEnd"/>
    </w:p>
    <w:p w14:paraId="3FCF118E" w14:textId="77777777" w:rsidR="00077002" w:rsidRPr="005157AB" w:rsidRDefault="00077002">
      <w:pPr>
        <w:rPr>
          <w:rFonts w:ascii="Times New Roman" w:hAnsi="Times New Roman" w:cs="Times New Roman"/>
          <w:sz w:val="24"/>
          <w:szCs w:val="24"/>
        </w:rPr>
      </w:pPr>
    </w:p>
    <w:p w14:paraId="6FB904AB" w14:textId="076129B3" w:rsidR="00F63E3A" w:rsidRPr="005157AB" w:rsidRDefault="002D3143" w:rsidP="002A1C14">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When my colleague Laurence North and I embarked on planning the 12</w:t>
      </w:r>
      <w:r w:rsidRPr="005157AB">
        <w:rPr>
          <w:rFonts w:ascii="Times New Roman" w:hAnsi="Times New Roman" w:cs="Times New Roman"/>
          <w:sz w:val="24"/>
          <w:szCs w:val="24"/>
          <w:vertAlign w:val="superscript"/>
        </w:rPr>
        <w:t>th</w:t>
      </w:r>
      <w:r w:rsidRPr="005157AB">
        <w:rPr>
          <w:rFonts w:ascii="Times New Roman" w:hAnsi="Times New Roman" w:cs="Times New Roman"/>
          <w:sz w:val="24"/>
          <w:szCs w:val="24"/>
        </w:rPr>
        <w:t xml:space="preserve"> Annual Illustration Research Symposium to take place in July 2022</w:t>
      </w:r>
      <w:r w:rsidR="008A2E22" w:rsidRPr="005157AB">
        <w:rPr>
          <w:rFonts w:ascii="Times New Roman" w:hAnsi="Times New Roman" w:cs="Times New Roman"/>
          <w:sz w:val="24"/>
          <w:szCs w:val="24"/>
        </w:rPr>
        <w:t xml:space="preserve"> at Falmouth University, Cornwall, </w:t>
      </w:r>
      <w:r w:rsidRPr="005157AB">
        <w:rPr>
          <w:rFonts w:ascii="Times New Roman" w:hAnsi="Times New Roman" w:cs="Times New Roman"/>
          <w:sz w:val="24"/>
          <w:szCs w:val="24"/>
        </w:rPr>
        <w:t xml:space="preserve">we were invited by Desdemona McCannon, editor of </w:t>
      </w:r>
      <w:r w:rsidRPr="005157AB">
        <w:rPr>
          <w:rFonts w:ascii="Times New Roman" w:hAnsi="Times New Roman" w:cs="Times New Roman"/>
          <w:i/>
          <w:iCs/>
          <w:sz w:val="24"/>
          <w:szCs w:val="24"/>
        </w:rPr>
        <w:t>The Journal of Illustration</w:t>
      </w:r>
      <w:r w:rsidRPr="005157AB">
        <w:rPr>
          <w:rFonts w:ascii="Times New Roman" w:hAnsi="Times New Roman" w:cs="Times New Roman"/>
          <w:sz w:val="24"/>
          <w:szCs w:val="24"/>
        </w:rPr>
        <w:t xml:space="preserve">, </w:t>
      </w:r>
      <w:r w:rsidR="00257969" w:rsidRPr="005157AB">
        <w:rPr>
          <w:rFonts w:ascii="Times New Roman" w:hAnsi="Times New Roman" w:cs="Times New Roman"/>
          <w:sz w:val="24"/>
          <w:szCs w:val="24"/>
        </w:rPr>
        <w:t xml:space="preserve">to come up with an organising theme </w:t>
      </w:r>
      <w:r w:rsidR="003F3331" w:rsidRPr="005157AB">
        <w:rPr>
          <w:rFonts w:ascii="Times New Roman" w:hAnsi="Times New Roman" w:cs="Times New Roman"/>
          <w:sz w:val="24"/>
          <w:szCs w:val="24"/>
        </w:rPr>
        <w:t xml:space="preserve">having to do with ‘crossing over’, </w:t>
      </w:r>
      <w:r w:rsidR="008633D4" w:rsidRPr="005157AB">
        <w:rPr>
          <w:rFonts w:ascii="Times New Roman" w:hAnsi="Times New Roman" w:cs="Times New Roman"/>
          <w:sz w:val="24"/>
          <w:szCs w:val="24"/>
        </w:rPr>
        <w:t>a perhaps constitutive mode of illustration</w:t>
      </w:r>
      <w:r w:rsidR="006A4E86" w:rsidRPr="005157AB">
        <w:rPr>
          <w:rFonts w:ascii="Times New Roman" w:hAnsi="Times New Roman" w:cs="Times New Roman"/>
          <w:sz w:val="24"/>
          <w:szCs w:val="24"/>
        </w:rPr>
        <w:t xml:space="preserve"> </w:t>
      </w:r>
      <w:r w:rsidR="00197539" w:rsidRPr="005157AB">
        <w:rPr>
          <w:rFonts w:ascii="Times New Roman" w:hAnsi="Times New Roman" w:cs="Times New Roman"/>
          <w:sz w:val="24"/>
          <w:szCs w:val="24"/>
        </w:rPr>
        <w:t>the consideration of which</w:t>
      </w:r>
      <w:r w:rsidR="00972767" w:rsidRPr="005157AB">
        <w:rPr>
          <w:rFonts w:ascii="Times New Roman" w:hAnsi="Times New Roman" w:cs="Times New Roman"/>
          <w:sz w:val="24"/>
          <w:szCs w:val="24"/>
        </w:rPr>
        <w:t xml:space="preserve"> would</w:t>
      </w:r>
      <w:r w:rsidR="00197539" w:rsidRPr="005157AB">
        <w:rPr>
          <w:rFonts w:ascii="Times New Roman" w:hAnsi="Times New Roman" w:cs="Times New Roman"/>
          <w:sz w:val="24"/>
          <w:szCs w:val="24"/>
        </w:rPr>
        <w:t xml:space="preserve"> </w:t>
      </w:r>
      <w:r w:rsidR="006A4E86" w:rsidRPr="005157AB">
        <w:rPr>
          <w:rFonts w:ascii="Times New Roman" w:hAnsi="Times New Roman" w:cs="Times New Roman"/>
          <w:sz w:val="24"/>
          <w:szCs w:val="24"/>
        </w:rPr>
        <w:t>invit</w:t>
      </w:r>
      <w:r w:rsidR="00972767" w:rsidRPr="005157AB">
        <w:rPr>
          <w:rFonts w:ascii="Times New Roman" w:hAnsi="Times New Roman" w:cs="Times New Roman"/>
          <w:sz w:val="24"/>
          <w:szCs w:val="24"/>
        </w:rPr>
        <w:t xml:space="preserve">e </w:t>
      </w:r>
      <w:r w:rsidR="006D0C01" w:rsidRPr="005157AB">
        <w:rPr>
          <w:rFonts w:ascii="Times New Roman" w:hAnsi="Times New Roman" w:cs="Times New Roman"/>
          <w:sz w:val="24"/>
          <w:szCs w:val="24"/>
        </w:rPr>
        <w:t>diverse proposals</w:t>
      </w:r>
      <w:r w:rsidR="00CD581A" w:rsidRPr="005157AB">
        <w:rPr>
          <w:rFonts w:ascii="Times New Roman" w:hAnsi="Times New Roman" w:cs="Times New Roman"/>
          <w:sz w:val="24"/>
          <w:szCs w:val="24"/>
        </w:rPr>
        <w:t xml:space="preserve"> for papers</w:t>
      </w:r>
      <w:r w:rsidR="004A4842" w:rsidRPr="005157AB">
        <w:rPr>
          <w:rFonts w:ascii="Times New Roman" w:hAnsi="Times New Roman" w:cs="Times New Roman"/>
          <w:sz w:val="24"/>
          <w:szCs w:val="24"/>
        </w:rPr>
        <w:t xml:space="preserve"> and workshops</w:t>
      </w:r>
      <w:r w:rsidR="00B02CAD" w:rsidRPr="005157AB">
        <w:rPr>
          <w:rFonts w:ascii="Times New Roman" w:hAnsi="Times New Roman" w:cs="Times New Roman"/>
          <w:sz w:val="24"/>
          <w:szCs w:val="24"/>
        </w:rPr>
        <w:t>. We aimed to</w:t>
      </w:r>
      <w:r w:rsidR="004A4842" w:rsidRPr="005157AB">
        <w:rPr>
          <w:rFonts w:ascii="Times New Roman" w:hAnsi="Times New Roman" w:cs="Times New Roman"/>
          <w:sz w:val="24"/>
          <w:szCs w:val="24"/>
        </w:rPr>
        <w:t xml:space="preserve"> </w:t>
      </w:r>
      <w:r w:rsidR="00CD581A" w:rsidRPr="005157AB">
        <w:rPr>
          <w:rFonts w:ascii="Times New Roman" w:hAnsi="Times New Roman" w:cs="Times New Roman"/>
          <w:sz w:val="24"/>
          <w:szCs w:val="24"/>
        </w:rPr>
        <w:t xml:space="preserve">push open the </w:t>
      </w:r>
      <w:r w:rsidR="00DD303A" w:rsidRPr="005157AB">
        <w:rPr>
          <w:rFonts w:ascii="Times New Roman" w:hAnsi="Times New Roman" w:cs="Times New Roman"/>
          <w:sz w:val="24"/>
          <w:szCs w:val="24"/>
        </w:rPr>
        <w:t xml:space="preserve">performative </w:t>
      </w:r>
      <w:r w:rsidR="00CD581A" w:rsidRPr="005157AB">
        <w:rPr>
          <w:rFonts w:ascii="Times New Roman" w:hAnsi="Times New Roman" w:cs="Times New Roman"/>
          <w:sz w:val="24"/>
          <w:szCs w:val="24"/>
        </w:rPr>
        <w:t xml:space="preserve">possibilities of the </w:t>
      </w:r>
      <w:r w:rsidR="0001716A" w:rsidRPr="005157AB">
        <w:rPr>
          <w:rFonts w:ascii="Times New Roman" w:hAnsi="Times New Roman" w:cs="Times New Roman"/>
          <w:i/>
          <w:iCs/>
          <w:sz w:val="24"/>
          <w:szCs w:val="24"/>
        </w:rPr>
        <w:t>trans-</w:t>
      </w:r>
      <w:r w:rsidR="0001716A" w:rsidRPr="005157AB">
        <w:rPr>
          <w:rFonts w:ascii="Times New Roman" w:hAnsi="Times New Roman" w:cs="Times New Roman"/>
          <w:sz w:val="24"/>
          <w:szCs w:val="24"/>
        </w:rPr>
        <w:t xml:space="preserve"> prefix</w:t>
      </w:r>
      <w:r w:rsidR="00604576" w:rsidRPr="005157AB">
        <w:rPr>
          <w:rFonts w:ascii="Times New Roman" w:hAnsi="Times New Roman" w:cs="Times New Roman"/>
          <w:sz w:val="24"/>
          <w:szCs w:val="24"/>
        </w:rPr>
        <w:t xml:space="preserve"> in contexts of illustration and illustration research. Our chosen title, </w:t>
      </w:r>
      <w:r w:rsidR="00604576" w:rsidRPr="005157AB">
        <w:rPr>
          <w:rFonts w:ascii="Times New Roman" w:hAnsi="Times New Roman" w:cs="Times New Roman"/>
          <w:i/>
          <w:iCs/>
          <w:sz w:val="24"/>
          <w:szCs w:val="24"/>
        </w:rPr>
        <w:t>Transitus</w:t>
      </w:r>
      <w:r w:rsidR="00604576" w:rsidRPr="005157AB">
        <w:rPr>
          <w:rFonts w:ascii="Times New Roman" w:hAnsi="Times New Roman" w:cs="Times New Roman"/>
          <w:sz w:val="24"/>
          <w:szCs w:val="24"/>
        </w:rPr>
        <w:t>, a Latin word meaning</w:t>
      </w:r>
      <w:r w:rsidR="00FC2B06" w:rsidRPr="005157AB">
        <w:rPr>
          <w:rFonts w:ascii="Times New Roman" w:hAnsi="Times New Roman" w:cs="Times New Roman"/>
          <w:sz w:val="24"/>
          <w:szCs w:val="24"/>
        </w:rPr>
        <w:t xml:space="preserve"> </w:t>
      </w:r>
      <w:r w:rsidR="00591362" w:rsidRPr="005157AB">
        <w:rPr>
          <w:rFonts w:ascii="Times New Roman" w:hAnsi="Times New Roman" w:cs="Times New Roman"/>
          <w:sz w:val="24"/>
          <w:szCs w:val="24"/>
        </w:rPr>
        <w:t xml:space="preserve">‘crossing’ or ‘passage’, was broad enough to </w:t>
      </w:r>
      <w:r w:rsidR="0013529F" w:rsidRPr="005157AB">
        <w:rPr>
          <w:rFonts w:ascii="Times New Roman" w:hAnsi="Times New Roman" w:cs="Times New Roman"/>
          <w:sz w:val="24"/>
          <w:szCs w:val="24"/>
        </w:rPr>
        <w:t xml:space="preserve">attract </w:t>
      </w:r>
      <w:r w:rsidR="00591362" w:rsidRPr="005157AB">
        <w:rPr>
          <w:rFonts w:ascii="Times New Roman" w:hAnsi="Times New Roman" w:cs="Times New Roman"/>
          <w:sz w:val="24"/>
          <w:szCs w:val="24"/>
        </w:rPr>
        <w:t>new interpretations, and specific enough to</w:t>
      </w:r>
      <w:r w:rsidR="001818B4" w:rsidRPr="005157AB">
        <w:rPr>
          <w:rFonts w:ascii="Times New Roman" w:hAnsi="Times New Roman" w:cs="Times New Roman"/>
          <w:sz w:val="24"/>
          <w:szCs w:val="24"/>
        </w:rPr>
        <w:t xml:space="preserve"> carry with it particular referents, such as, for example, the </w:t>
      </w:r>
      <w:r w:rsidR="00A46FF1" w:rsidRPr="005157AB">
        <w:rPr>
          <w:rFonts w:ascii="Times New Roman" w:hAnsi="Times New Roman" w:cs="Times New Roman"/>
          <w:sz w:val="24"/>
          <w:szCs w:val="24"/>
        </w:rPr>
        <w:t xml:space="preserve">ecclesiastical </w:t>
      </w:r>
      <w:r w:rsidR="00131F5E" w:rsidRPr="005157AB">
        <w:rPr>
          <w:rFonts w:ascii="Times New Roman" w:hAnsi="Times New Roman" w:cs="Times New Roman"/>
          <w:sz w:val="24"/>
          <w:szCs w:val="24"/>
        </w:rPr>
        <w:t xml:space="preserve">Latin </w:t>
      </w:r>
      <w:r w:rsidR="009B0744" w:rsidRPr="005157AB">
        <w:rPr>
          <w:rFonts w:ascii="Times New Roman" w:hAnsi="Times New Roman" w:cs="Times New Roman"/>
          <w:i/>
          <w:iCs/>
          <w:sz w:val="24"/>
          <w:szCs w:val="24"/>
        </w:rPr>
        <w:t>transitus</w:t>
      </w:r>
      <w:r w:rsidR="00131F5E" w:rsidRPr="005157AB">
        <w:rPr>
          <w:rFonts w:ascii="Times New Roman" w:hAnsi="Times New Roman" w:cs="Times New Roman"/>
          <w:sz w:val="24"/>
          <w:szCs w:val="24"/>
        </w:rPr>
        <w:t xml:space="preserve"> referring to</w:t>
      </w:r>
      <w:r w:rsidR="00A46FF1" w:rsidRPr="005157AB">
        <w:rPr>
          <w:rFonts w:ascii="Times New Roman" w:hAnsi="Times New Roman" w:cs="Times New Roman"/>
          <w:sz w:val="24"/>
          <w:szCs w:val="24"/>
        </w:rPr>
        <w:t xml:space="preserve"> the passage from life to death; or, the botanical </w:t>
      </w:r>
      <w:r w:rsidR="00131F5E" w:rsidRPr="005157AB">
        <w:rPr>
          <w:rFonts w:ascii="Times New Roman" w:hAnsi="Times New Roman" w:cs="Times New Roman"/>
          <w:sz w:val="24"/>
          <w:szCs w:val="24"/>
        </w:rPr>
        <w:t>Latin</w:t>
      </w:r>
      <w:r w:rsidR="00A46FF1" w:rsidRPr="005157AB">
        <w:rPr>
          <w:rFonts w:ascii="Times New Roman" w:hAnsi="Times New Roman" w:cs="Times New Roman"/>
          <w:sz w:val="24"/>
          <w:szCs w:val="24"/>
        </w:rPr>
        <w:t xml:space="preserve"> usage of the term, referring to </w:t>
      </w:r>
      <w:r w:rsidR="00131F5E" w:rsidRPr="005157AB">
        <w:rPr>
          <w:rFonts w:ascii="Times New Roman" w:hAnsi="Times New Roman" w:cs="Times New Roman"/>
          <w:sz w:val="24"/>
          <w:szCs w:val="24"/>
        </w:rPr>
        <w:t xml:space="preserve">a physical change from one state to another, or from one season to another. </w:t>
      </w:r>
      <w:r w:rsidR="004F74D9" w:rsidRPr="005157AB">
        <w:rPr>
          <w:rFonts w:ascii="Times New Roman" w:hAnsi="Times New Roman" w:cs="Times New Roman"/>
          <w:sz w:val="24"/>
          <w:szCs w:val="24"/>
        </w:rPr>
        <w:t>In this first</w:t>
      </w:r>
      <w:r w:rsidR="00CF4892" w:rsidRPr="005157AB">
        <w:rPr>
          <w:rFonts w:ascii="Times New Roman" w:hAnsi="Times New Roman" w:cs="Times New Roman"/>
          <w:i/>
          <w:iCs/>
          <w:sz w:val="24"/>
          <w:szCs w:val="24"/>
        </w:rPr>
        <w:t xml:space="preserve"> </w:t>
      </w:r>
      <w:proofErr w:type="spellStart"/>
      <w:r w:rsidR="00CF4892" w:rsidRPr="005157AB">
        <w:rPr>
          <w:rFonts w:ascii="Times New Roman" w:hAnsi="Times New Roman" w:cs="Times New Roman"/>
          <w:i/>
          <w:iCs/>
          <w:sz w:val="24"/>
          <w:szCs w:val="24"/>
        </w:rPr>
        <w:t>JoI</w:t>
      </w:r>
      <w:proofErr w:type="spellEnd"/>
      <w:r w:rsidR="004F74D9" w:rsidRPr="005157AB">
        <w:rPr>
          <w:rFonts w:ascii="Times New Roman" w:hAnsi="Times New Roman" w:cs="Times New Roman"/>
          <w:sz w:val="24"/>
          <w:szCs w:val="24"/>
        </w:rPr>
        <w:t xml:space="preserve"> issue of ‘Transitus’, we look at</w:t>
      </w:r>
      <w:r w:rsidR="00AE38C2" w:rsidRPr="005157AB">
        <w:rPr>
          <w:rFonts w:ascii="Times New Roman" w:hAnsi="Times New Roman" w:cs="Times New Roman"/>
          <w:sz w:val="24"/>
          <w:szCs w:val="24"/>
        </w:rPr>
        <w:t xml:space="preserve"> illustration as </w:t>
      </w:r>
      <w:r w:rsidR="00AE38C2" w:rsidRPr="005157AB">
        <w:rPr>
          <w:rFonts w:ascii="Times New Roman" w:hAnsi="Times New Roman" w:cs="Times New Roman"/>
          <w:i/>
          <w:iCs/>
          <w:sz w:val="24"/>
          <w:szCs w:val="24"/>
        </w:rPr>
        <w:t>material</w:t>
      </w:r>
      <w:r w:rsidR="00AE38C2" w:rsidRPr="005157AB">
        <w:rPr>
          <w:rFonts w:ascii="Times New Roman" w:hAnsi="Times New Roman" w:cs="Times New Roman"/>
          <w:sz w:val="24"/>
          <w:szCs w:val="24"/>
        </w:rPr>
        <w:t xml:space="preserve"> crossing ground, </w:t>
      </w:r>
      <w:proofErr w:type="gramStart"/>
      <w:r w:rsidR="00AE38C2" w:rsidRPr="005157AB">
        <w:rPr>
          <w:rFonts w:ascii="Times New Roman" w:hAnsi="Times New Roman" w:cs="Times New Roman"/>
          <w:sz w:val="24"/>
          <w:szCs w:val="24"/>
        </w:rPr>
        <w:t>opening up</w:t>
      </w:r>
      <w:proofErr w:type="gramEnd"/>
      <w:r w:rsidR="00AE38C2" w:rsidRPr="005157AB">
        <w:rPr>
          <w:rFonts w:ascii="Times New Roman" w:hAnsi="Times New Roman" w:cs="Times New Roman"/>
          <w:sz w:val="24"/>
          <w:szCs w:val="24"/>
        </w:rPr>
        <w:t xml:space="preserve"> the stakes of </w:t>
      </w:r>
      <w:r w:rsidR="00E605C4" w:rsidRPr="005157AB">
        <w:rPr>
          <w:rFonts w:ascii="Times New Roman" w:hAnsi="Times New Roman" w:cs="Times New Roman"/>
          <w:sz w:val="24"/>
          <w:szCs w:val="24"/>
        </w:rPr>
        <w:t xml:space="preserve">retaining a physical, tangible </w:t>
      </w:r>
      <w:r w:rsidR="0097794C" w:rsidRPr="005157AB">
        <w:rPr>
          <w:rFonts w:ascii="Times New Roman" w:hAnsi="Times New Roman" w:cs="Times New Roman"/>
          <w:sz w:val="24"/>
          <w:szCs w:val="24"/>
        </w:rPr>
        <w:t xml:space="preserve">element in </w:t>
      </w:r>
      <w:r w:rsidR="006E797D" w:rsidRPr="005157AB">
        <w:rPr>
          <w:rFonts w:ascii="Times New Roman" w:hAnsi="Times New Roman" w:cs="Times New Roman"/>
          <w:sz w:val="24"/>
          <w:szCs w:val="24"/>
        </w:rPr>
        <w:t xml:space="preserve">illustrative </w:t>
      </w:r>
      <w:r w:rsidR="0097794C" w:rsidRPr="005157AB">
        <w:rPr>
          <w:rFonts w:ascii="Times New Roman" w:hAnsi="Times New Roman" w:cs="Times New Roman"/>
          <w:sz w:val="24"/>
          <w:szCs w:val="24"/>
        </w:rPr>
        <w:t xml:space="preserve">acts of </w:t>
      </w:r>
      <w:r w:rsidR="00A52AAD" w:rsidRPr="005157AB">
        <w:rPr>
          <w:rFonts w:ascii="Times New Roman" w:hAnsi="Times New Roman" w:cs="Times New Roman"/>
          <w:sz w:val="24"/>
          <w:szCs w:val="24"/>
        </w:rPr>
        <w:t>‘</w:t>
      </w:r>
      <w:r w:rsidR="0097794C" w:rsidRPr="005157AB">
        <w:rPr>
          <w:rFonts w:ascii="Times New Roman" w:hAnsi="Times New Roman" w:cs="Times New Roman"/>
          <w:sz w:val="24"/>
          <w:szCs w:val="24"/>
        </w:rPr>
        <w:t>crossing over</w:t>
      </w:r>
      <w:r w:rsidR="00A52AAD" w:rsidRPr="005157AB">
        <w:rPr>
          <w:rFonts w:ascii="Times New Roman" w:hAnsi="Times New Roman" w:cs="Times New Roman"/>
          <w:sz w:val="24"/>
          <w:szCs w:val="24"/>
        </w:rPr>
        <w:t xml:space="preserve">’. </w:t>
      </w:r>
      <w:r w:rsidR="006E797D" w:rsidRPr="005157AB">
        <w:rPr>
          <w:rFonts w:ascii="Times New Roman" w:hAnsi="Times New Roman" w:cs="Times New Roman"/>
          <w:sz w:val="24"/>
          <w:szCs w:val="24"/>
        </w:rPr>
        <w:t xml:space="preserve"> </w:t>
      </w:r>
      <w:r w:rsidR="00CF5D17" w:rsidRPr="005157AB">
        <w:rPr>
          <w:rFonts w:ascii="Times New Roman" w:hAnsi="Times New Roman" w:cs="Times New Roman"/>
          <w:sz w:val="24"/>
          <w:szCs w:val="24"/>
        </w:rPr>
        <w:t xml:space="preserve">If illustration </w:t>
      </w:r>
      <w:proofErr w:type="gramStart"/>
      <w:r w:rsidR="00CF5D17" w:rsidRPr="005157AB">
        <w:rPr>
          <w:rFonts w:ascii="Times New Roman" w:hAnsi="Times New Roman" w:cs="Times New Roman"/>
          <w:sz w:val="24"/>
          <w:szCs w:val="24"/>
        </w:rPr>
        <w:t xml:space="preserve">by definition </w:t>
      </w:r>
      <w:r w:rsidR="003833A6" w:rsidRPr="005157AB">
        <w:rPr>
          <w:rFonts w:ascii="Times New Roman" w:hAnsi="Times New Roman" w:cs="Times New Roman"/>
          <w:sz w:val="24"/>
          <w:szCs w:val="24"/>
        </w:rPr>
        <w:t>always</w:t>
      </w:r>
      <w:proofErr w:type="gramEnd"/>
      <w:r w:rsidR="003833A6" w:rsidRPr="005157AB">
        <w:rPr>
          <w:rFonts w:ascii="Times New Roman" w:hAnsi="Times New Roman" w:cs="Times New Roman"/>
          <w:sz w:val="24"/>
          <w:szCs w:val="24"/>
        </w:rPr>
        <w:t xml:space="preserve"> </w:t>
      </w:r>
      <w:r w:rsidR="00CF5D17" w:rsidRPr="005157AB">
        <w:rPr>
          <w:rFonts w:ascii="Times New Roman" w:hAnsi="Times New Roman" w:cs="Times New Roman"/>
          <w:sz w:val="24"/>
          <w:szCs w:val="24"/>
        </w:rPr>
        <w:t>comprises relational dynamic</w:t>
      </w:r>
      <w:r w:rsidR="003833A6" w:rsidRPr="005157AB">
        <w:rPr>
          <w:rFonts w:ascii="Times New Roman" w:hAnsi="Times New Roman" w:cs="Times New Roman"/>
          <w:sz w:val="24"/>
          <w:szCs w:val="24"/>
        </w:rPr>
        <w:t>s</w:t>
      </w:r>
      <w:r w:rsidR="006D5D48" w:rsidRPr="005157AB">
        <w:rPr>
          <w:rFonts w:ascii="Times New Roman" w:hAnsi="Times New Roman" w:cs="Times New Roman"/>
          <w:sz w:val="24"/>
          <w:szCs w:val="24"/>
        </w:rPr>
        <w:t>, what does the investment in materiality offer to the acts of ‘crossing over’?</w:t>
      </w:r>
      <w:r w:rsidR="00004D0C" w:rsidRPr="005157AB">
        <w:rPr>
          <w:rFonts w:ascii="Times New Roman" w:hAnsi="Times New Roman" w:cs="Times New Roman"/>
          <w:sz w:val="24"/>
          <w:szCs w:val="24"/>
        </w:rPr>
        <w:t xml:space="preserve"> How does illustration as a mode of communication </w:t>
      </w:r>
      <w:r w:rsidR="000D34E8" w:rsidRPr="005157AB">
        <w:rPr>
          <w:rFonts w:ascii="Times New Roman" w:hAnsi="Times New Roman" w:cs="Times New Roman"/>
          <w:sz w:val="24"/>
          <w:szCs w:val="24"/>
        </w:rPr>
        <w:t xml:space="preserve">negotiate </w:t>
      </w:r>
      <w:r w:rsidR="005C4D43" w:rsidRPr="005157AB">
        <w:rPr>
          <w:rFonts w:ascii="Times New Roman" w:hAnsi="Times New Roman" w:cs="Times New Roman"/>
          <w:sz w:val="24"/>
          <w:szCs w:val="24"/>
        </w:rPr>
        <w:t xml:space="preserve">the </w:t>
      </w:r>
      <w:r w:rsidR="00DA1E6C" w:rsidRPr="005157AB">
        <w:rPr>
          <w:rFonts w:ascii="Times New Roman" w:hAnsi="Times New Roman" w:cs="Times New Roman"/>
          <w:sz w:val="24"/>
          <w:szCs w:val="24"/>
        </w:rPr>
        <w:t>psychic, social, and aesthetic</w:t>
      </w:r>
      <w:r w:rsidR="00135C48" w:rsidRPr="005157AB">
        <w:rPr>
          <w:rFonts w:ascii="Times New Roman" w:hAnsi="Times New Roman" w:cs="Times New Roman"/>
          <w:sz w:val="24"/>
          <w:szCs w:val="24"/>
        </w:rPr>
        <w:t xml:space="preserve"> </w:t>
      </w:r>
      <w:r w:rsidR="00A229BA" w:rsidRPr="005157AB">
        <w:rPr>
          <w:rFonts w:ascii="Times New Roman" w:hAnsi="Times New Roman" w:cs="Times New Roman"/>
          <w:sz w:val="24"/>
          <w:szCs w:val="24"/>
        </w:rPr>
        <w:t xml:space="preserve">dynamics </w:t>
      </w:r>
      <w:r w:rsidR="00135C48" w:rsidRPr="005157AB">
        <w:rPr>
          <w:rFonts w:ascii="Times New Roman" w:hAnsi="Times New Roman" w:cs="Times New Roman"/>
          <w:sz w:val="24"/>
          <w:szCs w:val="24"/>
        </w:rPr>
        <w:t>of</w:t>
      </w:r>
      <w:r w:rsidR="000E684C" w:rsidRPr="005157AB">
        <w:rPr>
          <w:rFonts w:ascii="Times New Roman" w:hAnsi="Times New Roman" w:cs="Times New Roman"/>
          <w:sz w:val="24"/>
          <w:szCs w:val="24"/>
        </w:rPr>
        <w:t xml:space="preserve"> a</w:t>
      </w:r>
      <w:r w:rsidR="00135C48" w:rsidRPr="005157AB">
        <w:rPr>
          <w:rFonts w:ascii="Times New Roman" w:hAnsi="Times New Roman" w:cs="Times New Roman"/>
          <w:sz w:val="24"/>
          <w:szCs w:val="24"/>
        </w:rPr>
        <w:t xml:space="preserve"> referentiality </w:t>
      </w:r>
      <w:r w:rsidR="00AE5A10" w:rsidRPr="005157AB">
        <w:rPr>
          <w:rFonts w:ascii="Times New Roman" w:hAnsi="Times New Roman" w:cs="Times New Roman"/>
          <w:sz w:val="24"/>
          <w:szCs w:val="24"/>
        </w:rPr>
        <w:t>that holds on to material authenticity, especially in the face o</w:t>
      </w:r>
      <w:r w:rsidR="00BB4FE4" w:rsidRPr="005157AB">
        <w:rPr>
          <w:rFonts w:ascii="Times New Roman" w:hAnsi="Times New Roman" w:cs="Times New Roman"/>
          <w:sz w:val="24"/>
          <w:szCs w:val="24"/>
        </w:rPr>
        <w:t xml:space="preserve">f </w:t>
      </w:r>
      <w:r w:rsidR="00543A74" w:rsidRPr="005157AB">
        <w:rPr>
          <w:rFonts w:ascii="Times New Roman" w:hAnsi="Times New Roman" w:cs="Times New Roman"/>
          <w:sz w:val="24"/>
          <w:szCs w:val="24"/>
        </w:rPr>
        <w:t>transitory stories</w:t>
      </w:r>
      <w:r w:rsidR="00800254" w:rsidRPr="005157AB">
        <w:rPr>
          <w:rFonts w:ascii="Times New Roman" w:hAnsi="Times New Roman" w:cs="Times New Roman"/>
          <w:sz w:val="24"/>
          <w:szCs w:val="24"/>
        </w:rPr>
        <w:t xml:space="preserve"> and identities?</w:t>
      </w:r>
    </w:p>
    <w:p w14:paraId="167B3229" w14:textId="0545D8BA" w:rsidR="008935B0" w:rsidRPr="005157AB" w:rsidRDefault="00597B0E" w:rsidP="002A1C14">
      <w:pPr>
        <w:spacing w:line="480" w:lineRule="auto"/>
        <w:ind w:firstLine="720"/>
        <w:rPr>
          <w:rFonts w:ascii="Times New Roman" w:hAnsi="Times New Roman" w:cs="Times New Roman"/>
          <w:color w:val="000000" w:themeColor="text1"/>
          <w:sz w:val="24"/>
          <w:szCs w:val="24"/>
        </w:rPr>
      </w:pPr>
      <w:r w:rsidRPr="005157AB">
        <w:rPr>
          <w:rFonts w:ascii="Times New Roman" w:hAnsi="Times New Roman" w:cs="Times New Roman"/>
          <w:sz w:val="24"/>
          <w:szCs w:val="24"/>
        </w:rPr>
        <w:t xml:space="preserve">The </w:t>
      </w:r>
      <w:r w:rsidR="0055720A" w:rsidRPr="005157AB">
        <w:rPr>
          <w:rFonts w:ascii="Times New Roman" w:hAnsi="Times New Roman" w:cs="Times New Roman"/>
          <w:sz w:val="24"/>
          <w:szCs w:val="24"/>
        </w:rPr>
        <w:t xml:space="preserve">selected </w:t>
      </w:r>
      <w:r w:rsidR="00670072" w:rsidRPr="005157AB">
        <w:rPr>
          <w:rFonts w:ascii="Times New Roman" w:hAnsi="Times New Roman" w:cs="Times New Roman"/>
          <w:sz w:val="24"/>
          <w:szCs w:val="24"/>
        </w:rPr>
        <w:t xml:space="preserve">essays, </w:t>
      </w:r>
      <w:r w:rsidR="00B938D2" w:rsidRPr="005157AB">
        <w:rPr>
          <w:rFonts w:ascii="Times New Roman" w:hAnsi="Times New Roman" w:cs="Times New Roman"/>
          <w:sz w:val="24"/>
          <w:szCs w:val="24"/>
        </w:rPr>
        <w:t xml:space="preserve">most, but not all, </w:t>
      </w:r>
      <w:r w:rsidR="00670072" w:rsidRPr="005157AB">
        <w:rPr>
          <w:rFonts w:ascii="Times New Roman" w:hAnsi="Times New Roman" w:cs="Times New Roman"/>
          <w:sz w:val="24"/>
          <w:szCs w:val="24"/>
        </w:rPr>
        <w:t xml:space="preserve">of which were presented at the Falmouth University ‘Transitus’ </w:t>
      </w:r>
      <w:r w:rsidR="001D3631" w:rsidRPr="005157AB">
        <w:rPr>
          <w:rFonts w:ascii="Times New Roman" w:hAnsi="Times New Roman" w:cs="Times New Roman"/>
          <w:sz w:val="24"/>
          <w:szCs w:val="24"/>
        </w:rPr>
        <w:t xml:space="preserve">online </w:t>
      </w:r>
      <w:r w:rsidR="00670072" w:rsidRPr="005157AB">
        <w:rPr>
          <w:rFonts w:ascii="Times New Roman" w:hAnsi="Times New Roman" w:cs="Times New Roman"/>
          <w:sz w:val="24"/>
          <w:szCs w:val="24"/>
        </w:rPr>
        <w:t>symposium</w:t>
      </w:r>
      <w:r w:rsidR="001D3631" w:rsidRPr="005157AB">
        <w:rPr>
          <w:rFonts w:ascii="Times New Roman" w:hAnsi="Times New Roman" w:cs="Times New Roman"/>
          <w:sz w:val="24"/>
          <w:szCs w:val="24"/>
        </w:rPr>
        <w:t xml:space="preserve"> July 14-15, 2022</w:t>
      </w:r>
      <w:r w:rsidR="00EB65A6" w:rsidRPr="005157AB">
        <w:rPr>
          <w:rFonts w:ascii="Times New Roman" w:hAnsi="Times New Roman" w:cs="Times New Roman"/>
          <w:sz w:val="24"/>
          <w:szCs w:val="24"/>
        </w:rPr>
        <w:t xml:space="preserve">, </w:t>
      </w:r>
      <w:r w:rsidR="00DD759F" w:rsidRPr="005157AB">
        <w:rPr>
          <w:rFonts w:ascii="Times New Roman" w:hAnsi="Times New Roman" w:cs="Times New Roman"/>
          <w:sz w:val="24"/>
          <w:szCs w:val="24"/>
        </w:rPr>
        <w:t>all</w:t>
      </w:r>
      <w:r w:rsidRPr="005157AB">
        <w:rPr>
          <w:rFonts w:ascii="Times New Roman" w:hAnsi="Times New Roman" w:cs="Times New Roman"/>
          <w:sz w:val="24"/>
          <w:szCs w:val="24"/>
        </w:rPr>
        <w:t xml:space="preserve"> engag</w:t>
      </w:r>
      <w:r w:rsidR="00DD759F" w:rsidRPr="005157AB">
        <w:rPr>
          <w:rFonts w:ascii="Times New Roman" w:hAnsi="Times New Roman" w:cs="Times New Roman"/>
          <w:sz w:val="24"/>
          <w:szCs w:val="24"/>
        </w:rPr>
        <w:t>e</w:t>
      </w:r>
      <w:r w:rsidRPr="005157AB">
        <w:rPr>
          <w:rFonts w:ascii="Times New Roman" w:hAnsi="Times New Roman" w:cs="Times New Roman"/>
          <w:sz w:val="24"/>
          <w:szCs w:val="24"/>
        </w:rPr>
        <w:t xml:space="preserve"> with </w:t>
      </w:r>
      <w:r w:rsidR="00100DC1" w:rsidRPr="005157AB">
        <w:rPr>
          <w:rFonts w:ascii="Times New Roman" w:hAnsi="Times New Roman" w:cs="Times New Roman"/>
          <w:sz w:val="24"/>
          <w:szCs w:val="24"/>
        </w:rPr>
        <w:t xml:space="preserve">material pathways of the </w:t>
      </w:r>
      <w:r w:rsidR="00100DC1" w:rsidRPr="005157AB">
        <w:rPr>
          <w:rFonts w:ascii="Times New Roman" w:hAnsi="Times New Roman" w:cs="Times New Roman"/>
          <w:i/>
          <w:iCs/>
          <w:sz w:val="24"/>
          <w:szCs w:val="24"/>
        </w:rPr>
        <w:t>trans</w:t>
      </w:r>
      <w:r w:rsidR="00100DC1" w:rsidRPr="005157AB">
        <w:rPr>
          <w:rFonts w:ascii="Times New Roman" w:hAnsi="Times New Roman" w:cs="Times New Roman"/>
          <w:sz w:val="24"/>
          <w:szCs w:val="24"/>
        </w:rPr>
        <w:t>-</w:t>
      </w:r>
      <w:r w:rsidR="006E0681" w:rsidRPr="005157AB">
        <w:rPr>
          <w:rFonts w:ascii="Times New Roman" w:hAnsi="Times New Roman" w:cs="Times New Roman"/>
          <w:sz w:val="24"/>
          <w:szCs w:val="24"/>
        </w:rPr>
        <w:t>, particularly pathways</w:t>
      </w:r>
      <w:r w:rsidR="00C0450C" w:rsidRPr="005157AB">
        <w:rPr>
          <w:rFonts w:ascii="Times New Roman" w:hAnsi="Times New Roman" w:cs="Times New Roman"/>
          <w:sz w:val="24"/>
          <w:szCs w:val="24"/>
        </w:rPr>
        <w:t xml:space="preserve"> of photography, </w:t>
      </w:r>
      <w:r w:rsidR="006C6AD7" w:rsidRPr="005157AB">
        <w:rPr>
          <w:rFonts w:ascii="Times New Roman" w:hAnsi="Times New Roman" w:cs="Times New Roman"/>
          <w:sz w:val="24"/>
          <w:szCs w:val="24"/>
        </w:rPr>
        <w:t xml:space="preserve">physical </w:t>
      </w:r>
      <w:r w:rsidR="00C0450C" w:rsidRPr="005157AB">
        <w:rPr>
          <w:rFonts w:ascii="Times New Roman" w:hAnsi="Times New Roman" w:cs="Times New Roman"/>
          <w:sz w:val="24"/>
          <w:szCs w:val="24"/>
        </w:rPr>
        <w:t xml:space="preserve">trace, and touch.  </w:t>
      </w:r>
      <w:r w:rsidR="003122C7" w:rsidRPr="005157AB">
        <w:rPr>
          <w:rFonts w:ascii="Times New Roman" w:hAnsi="Times New Roman" w:cs="Times New Roman"/>
          <w:sz w:val="24"/>
          <w:szCs w:val="24"/>
        </w:rPr>
        <w:t xml:space="preserve">Hilde Kramer’s article, ‘The Transposing Illustrator,’ </w:t>
      </w:r>
      <w:r w:rsidR="00A20708">
        <w:rPr>
          <w:rFonts w:ascii="Times New Roman" w:hAnsi="Times New Roman" w:cs="Times New Roman"/>
          <w:sz w:val="24"/>
          <w:szCs w:val="24"/>
        </w:rPr>
        <w:t>presents</w:t>
      </w:r>
      <w:r w:rsidR="003122C7" w:rsidRPr="005157AB">
        <w:rPr>
          <w:rFonts w:ascii="Times New Roman" w:hAnsi="Times New Roman" w:cs="Times New Roman"/>
          <w:sz w:val="24"/>
          <w:szCs w:val="24"/>
        </w:rPr>
        <w:t xml:space="preserve"> the musical practice of </w:t>
      </w:r>
      <w:r w:rsidR="003122C7" w:rsidRPr="005157AB">
        <w:rPr>
          <w:rFonts w:ascii="Times New Roman" w:hAnsi="Times New Roman" w:cs="Times New Roman"/>
          <w:i/>
          <w:iCs/>
          <w:sz w:val="24"/>
          <w:szCs w:val="24"/>
        </w:rPr>
        <w:t>transposi</w:t>
      </w:r>
      <w:r w:rsidR="00FC2FF9">
        <w:rPr>
          <w:rFonts w:ascii="Times New Roman" w:hAnsi="Times New Roman" w:cs="Times New Roman"/>
          <w:i/>
          <w:iCs/>
          <w:sz w:val="24"/>
          <w:szCs w:val="24"/>
        </w:rPr>
        <w:t>ng</w:t>
      </w:r>
      <w:r w:rsidR="00FC2FF9">
        <w:rPr>
          <w:rFonts w:ascii="Times New Roman" w:hAnsi="Times New Roman" w:cs="Times New Roman"/>
          <w:sz w:val="24"/>
          <w:szCs w:val="24"/>
        </w:rPr>
        <w:t xml:space="preserve"> a piece of music</w:t>
      </w:r>
      <w:r w:rsidR="003122C7" w:rsidRPr="005157AB">
        <w:rPr>
          <w:rFonts w:ascii="Times New Roman" w:hAnsi="Times New Roman" w:cs="Times New Roman"/>
          <w:sz w:val="24"/>
          <w:szCs w:val="24"/>
        </w:rPr>
        <w:t xml:space="preserve"> into a harmonious corresponding key as the role of the illustrator whose </w:t>
      </w:r>
      <w:r w:rsidR="003122C7" w:rsidRPr="005157AB">
        <w:rPr>
          <w:rFonts w:ascii="Times New Roman" w:hAnsi="Times New Roman" w:cs="Times New Roman"/>
          <w:sz w:val="24"/>
          <w:szCs w:val="24"/>
        </w:rPr>
        <w:lastRenderedPageBreak/>
        <w:t xml:space="preserve">practice is tasked with the communication of horrific stories, such as those of the Holocaust. For Kramer, an illustrator’s transpositional practices allow for an affirmative ethics within a changing world.  The illustrator’s skills of ‘transposition’ into a new perspective </w:t>
      </w:r>
      <w:r w:rsidR="00A20708">
        <w:rPr>
          <w:rFonts w:ascii="Times New Roman" w:hAnsi="Times New Roman" w:cs="Times New Roman"/>
          <w:sz w:val="24"/>
          <w:szCs w:val="24"/>
        </w:rPr>
        <w:t xml:space="preserve">are manifested, she offers, </w:t>
      </w:r>
      <w:r w:rsidR="003122C7" w:rsidRPr="005157AB">
        <w:rPr>
          <w:rFonts w:ascii="Times New Roman" w:hAnsi="Times New Roman" w:cs="Times New Roman"/>
          <w:sz w:val="24"/>
          <w:szCs w:val="24"/>
        </w:rPr>
        <w:t>in the post-memory graphic novels conveying Holocaust narratives into contemporary settings</w:t>
      </w:r>
      <w:r w:rsidR="007A79D7" w:rsidRPr="005157AB">
        <w:rPr>
          <w:rFonts w:ascii="Times New Roman" w:hAnsi="Times New Roman" w:cs="Times New Roman"/>
          <w:sz w:val="24"/>
          <w:szCs w:val="24"/>
        </w:rPr>
        <w:t xml:space="preserve">.  </w:t>
      </w:r>
      <w:r w:rsidR="00A03819" w:rsidRPr="005157AB">
        <w:rPr>
          <w:rFonts w:ascii="Times New Roman" w:hAnsi="Times New Roman" w:cs="Times New Roman"/>
          <w:sz w:val="24"/>
          <w:szCs w:val="24"/>
        </w:rPr>
        <w:t xml:space="preserve">Kramer’s own affirmative transpositional illustration works with the </w:t>
      </w:r>
      <w:r w:rsidR="007A79D7" w:rsidRPr="005157AB">
        <w:rPr>
          <w:rFonts w:ascii="Times New Roman" w:hAnsi="Times New Roman" w:cs="Times New Roman"/>
          <w:sz w:val="24"/>
          <w:szCs w:val="24"/>
        </w:rPr>
        <w:t xml:space="preserve">graphic scrapbooks from the </w:t>
      </w:r>
      <w:proofErr w:type="spellStart"/>
      <w:r w:rsidR="00A03819" w:rsidRPr="005157AB">
        <w:rPr>
          <w:rFonts w:ascii="Times New Roman" w:hAnsi="Times New Roman" w:cs="Times New Roman"/>
          <w:sz w:val="24"/>
          <w:szCs w:val="24"/>
        </w:rPr>
        <w:t>Litzmannstadt</w:t>
      </w:r>
      <w:proofErr w:type="spellEnd"/>
      <w:r w:rsidR="00A03819" w:rsidRPr="005157AB">
        <w:rPr>
          <w:rFonts w:ascii="Times New Roman" w:hAnsi="Times New Roman" w:cs="Times New Roman"/>
          <w:sz w:val="24"/>
          <w:szCs w:val="24"/>
        </w:rPr>
        <w:t xml:space="preserve"> ghetto, which were put together </w:t>
      </w:r>
      <w:r w:rsidR="008935B0" w:rsidRPr="005157AB">
        <w:rPr>
          <w:rFonts w:ascii="Times New Roman" w:hAnsi="Times New Roman" w:cs="Times New Roman"/>
          <w:sz w:val="24"/>
          <w:szCs w:val="24"/>
        </w:rPr>
        <w:t xml:space="preserve">for the Nazis’ use </w:t>
      </w:r>
      <w:r w:rsidR="00A03819" w:rsidRPr="005157AB">
        <w:rPr>
          <w:rFonts w:ascii="Times New Roman" w:hAnsi="Times New Roman" w:cs="Times New Roman"/>
          <w:sz w:val="24"/>
          <w:szCs w:val="24"/>
        </w:rPr>
        <w:t xml:space="preserve">by </w:t>
      </w:r>
      <w:r w:rsidR="008935B0" w:rsidRPr="005157AB">
        <w:rPr>
          <w:rFonts w:ascii="Times New Roman" w:hAnsi="Times New Roman" w:cs="Times New Roman"/>
          <w:sz w:val="24"/>
          <w:szCs w:val="24"/>
        </w:rPr>
        <w:t xml:space="preserve">Arie ben-Menachem of </w:t>
      </w:r>
      <w:r w:rsidR="00A03819" w:rsidRPr="005157AB">
        <w:rPr>
          <w:rFonts w:ascii="Times New Roman" w:hAnsi="Times New Roman" w:cs="Times New Roman"/>
          <w:sz w:val="24"/>
          <w:szCs w:val="24"/>
        </w:rPr>
        <w:t xml:space="preserve">the </w:t>
      </w:r>
      <w:r w:rsidR="008935B0" w:rsidRPr="005157AB">
        <w:rPr>
          <w:rFonts w:ascii="Times New Roman" w:hAnsi="Times New Roman" w:cs="Times New Roman"/>
          <w:sz w:val="24"/>
          <w:szCs w:val="24"/>
        </w:rPr>
        <w:t xml:space="preserve">ghetto </w:t>
      </w:r>
      <w:r w:rsidR="00A03819" w:rsidRPr="005157AB">
        <w:rPr>
          <w:rFonts w:ascii="Times New Roman" w:hAnsi="Times New Roman" w:cs="Times New Roman"/>
          <w:sz w:val="24"/>
          <w:szCs w:val="24"/>
        </w:rPr>
        <w:t xml:space="preserve">Graphics Office, </w:t>
      </w:r>
      <w:r w:rsidR="00FA26AD">
        <w:rPr>
          <w:rFonts w:ascii="Times New Roman" w:hAnsi="Times New Roman" w:cs="Times New Roman"/>
          <w:sz w:val="24"/>
          <w:szCs w:val="24"/>
        </w:rPr>
        <w:t xml:space="preserve">for the purpose of </w:t>
      </w:r>
      <w:r w:rsidR="00A03819" w:rsidRPr="005157AB">
        <w:rPr>
          <w:rFonts w:ascii="Times New Roman" w:hAnsi="Times New Roman" w:cs="Times New Roman"/>
          <w:sz w:val="24"/>
          <w:szCs w:val="24"/>
        </w:rPr>
        <w:t>assuring the</w:t>
      </w:r>
      <w:r w:rsidR="00FA26AD">
        <w:rPr>
          <w:rFonts w:ascii="Times New Roman" w:hAnsi="Times New Roman" w:cs="Times New Roman"/>
          <w:sz w:val="24"/>
          <w:szCs w:val="24"/>
        </w:rPr>
        <w:t xml:space="preserve"> Nazis</w:t>
      </w:r>
      <w:r w:rsidR="00A03819" w:rsidRPr="005157AB">
        <w:rPr>
          <w:rFonts w:ascii="Times New Roman" w:hAnsi="Times New Roman" w:cs="Times New Roman"/>
          <w:sz w:val="24"/>
          <w:szCs w:val="24"/>
        </w:rPr>
        <w:t xml:space="preserve"> that the ghetto was productive and prosperous. One </w:t>
      </w:r>
      <w:proofErr w:type="gramStart"/>
      <w:r w:rsidR="00A03819" w:rsidRPr="005157AB">
        <w:rPr>
          <w:rFonts w:ascii="Times New Roman" w:hAnsi="Times New Roman" w:cs="Times New Roman"/>
          <w:sz w:val="24"/>
          <w:szCs w:val="24"/>
        </w:rPr>
        <w:t>particular Jewish</w:t>
      </w:r>
      <w:proofErr w:type="gramEnd"/>
      <w:r w:rsidR="00A03819" w:rsidRPr="005157AB">
        <w:rPr>
          <w:rFonts w:ascii="Times New Roman" w:hAnsi="Times New Roman" w:cs="Times New Roman"/>
          <w:sz w:val="24"/>
          <w:szCs w:val="24"/>
        </w:rPr>
        <w:t xml:space="preserve"> photographer in the ghetto, Mendel Grossman, himself acted ‘</w:t>
      </w:r>
      <w:proofErr w:type="spellStart"/>
      <w:r w:rsidR="00A03819" w:rsidRPr="005157AB">
        <w:rPr>
          <w:rFonts w:ascii="Times New Roman" w:hAnsi="Times New Roman" w:cs="Times New Roman"/>
          <w:sz w:val="24"/>
          <w:szCs w:val="24"/>
        </w:rPr>
        <w:t>transpositionally</w:t>
      </w:r>
      <w:proofErr w:type="spellEnd"/>
      <w:r w:rsidR="00A03819" w:rsidRPr="005157AB">
        <w:rPr>
          <w:rFonts w:ascii="Times New Roman" w:hAnsi="Times New Roman" w:cs="Times New Roman"/>
          <w:sz w:val="24"/>
          <w:szCs w:val="24"/>
        </w:rPr>
        <w:t xml:space="preserve">,’ including not only what the Nazis wanted to see in terms of propagandistic imagery, but also the more horrific </w:t>
      </w:r>
      <w:r w:rsidR="008935B0" w:rsidRPr="005157AB">
        <w:rPr>
          <w:rFonts w:ascii="Times New Roman" w:hAnsi="Times New Roman" w:cs="Times New Roman"/>
          <w:sz w:val="24"/>
          <w:szCs w:val="24"/>
        </w:rPr>
        <w:t>images</w:t>
      </w:r>
      <w:r w:rsidR="00A03819" w:rsidRPr="005157AB">
        <w:rPr>
          <w:rFonts w:ascii="Times New Roman" w:hAnsi="Times New Roman" w:cs="Times New Roman"/>
          <w:sz w:val="24"/>
          <w:szCs w:val="24"/>
        </w:rPr>
        <w:t xml:space="preserve"> of ghetto life, photographs taken clandestinely and then included </w:t>
      </w:r>
      <w:r w:rsidR="008935B0" w:rsidRPr="005157AB">
        <w:rPr>
          <w:rFonts w:ascii="Times New Roman" w:hAnsi="Times New Roman" w:cs="Times New Roman"/>
          <w:sz w:val="24"/>
          <w:szCs w:val="24"/>
        </w:rPr>
        <w:t xml:space="preserve">in his scrapbook </w:t>
      </w:r>
      <w:r w:rsidR="00A03819" w:rsidRPr="005157AB">
        <w:rPr>
          <w:rFonts w:ascii="Times New Roman" w:hAnsi="Times New Roman" w:cs="Times New Roman"/>
          <w:sz w:val="24"/>
          <w:szCs w:val="24"/>
        </w:rPr>
        <w:t xml:space="preserve">as </w:t>
      </w:r>
      <w:r w:rsidR="008935B0" w:rsidRPr="005157AB">
        <w:rPr>
          <w:rFonts w:ascii="Times New Roman" w:hAnsi="Times New Roman" w:cs="Times New Roman"/>
          <w:sz w:val="24"/>
          <w:szCs w:val="24"/>
        </w:rPr>
        <w:t xml:space="preserve">an </w:t>
      </w:r>
      <w:r w:rsidR="00A03819" w:rsidRPr="005157AB">
        <w:rPr>
          <w:rFonts w:ascii="Times New Roman" w:hAnsi="Times New Roman" w:cs="Times New Roman"/>
          <w:sz w:val="24"/>
          <w:szCs w:val="24"/>
        </w:rPr>
        <w:t xml:space="preserve">internal critique. </w:t>
      </w:r>
      <w:r w:rsidR="0099062A">
        <w:rPr>
          <w:rFonts w:ascii="Times New Roman" w:hAnsi="Times New Roman" w:cs="Times New Roman"/>
          <w:sz w:val="24"/>
          <w:szCs w:val="24"/>
        </w:rPr>
        <w:t>T</w:t>
      </w:r>
      <w:r w:rsidR="008935B0" w:rsidRPr="005157AB">
        <w:rPr>
          <w:rFonts w:ascii="Times New Roman" w:hAnsi="Times New Roman" w:cs="Times New Roman"/>
          <w:sz w:val="24"/>
          <w:szCs w:val="24"/>
        </w:rPr>
        <w:t>he authenticating photographs used in the montages of these</w:t>
      </w:r>
      <w:r w:rsidR="00A03819" w:rsidRPr="005157AB">
        <w:rPr>
          <w:rFonts w:ascii="Times New Roman" w:hAnsi="Times New Roman" w:cs="Times New Roman"/>
          <w:sz w:val="24"/>
          <w:szCs w:val="24"/>
        </w:rPr>
        <w:t xml:space="preserve"> graphic notebooks </w:t>
      </w:r>
      <w:r w:rsidR="008935B0" w:rsidRPr="005157AB">
        <w:rPr>
          <w:rFonts w:ascii="Times New Roman" w:hAnsi="Times New Roman" w:cs="Times New Roman"/>
          <w:sz w:val="24"/>
          <w:szCs w:val="24"/>
        </w:rPr>
        <w:t>ground the illustrative practices of Grossman, archiving the ‘real’ life of the ghetto through transposition</w:t>
      </w:r>
      <w:r w:rsidR="00561622" w:rsidRPr="005157AB">
        <w:rPr>
          <w:rFonts w:ascii="Times New Roman" w:hAnsi="Times New Roman" w:cs="Times New Roman"/>
          <w:sz w:val="24"/>
          <w:szCs w:val="24"/>
        </w:rPr>
        <w:t xml:space="preserve"> into a</w:t>
      </w:r>
      <w:r w:rsidR="008551FF">
        <w:rPr>
          <w:rFonts w:ascii="Times New Roman" w:hAnsi="Times New Roman" w:cs="Times New Roman"/>
          <w:sz w:val="24"/>
          <w:szCs w:val="24"/>
        </w:rPr>
        <w:t>nother</w:t>
      </w:r>
      <w:r w:rsidR="00561622" w:rsidRPr="005157AB">
        <w:rPr>
          <w:rFonts w:ascii="Times New Roman" w:hAnsi="Times New Roman" w:cs="Times New Roman"/>
          <w:sz w:val="24"/>
          <w:szCs w:val="24"/>
        </w:rPr>
        <w:t xml:space="preserve"> key</w:t>
      </w:r>
      <w:r w:rsidR="008551FF">
        <w:rPr>
          <w:rFonts w:ascii="Times New Roman" w:hAnsi="Times New Roman" w:cs="Times New Roman"/>
          <w:sz w:val="24"/>
          <w:szCs w:val="24"/>
        </w:rPr>
        <w:t>, that of critique</w:t>
      </w:r>
      <w:r w:rsidR="00561622" w:rsidRPr="005157AB">
        <w:rPr>
          <w:rFonts w:ascii="Times New Roman" w:hAnsi="Times New Roman" w:cs="Times New Roman"/>
          <w:sz w:val="24"/>
          <w:szCs w:val="24"/>
        </w:rPr>
        <w:t xml:space="preserve">. </w:t>
      </w:r>
      <w:r w:rsidR="008935B0" w:rsidRPr="005157AB">
        <w:rPr>
          <w:rFonts w:ascii="Times New Roman" w:hAnsi="Times New Roman" w:cs="Times New Roman"/>
          <w:sz w:val="24"/>
          <w:szCs w:val="24"/>
        </w:rPr>
        <w:t>Kramer</w:t>
      </w:r>
      <w:r w:rsidR="00561622" w:rsidRPr="005157AB">
        <w:rPr>
          <w:rFonts w:ascii="Times New Roman" w:hAnsi="Times New Roman" w:cs="Times New Roman"/>
          <w:sz w:val="24"/>
          <w:szCs w:val="24"/>
        </w:rPr>
        <w:t xml:space="preserve">’s own </w:t>
      </w:r>
      <w:r w:rsidR="008935B0" w:rsidRPr="005157AB">
        <w:rPr>
          <w:rFonts w:ascii="Times New Roman" w:hAnsi="Times New Roman" w:cs="Times New Roman"/>
          <w:sz w:val="24"/>
          <w:szCs w:val="24"/>
        </w:rPr>
        <w:t>illustration consist</w:t>
      </w:r>
      <w:r w:rsidR="008538F7">
        <w:rPr>
          <w:rFonts w:ascii="Times New Roman" w:hAnsi="Times New Roman" w:cs="Times New Roman"/>
          <w:sz w:val="24"/>
          <w:szCs w:val="24"/>
        </w:rPr>
        <w:t xml:space="preserve">s </w:t>
      </w:r>
      <w:r w:rsidR="008935B0" w:rsidRPr="005157AB">
        <w:rPr>
          <w:rFonts w:ascii="Times New Roman" w:hAnsi="Times New Roman" w:cs="Times New Roman"/>
          <w:sz w:val="24"/>
          <w:szCs w:val="24"/>
        </w:rPr>
        <w:t>of embossed fragments of Mendel Grossman’s and Arie ben-</w:t>
      </w:r>
      <w:proofErr w:type="spellStart"/>
      <w:r w:rsidR="008935B0" w:rsidRPr="005157AB">
        <w:rPr>
          <w:rFonts w:ascii="Times New Roman" w:hAnsi="Times New Roman" w:cs="Times New Roman"/>
          <w:sz w:val="24"/>
          <w:szCs w:val="24"/>
        </w:rPr>
        <w:t>Menaham’s</w:t>
      </w:r>
      <w:proofErr w:type="spellEnd"/>
      <w:r w:rsidR="008935B0" w:rsidRPr="005157AB">
        <w:rPr>
          <w:rFonts w:ascii="Times New Roman" w:hAnsi="Times New Roman" w:cs="Times New Roman"/>
          <w:sz w:val="24"/>
          <w:szCs w:val="24"/>
        </w:rPr>
        <w:t xml:space="preserve"> graphic scrapbook collages, </w:t>
      </w:r>
      <w:r w:rsidR="00561622" w:rsidRPr="005157AB">
        <w:rPr>
          <w:rFonts w:ascii="Times New Roman" w:hAnsi="Times New Roman" w:cs="Times New Roman"/>
          <w:sz w:val="24"/>
          <w:szCs w:val="24"/>
        </w:rPr>
        <w:t xml:space="preserve">exquisitely collaged, carrying over the material connecting points to the real life of the ghetto.  She titles her illustration </w:t>
      </w:r>
      <w:r w:rsidR="008935B0" w:rsidRPr="005157AB">
        <w:rPr>
          <w:rStyle w:val="SubtleEmphasis"/>
          <w:rFonts w:ascii="Times New Roman" w:hAnsi="Times New Roman" w:cs="Times New Roman"/>
          <w:color w:val="000000" w:themeColor="text1"/>
          <w:sz w:val="24"/>
          <w:szCs w:val="24"/>
        </w:rPr>
        <w:t>Transposition: Like Stones in the Water</w:t>
      </w:r>
      <w:r w:rsidR="00561622" w:rsidRPr="005157AB">
        <w:rPr>
          <w:rStyle w:val="SubtleEmphasis"/>
          <w:rFonts w:ascii="Times New Roman" w:hAnsi="Times New Roman" w:cs="Times New Roman"/>
          <w:i w:val="0"/>
          <w:iCs w:val="0"/>
          <w:color w:val="000000" w:themeColor="text1"/>
          <w:sz w:val="24"/>
          <w:szCs w:val="24"/>
        </w:rPr>
        <w:t>.</w:t>
      </w:r>
    </w:p>
    <w:p w14:paraId="2A05F5E1" w14:textId="421E9E89" w:rsidR="008935B0" w:rsidRPr="005157AB" w:rsidRDefault="00A124A4" w:rsidP="00025D43">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 xml:space="preserve">Vincent Larkin’s essay and </w:t>
      </w:r>
      <w:r w:rsidR="00FC3D46" w:rsidRPr="005157AB">
        <w:rPr>
          <w:rFonts w:ascii="Times New Roman" w:hAnsi="Times New Roman" w:cs="Times New Roman"/>
          <w:sz w:val="24"/>
          <w:szCs w:val="24"/>
        </w:rPr>
        <w:t xml:space="preserve">speculative </w:t>
      </w:r>
      <w:r w:rsidR="001C7CCA">
        <w:rPr>
          <w:rFonts w:ascii="Times New Roman" w:hAnsi="Times New Roman" w:cs="Times New Roman"/>
          <w:sz w:val="24"/>
          <w:szCs w:val="24"/>
        </w:rPr>
        <w:t xml:space="preserve">historical </w:t>
      </w:r>
      <w:r w:rsidR="00FC3D46" w:rsidRPr="005157AB">
        <w:rPr>
          <w:rFonts w:ascii="Times New Roman" w:hAnsi="Times New Roman" w:cs="Times New Roman"/>
          <w:sz w:val="24"/>
          <w:szCs w:val="24"/>
        </w:rPr>
        <w:t>timeline of live, illustrated transcription</w:t>
      </w:r>
      <w:r w:rsidR="00FC3D46" w:rsidRPr="005157AB">
        <w:rPr>
          <w:rFonts w:ascii="Times New Roman" w:hAnsi="Times New Roman" w:cs="Times New Roman"/>
          <w:color w:val="4D4D4D"/>
          <w:sz w:val="24"/>
          <w:szCs w:val="24"/>
          <w:shd w:val="clear" w:color="auto" w:fill="FFFFFF"/>
        </w:rPr>
        <w:t xml:space="preserve">, </w:t>
      </w:r>
      <w:r w:rsidR="00FC3D46" w:rsidRPr="005157AB">
        <w:rPr>
          <w:rFonts w:ascii="Times New Roman" w:hAnsi="Times New Roman" w:cs="Times New Roman"/>
          <w:color w:val="000000" w:themeColor="text1"/>
          <w:sz w:val="24"/>
          <w:szCs w:val="24"/>
          <w:shd w:val="clear" w:color="auto" w:fill="FFFFFF"/>
        </w:rPr>
        <w:t xml:space="preserve">entitled </w:t>
      </w:r>
      <w:r w:rsidRPr="005157AB">
        <w:rPr>
          <w:rFonts w:ascii="Times New Roman" w:hAnsi="Times New Roman" w:cs="Times New Roman"/>
          <w:sz w:val="24"/>
          <w:szCs w:val="24"/>
        </w:rPr>
        <w:t xml:space="preserve">‘Joseph Beuys and live scribing: A speculative timeline,’ looks to </w:t>
      </w:r>
      <w:r w:rsidR="00CE3430" w:rsidRPr="005157AB">
        <w:rPr>
          <w:rFonts w:ascii="Times New Roman" w:hAnsi="Times New Roman" w:cs="Times New Roman"/>
          <w:sz w:val="24"/>
          <w:szCs w:val="24"/>
        </w:rPr>
        <w:t>the mid-20</w:t>
      </w:r>
      <w:r w:rsidR="00CE3430" w:rsidRPr="005157AB">
        <w:rPr>
          <w:rFonts w:ascii="Times New Roman" w:hAnsi="Times New Roman" w:cs="Times New Roman"/>
          <w:sz w:val="24"/>
          <w:szCs w:val="24"/>
          <w:vertAlign w:val="superscript"/>
        </w:rPr>
        <w:t>th</w:t>
      </w:r>
      <w:r w:rsidR="00CE3430" w:rsidRPr="005157AB">
        <w:rPr>
          <w:rFonts w:ascii="Times New Roman" w:hAnsi="Times New Roman" w:cs="Times New Roman"/>
          <w:sz w:val="24"/>
          <w:szCs w:val="24"/>
        </w:rPr>
        <w:t xml:space="preserve"> century </w:t>
      </w:r>
      <w:r w:rsidRPr="005157AB">
        <w:rPr>
          <w:rFonts w:ascii="Times New Roman" w:hAnsi="Times New Roman" w:cs="Times New Roman"/>
          <w:sz w:val="24"/>
          <w:szCs w:val="24"/>
        </w:rPr>
        <w:t xml:space="preserve">German artist and educator Beuys’ practices of live scribing using blackboards and chalk that are </w:t>
      </w:r>
      <w:r w:rsidR="00157509">
        <w:rPr>
          <w:rFonts w:ascii="Times New Roman" w:hAnsi="Times New Roman" w:cs="Times New Roman"/>
          <w:sz w:val="24"/>
          <w:szCs w:val="24"/>
        </w:rPr>
        <w:t xml:space="preserve">fundamental </w:t>
      </w:r>
      <w:r w:rsidRPr="005157AB">
        <w:rPr>
          <w:rFonts w:ascii="Times New Roman" w:hAnsi="Times New Roman" w:cs="Times New Roman"/>
          <w:sz w:val="24"/>
          <w:szCs w:val="24"/>
        </w:rPr>
        <w:t>to the process of making his social sculptures.  As Larkin relates, Beuys considered these chalk drawings artefactual evidence of the journey of the practice</w:t>
      </w:r>
      <w:r w:rsidR="00CE3430" w:rsidRPr="005157AB">
        <w:rPr>
          <w:rFonts w:ascii="Times New Roman" w:hAnsi="Times New Roman" w:cs="Times New Roman"/>
          <w:sz w:val="24"/>
          <w:szCs w:val="24"/>
        </w:rPr>
        <w:t xml:space="preserve">, and they are placed by Larkin within a </w:t>
      </w:r>
      <w:r w:rsidR="00F52DA6" w:rsidRPr="005157AB">
        <w:rPr>
          <w:rFonts w:ascii="Times New Roman" w:hAnsi="Times New Roman" w:cs="Times New Roman"/>
          <w:sz w:val="24"/>
          <w:szCs w:val="24"/>
        </w:rPr>
        <w:t>speculative chronological</w:t>
      </w:r>
      <w:r w:rsidR="00CE3430" w:rsidRPr="005157AB">
        <w:rPr>
          <w:rFonts w:ascii="Times New Roman" w:hAnsi="Times New Roman" w:cs="Times New Roman"/>
          <w:sz w:val="24"/>
          <w:szCs w:val="24"/>
        </w:rPr>
        <w:t xml:space="preserve"> lineage which includes previous examples of </w:t>
      </w:r>
      <w:r w:rsidR="00772E29">
        <w:rPr>
          <w:rFonts w:ascii="Times New Roman" w:hAnsi="Times New Roman" w:cs="Times New Roman"/>
          <w:sz w:val="24"/>
          <w:szCs w:val="24"/>
        </w:rPr>
        <w:t xml:space="preserve">live scribing, including </w:t>
      </w:r>
      <w:r w:rsidR="00CE3430" w:rsidRPr="005157AB">
        <w:rPr>
          <w:rFonts w:ascii="Times New Roman" w:hAnsi="Times New Roman" w:cs="Times New Roman"/>
          <w:sz w:val="24"/>
          <w:szCs w:val="24"/>
        </w:rPr>
        <w:t>moralistic educational ‘chalk talk’ from the late 19</w:t>
      </w:r>
      <w:r w:rsidR="00CE3430" w:rsidRPr="005157AB">
        <w:rPr>
          <w:rFonts w:ascii="Times New Roman" w:hAnsi="Times New Roman" w:cs="Times New Roman"/>
          <w:sz w:val="24"/>
          <w:szCs w:val="24"/>
          <w:vertAlign w:val="superscript"/>
        </w:rPr>
        <w:t>th</w:t>
      </w:r>
      <w:r w:rsidR="00CE3430" w:rsidRPr="005157AB">
        <w:rPr>
          <w:rFonts w:ascii="Times New Roman" w:hAnsi="Times New Roman" w:cs="Times New Roman"/>
          <w:sz w:val="24"/>
          <w:szCs w:val="24"/>
        </w:rPr>
        <w:t xml:space="preserve"> century</w:t>
      </w:r>
      <w:r w:rsidR="00772E29">
        <w:rPr>
          <w:rFonts w:ascii="Times New Roman" w:hAnsi="Times New Roman" w:cs="Times New Roman"/>
          <w:sz w:val="24"/>
          <w:szCs w:val="24"/>
        </w:rPr>
        <w:t>;</w:t>
      </w:r>
      <w:r w:rsidR="00CE3430" w:rsidRPr="005157AB">
        <w:rPr>
          <w:rFonts w:ascii="Times New Roman" w:hAnsi="Times New Roman" w:cs="Times New Roman"/>
          <w:sz w:val="24"/>
          <w:szCs w:val="24"/>
        </w:rPr>
        <w:t xml:space="preserve"> </w:t>
      </w:r>
      <w:r w:rsidR="00027AA2" w:rsidRPr="005157AB">
        <w:rPr>
          <w:rFonts w:ascii="Times New Roman" w:hAnsi="Times New Roman" w:cs="Times New Roman"/>
          <w:sz w:val="24"/>
          <w:szCs w:val="24"/>
        </w:rPr>
        <w:t xml:space="preserve">drawings to become the first animated film, </w:t>
      </w:r>
      <w:r w:rsidR="00027AA2" w:rsidRPr="005157AB">
        <w:rPr>
          <w:rFonts w:ascii="Times New Roman" w:hAnsi="Times New Roman" w:cs="Times New Roman"/>
          <w:i/>
          <w:iCs/>
          <w:sz w:val="24"/>
          <w:szCs w:val="24"/>
        </w:rPr>
        <w:t>Gertie the dinosaur</w:t>
      </w:r>
      <w:r w:rsidR="00772E29">
        <w:rPr>
          <w:rFonts w:ascii="Times New Roman" w:hAnsi="Times New Roman" w:cs="Times New Roman"/>
          <w:sz w:val="24"/>
          <w:szCs w:val="24"/>
        </w:rPr>
        <w:t>;</w:t>
      </w:r>
      <w:r w:rsidR="00027AA2" w:rsidRPr="005157AB">
        <w:rPr>
          <w:rFonts w:ascii="Times New Roman" w:hAnsi="Times New Roman" w:cs="Times New Roman"/>
          <w:sz w:val="24"/>
          <w:szCs w:val="24"/>
        </w:rPr>
        <w:t xml:space="preserve"> </w:t>
      </w:r>
      <w:r w:rsidR="00CE3430" w:rsidRPr="005157AB">
        <w:rPr>
          <w:rFonts w:ascii="Times New Roman" w:hAnsi="Times New Roman" w:cs="Times New Roman"/>
          <w:sz w:val="24"/>
          <w:szCs w:val="24"/>
        </w:rPr>
        <w:t xml:space="preserve">as </w:t>
      </w:r>
      <w:r w:rsidR="00CE3430" w:rsidRPr="005157AB">
        <w:rPr>
          <w:rFonts w:ascii="Times New Roman" w:hAnsi="Times New Roman" w:cs="Times New Roman"/>
          <w:sz w:val="24"/>
          <w:szCs w:val="24"/>
        </w:rPr>
        <w:lastRenderedPageBreak/>
        <w:t xml:space="preserve">well as the ‘graphic facilitation’ or ‘graphic recording’ used in management science more recently to create conversation in the corporate setting and to produce material </w:t>
      </w:r>
      <w:r w:rsidR="00857452" w:rsidRPr="005157AB">
        <w:rPr>
          <w:rFonts w:ascii="Times New Roman" w:hAnsi="Times New Roman" w:cs="Times New Roman"/>
          <w:sz w:val="24"/>
          <w:szCs w:val="24"/>
        </w:rPr>
        <w:t xml:space="preserve">notation of the working-through of ideas.  In this sense, Larkin suggests, the physicality of the chalk trace marks the acts of </w:t>
      </w:r>
      <w:r w:rsidR="00857452" w:rsidRPr="005157AB">
        <w:rPr>
          <w:rFonts w:ascii="Times New Roman" w:hAnsi="Times New Roman" w:cs="Times New Roman"/>
          <w:i/>
          <w:iCs/>
          <w:sz w:val="24"/>
          <w:szCs w:val="24"/>
        </w:rPr>
        <w:t>facilitation</w:t>
      </w:r>
      <w:r w:rsidR="00857452" w:rsidRPr="005157AB">
        <w:rPr>
          <w:rFonts w:ascii="Times New Roman" w:hAnsi="Times New Roman" w:cs="Times New Roman"/>
          <w:sz w:val="24"/>
          <w:szCs w:val="24"/>
        </w:rPr>
        <w:t xml:space="preserve">, a specifically graphic act that retains the touch and presence of the recording hand. As in the transpositional graphic notebooks considered by Kramer, the trace of a real moment in time and space is carried over into </w:t>
      </w:r>
      <w:r w:rsidR="00772E29">
        <w:rPr>
          <w:rFonts w:ascii="Times New Roman" w:hAnsi="Times New Roman" w:cs="Times New Roman"/>
          <w:sz w:val="24"/>
          <w:szCs w:val="24"/>
        </w:rPr>
        <w:t>a</w:t>
      </w:r>
      <w:r w:rsidR="00857452" w:rsidRPr="005157AB">
        <w:rPr>
          <w:rFonts w:ascii="Times New Roman" w:hAnsi="Times New Roman" w:cs="Times New Roman"/>
          <w:sz w:val="24"/>
          <w:szCs w:val="24"/>
        </w:rPr>
        <w:t xml:space="preserve"> contemporary visual register</w:t>
      </w:r>
      <w:r w:rsidR="003707F0">
        <w:rPr>
          <w:rFonts w:ascii="Times New Roman" w:hAnsi="Times New Roman" w:cs="Times New Roman"/>
          <w:sz w:val="24"/>
          <w:szCs w:val="24"/>
        </w:rPr>
        <w:t>, effecting a permanent marking of the respective live processes</w:t>
      </w:r>
      <w:r w:rsidR="00857452" w:rsidRPr="005157AB">
        <w:rPr>
          <w:rFonts w:ascii="Times New Roman" w:hAnsi="Times New Roman" w:cs="Times New Roman"/>
          <w:sz w:val="24"/>
          <w:szCs w:val="24"/>
        </w:rPr>
        <w:t xml:space="preserve">. </w:t>
      </w:r>
    </w:p>
    <w:p w14:paraId="1DEE4858" w14:textId="1C57F82F" w:rsidR="00D51C6C" w:rsidRPr="005157AB" w:rsidRDefault="00027AA2" w:rsidP="002A1C14">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Pat Wong</w:t>
      </w:r>
      <w:r w:rsidR="00EF6237" w:rsidRPr="005157AB">
        <w:rPr>
          <w:rFonts w:ascii="Times New Roman" w:hAnsi="Times New Roman" w:cs="Times New Roman"/>
          <w:sz w:val="24"/>
          <w:szCs w:val="24"/>
        </w:rPr>
        <w:t>’s</w:t>
      </w:r>
      <w:r w:rsidRPr="005157AB">
        <w:rPr>
          <w:rFonts w:ascii="Times New Roman" w:hAnsi="Times New Roman" w:cs="Times New Roman"/>
          <w:sz w:val="24"/>
          <w:szCs w:val="24"/>
        </w:rPr>
        <w:t xml:space="preserve"> </w:t>
      </w:r>
      <w:r w:rsidR="00077C3C" w:rsidRPr="005157AB">
        <w:rPr>
          <w:rFonts w:ascii="Times New Roman" w:hAnsi="Times New Roman" w:cs="Times New Roman"/>
          <w:sz w:val="24"/>
          <w:szCs w:val="24"/>
        </w:rPr>
        <w:t>‘</w:t>
      </w:r>
      <w:r w:rsidRPr="005157AB">
        <w:rPr>
          <w:rFonts w:ascii="Times New Roman" w:hAnsi="Times New Roman" w:cs="Times New Roman"/>
          <w:sz w:val="24"/>
          <w:szCs w:val="24"/>
        </w:rPr>
        <w:t>Barter Archive: Hybrid</w:t>
      </w:r>
      <w:r w:rsidR="00F372D9" w:rsidRPr="005157AB">
        <w:rPr>
          <w:rFonts w:ascii="Times New Roman" w:hAnsi="Times New Roman" w:cs="Times New Roman"/>
          <w:sz w:val="24"/>
          <w:szCs w:val="24"/>
        </w:rPr>
        <w:t xml:space="preserve"> Illustration and the preservation of authenticity in Billingsgate Fish Market</w:t>
      </w:r>
      <w:r w:rsidR="00EF6237" w:rsidRPr="005157AB">
        <w:rPr>
          <w:rFonts w:ascii="Times New Roman" w:hAnsi="Times New Roman" w:cs="Times New Roman"/>
          <w:sz w:val="24"/>
          <w:szCs w:val="24"/>
        </w:rPr>
        <w:t>,</w:t>
      </w:r>
      <w:r w:rsidR="00077C3C" w:rsidRPr="005157AB">
        <w:rPr>
          <w:rFonts w:ascii="Times New Roman" w:hAnsi="Times New Roman" w:cs="Times New Roman"/>
          <w:sz w:val="24"/>
          <w:szCs w:val="24"/>
        </w:rPr>
        <w:t>’</w:t>
      </w:r>
      <w:r w:rsidR="00EF6237" w:rsidRPr="005157AB">
        <w:rPr>
          <w:rFonts w:ascii="Times New Roman" w:hAnsi="Times New Roman" w:cs="Times New Roman"/>
          <w:sz w:val="24"/>
          <w:szCs w:val="24"/>
        </w:rPr>
        <w:t xml:space="preserve"> written to accompany her website, </w:t>
      </w:r>
      <w:hyperlink r:id="rId10" w:history="1">
        <w:r w:rsidR="00EF6237" w:rsidRPr="005157AB">
          <w:rPr>
            <w:rStyle w:val="Hyperlink"/>
            <w:rFonts w:ascii="Times New Roman" w:hAnsi="Times New Roman" w:cs="Times New Roman"/>
            <w:sz w:val="24"/>
            <w:szCs w:val="24"/>
          </w:rPr>
          <w:t>https://www.barter-archive.com</w:t>
        </w:r>
      </w:hyperlink>
      <w:r w:rsidR="00EF6237" w:rsidRPr="005157AB">
        <w:rPr>
          <w:rFonts w:ascii="Times New Roman" w:hAnsi="Times New Roman" w:cs="Times New Roman"/>
          <w:sz w:val="24"/>
          <w:szCs w:val="24"/>
        </w:rPr>
        <w:t>, offers a new expression of crossing over: the trans</w:t>
      </w:r>
      <w:r w:rsidR="005357F4" w:rsidRPr="005157AB">
        <w:rPr>
          <w:rFonts w:ascii="Times New Roman" w:hAnsi="Times New Roman" w:cs="Times New Roman"/>
          <w:sz w:val="24"/>
          <w:szCs w:val="24"/>
        </w:rPr>
        <w:t>-</w:t>
      </w:r>
      <w:r w:rsidR="00EF6237" w:rsidRPr="005157AB">
        <w:rPr>
          <w:rFonts w:ascii="Times New Roman" w:hAnsi="Times New Roman" w:cs="Times New Roman"/>
          <w:sz w:val="24"/>
          <w:szCs w:val="24"/>
        </w:rPr>
        <w:t xml:space="preserve">action of bartering 3-dimensional personal objects, which generate </w:t>
      </w:r>
      <w:r w:rsidR="005357F4" w:rsidRPr="005157AB">
        <w:rPr>
          <w:rFonts w:ascii="Times New Roman" w:hAnsi="Times New Roman" w:cs="Times New Roman"/>
          <w:sz w:val="24"/>
          <w:szCs w:val="24"/>
        </w:rPr>
        <w:t>each</w:t>
      </w:r>
      <w:r w:rsidR="00EF6237" w:rsidRPr="005157AB">
        <w:rPr>
          <w:rFonts w:ascii="Times New Roman" w:hAnsi="Times New Roman" w:cs="Times New Roman"/>
          <w:sz w:val="24"/>
          <w:szCs w:val="24"/>
        </w:rPr>
        <w:t xml:space="preserve"> fishmonger</w:t>
      </w:r>
      <w:r w:rsidR="005357F4" w:rsidRPr="005157AB">
        <w:rPr>
          <w:rFonts w:ascii="Times New Roman" w:hAnsi="Times New Roman" w:cs="Times New Roman"/>
          <w:sz w:val="24"/>
          <w:szCs w:val="24"/>
        </w:rPr>
        <w:t>’</w:t>
      </w:r>
      <w:r w:rsidR="00EF6237" w:rsidRPr="005157AB">
        <w:rPr>
          <w:rFonts w:ascii="Times New Roman" w:hAnsi="Times New Roman" w:cs="Times New Roman"/>
          <w:sz w:val="24"/>
          <w:szCs w:val="24"/>
        </w:rPr>
        <w:t xml:space="preserve">s stories and memories, </w:t>
      </w:r>
      <w:r w:rsidR="005357F4" w:rsidRPr="005157AB">
        <w:rPr>
          <w:rFonts w:ascii="Times New Roman" w:hAnsi="Times New Roman" w:cs="Times New Roman"/>
          <w:sz w:val="24"/>
          <w:szCs w:val="24"/>
        </w:rPr>
        <w:t xml:space="preserve">in exchange for observational drawings done by Wong herself and recorded in a specially designed website that serves as an ongoing </w:t>
      </w:r>
      <w:r w:rsidR="006A2DBA" w:rsidRPr="005157AB">
        <w:rPr>
          <w:rFonts w:ascii="Times New Roman" w:hAnsi="Times New Roman" w:cs="Times New Roman"/>
          <w:sz w:val="24"/>
          <w:szCs w:val="24"/>
        </w:rPr>
        <w:t xml:space="preserve">community </w:t>
      </w:r>
      <w:r w:rsidR="005357F4" w:rsidRPr="005157AB">
        <w:rPr>
          <w:rFonts w:ascii="Times New Roman" w:hAnsi="Times New Roman" w:cs="Times New Roman"/>
          <w:sz w:val="24"/>
          <w:szCs w:val="24"/>
        </w:rPr>
        <w:t xml:space="preserve">archive.  </w:t>
      </w:r>
      <w:r w:rsidR="0016750E" w:rsidRPr="005157AB">
        <w:rPr>
          <w:rFonts w:ascii="Times New Roman" w:hAnsi="Times New Roman" w:cs="Times New Roman"/>
          <w:sz w:val="24"/>
          <w:szCs w:val="24"/>
        </w:rPr>
        <w:t>Wong approaches the fishmongers’ stories as a grassroots project that captures authentic life stories. Each fishmonger chooses their own 3-dimensional object, which Wong scans, using the tactility of the object as a connect</w:t>
      </w:r>
      <w:r w:rsidR="00085244" w:rsidRPr="005157AB">
        <w:rPr>
          <w:rFonts w:ascii="Times New Roman" w:hAnsi="Times New Roman" w:cs="Times New Roman"/>
          <w:sz w:val="24"/>
          <w:szCs w:val="24"/>
        </w:rPr>
        <w:t>ion to</w:t>
      </w:r>
      <w:r w:rsidR="0016750E" w:rsidRPr="005157AB">
        <w:rPr>
          <w:rFonts w:ascii="Times New Roman" w:hAnsi="Times New Roman" w:cs="Times New Roman"/>
          <w:sz w:val="24"/>
          <w:szCs w:val="24"/>
        </w:rPr>
        <w:t xml:space="preserve"> ‘real’</w:t>
      </w:r>
      <w:r w:rsidR="00085244" w:rsidRPr="005157AB">
        <w:rPr>
          <w:rFonts w:ascii="Times New Roman" w:hAnsi="Times New Roman" w:cs="Times New Roman"/>
          <w:sz w:val="24"/>
          <w:szCs w:val="24"/>
        </w:rPr>
        <w:t xml:space="preserve"> daily practices. Enhancing this effect of the ‘realness’ of the stories is the liveness of Wong’s on-site sketching and the </w:t>
      </w:r>
      <w:proofErr w:type="spellStart"/>
      <w:r w:rsidR="00085244" w:rsidRPr="005157AB">
        <w:rPr>
          <w:rFonts w:ascii="Times New Roman" w:hAnsi="Times New Roman" w:cs="Times New Roman"/>
          <w:sz w:val="24"/>
          <w:szCs w:val="24"/>
        </w:rPr>
        <w:t>fishnmongers</w:t>
      </w:r>
      <w:proofErr w:type="spellEnd"/>
      <w:r w:rsidR="00085244" w:rsidRPr="005157AB">
        <w:rPr>
          <w:rFonts w:ascii="Times New Roman" w:hAnsi="Times New Roman" w:cs="Times New Roman"/>
          <w:sz w:val="24"/>
          <w:szCs w:val="24"/>
        </w:rPr>
        <w:t xml:space="preserve">’ observation of Wong as she is drawing. </w:t>
      </w:r>
      <w:r w:rsidR="0053540B">
        <w:rPr>
          <w:rFonts w:ascii="Times New Roman" w:hAnsi="Times New Roman" w:cs="Times New Roman"/>
          <w:sz w:val="24"/>
          <w:szCs w:val="24"/>
        </w:rPr>
        <w:t>She characterizes t</w:t>
      </w:r>
      <w:r w:rsidR="00EB5583" w:rsidRPr="005157AB">
        <w:rPr>
          <w:rFonts w:ascii="Times New Roman" w:hAnsi="Times New Roman" w:cs="Times New Roman"/>
          <w:sz w:val="24"/>
          <w:szCs w:val="24"/>
        </w:rPr>
        <w:t>he bartered</w:t>
      </w:r>
      <w:r w:rsidR="00D7518B" w:rsidRPr="005157AB">
        <w:rPr>
          <w:rFonts w:ascii="Times New Roman" w:hAnsi="Times New Roman" w:cs="Times New Roman"/>
          <w:sz w:val="24"/>
          <w:szCs w:val="24"/>
        </w:rPr>
        <w:t xml:space="preserve"> </w:t>
      </w:r>
      <w:r w:rsidR="00624B4A" w:rsidRPr="005157AB">
        <w:rPr>
          <w:rFonts w:ascii="Times New Roman" w:hAnsi="Times New Roman" w:cs="Times New Roman"/>
          <w:sz w:val="24"/>
          <w:szCs w:val="24"/>
        </w:rPr>
        <w:t>archiving</w:t>
      </w:r>
      <w:r w:rsidR="00D7518B" w:rsidRPr="005157AB">
        <w:rPr>
          <w:rFonts w:ascii="Times New Roman" w:hAnsi="Times New Roman" w:cs="Times New Roman"/>
          <w:sz w:val="24"/>
          <w:szCs w:val="24"/>
        </w:rPr>
        <w:t xml:space="preserve"> of her subjects</w:t>
      </w:r>
      <w:r w:rsidR="00EB5583" w:rsidRPr="005157AB">
        <w:rPr>
          <w:rFonts w:ascii="Times New Roman" w:hAnsi="Times New Roman" w:cs="Times New Roman"/>
          <w:sz w:val="24"/>
          <w:szCs w:val="24"/>
        </w:rPr>
        <w:t>’ stories</w:t>
      </w:r>
      <w:r w:rsidR="00D7518B" w:rsidRPr="005157AB">
        <w:rPr>
          <w:rFonts w:ascii="Times New Roman" w:hAnsi="Times New Roman" w:cs="Times New Roman"/>
          <w:sz w:val="24"/>
          <w:szCs w:val="24"/>
        </w:rPr>
        <w:t xml:space="preserve"> </w:t>
      </w:r>
      <w:r w:rsidR="0053540B">
        <w:rPr>
          <w:rFonts w:ascii="Times New Roman" w:hAnsi="Times New Roman" w:cs="Times New Roman"/>
          <w:sz w:val="24"/>
          <w:szCs w:val="24"/>
        </w:rPr>
        <w:t>as</w:t>
      </w:r>
      <w:r w:rsidR="00D7518B" w:rsidRPr="005157AB">
        <w:rPr>
          <w:rFonts w:ascii="Times New Roman" w:hAnsi="Times New Roman" w:cs="Times New Roman"/>
          <w:sz w:val="24"/>
          <w:szCs w:val="24"/>
        </w:rPr>
        <w:t xml:space="preserve"> ‘transparent negotiations.’</w:t>
      </w:r>
    </w:p>
    <w:p w14:paraId="5B378A0A" w14:textId="331DF5AD" w:rsidR="00E5677A" w:rsidRPr="005157AB" w:rsidRDefault="00893603" w:rsidP="002A1C14">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 xml:space="preserve">Serpil </w:t>
      </w:r>
      <w:proofErr w:type="spellStart"/>
      <w:r w:rsidRPr="005157AB">
        <w:rPr>
          <w:rFonts w:ascii="Times New Roman" w:hAnsi="Times New Roman" w:cs="Times New Roman"/>
          <w:sz w:val="24"/>
          <w:szCs w:val="24"/>
        </w:rPr>
        <w:t>Karaoglu</w:t>
      </w:r>
      <w:proofErr w:type="spellEnd"/>
      <w:r w:rsidRPr="005157AB">
        <w:rPr>
          <w:rFonts w:ascii="Times New Roman" w:hAnsi="Times New Roman" w:cs="Times New Roman"/>
          <w:sz w:val="24"/>
          <w:szCs w:val="24"/>
        </w:rPr>
        <w:t xml:space="preserve">, Defne Akalin and </w:t>
      </w:r>
      <w:proofErr w:type="spellStart"/>
      <w:r w:rsidRPr="005157AB">
        <w:rPr>
          <w:rFonts w:ascii="Times New Roman" w:hAnsi="Times New Roman" w:cs="Times New Roman"/>
          <w:sz w:val="24"/>
          <w:szCs w:val="24"/>
        </w:rPr>
        <w:t>Ilgim</w:t>
      </w:r>
      <w:proofErr w:type="spellEnd"/>
      <w:r w:rsidRPr="005157AB">
        <w:rPr>
          <w:rFonts w:ascii="Times New Roman" w:hAnsi="Times New Roman" w:cs="Times New Roman"/>
          <w:sz w:val="24"/>
          <w:szCs w:val="24"/>
        </w:rPr>
        <w:t xml:space="preserve"> </w:t>
      </w:r>
      <w:proofErr w:type="spellStart"/>
      <w:r w:rsidRPr="005157AB">
        <w:rPr>
          <w:rFonts w:ascii="Times New Roman" w:hAnsi="Times New Roman" w:cs="Times New Roman"/>
          <w:sz w:val="24"/>
          <w:szCs w:val="24"/>
        </w:rPr>
        <w:t>Veryeri</w:t>
      </w:r>
      <w:proofErr w:type="spellEnd"/>
      <w:r w:rsidRPr="005157AB">
        <w:rPr>
          <w:rFonts w:ascii="Times New Roman" w:hAnsi="Times New Roman" w:cs="Times New Roman"/>
          <w:sz w:val="24"/>
          <w:szCs w:val="24"/>
        </w:rPr>
        <w:t xml:space="preserve"> Alaca’s essay ‘Transitive Ma</w:t>
      </w:r>
      <w:r w:rsidR="00E5677A" w:rsidRPr="005157AB">
        <w:rPr>
          <w:rFonts w:ascii="Times New Roman" w:hAnsi="Times New Roman" w:cs="Times New Roman"/>
          <w:sz w:val="24"/>
          <w:szCs w:val="24"/>
        </w:rPr>
        <w:t>t</w:t>
      </w:r>
      <w:r w:rsidRPr="005157AB">
        <w:rPr>
          <w:rFonts w:ascii="Times New Roman" w:hAnsi="Times New Roman" w:cs="Times New Roman"/>
          <w:sz w:val="24"/>
          <w:szCs w:val="24"/>
        </w:rPr>
        <w:t xml:space="preserve">erialities and Exchanges in </w:t>
      </w:r>
      <w:proofErr w:type="spellStart"/>
      <w:r w:rsidRPr="005157AB">
        <w:rPr>
          <w:rFonts w:ascii="Times New Roman" w:hAnsi="Times New Roman" w:cs="Times New Roman"/>
          <w:sz w:val="24"/>
          <w:szCs w:val="24"/>
        </w:rPr>
        <w:t>Picturebooks</w:t>
      </w:r>
      <w:proofErr w:type="spellEnd"/>
      <w:r w:rsidRPr="005157AB">
        <w:rPr>
          <w:rFonts w:ascii="Times New Roman" w:hAnsi="Times New Roman" w:cs="Times New Roman"/>
          <w:sz w:val="24"/>
          <w:szCs w:val="24"/>
        </w:rPr>
        <w:t xml:space="preserve">, </w:t>
      </w:r>
      <w:r w:rsidRPr="005157AB">
        <w:rPr>
          <w:rFonts w:ascii="Times New Roman" w:hAnsi="Times New Roman" w:cs="Times New Roman"/>
          <w:i/>
          <w:iCs/>
          <w:sz w:val="24"/>
          <w:szCs w:val="24"/>
        </w:rPr>
        <w:t xml:space="preserve">My Grandma’s Photos </w:t>
      </w:r>
      <w:r w:rsidRPr="005157AB">
        <w:rPr>
          <w:rFonts w:ascii="Times New Roman" w:hAnsi="Times New Roman" w:cs="Times New Roman"/>
          <w:sz w:val="24"/>
          <w:szCs w:val="24"/>
        </w:rPr>
        <w:t xml:space="preserve">[Özge Bahar Sunar, author; Senta </w:t>
      </w:r>
      <w:proofErr w:type="spellStart"/>
      <w:r w:rsidRPr="005157AB">
        <w:rPr>
          <w:rFonts w:ascii="Times New Roman" w:hAnsi="Times New Roman" w:cs="Times New Roman"/>
          <w:sz w:val="24"/>
          <w:szCs w:val="24"/>
        </w:rPr>
        <w:t>Urgan</w:t>
      </w:r>
      <w:proofErr w:type="spellEnd"/>
      <w:r w:rsidRPr="005157AB">
        <w:rPr>
          <w:rFonts w:ascii="Times New Roman" w:hAnsi="Times New Roman" w:cs="Times New Roman"/>
          <w:sz w:val="24"/>
          <w:szCs w:val="24"/>
        </w:rPr>
        <w:t xml:space="preserve">, illustrator,2019]: Towards Fostering Constructive Intergenerational Relationships’ looks to the inclusion of material culture woven into narrative in </w:t>
      </w:r>
      <w:proofErr w:type="spellStart"/>
      <w:r w:rsidRPr="005157AB">
        <w:rPr>
          <w:rFonts w:ascii="Times New Roman" w:hAnsi="Times New Roman" w:cs="Times New Roman"/>
          <w:sz w:val="24"/>
          <w:szCs w:val="24"/>
        </w:rPr>
        <w:t>picturebooks</w:t>
      </w:r>
      <w:proofErr w:type="spellEnd"/>
      <w:r w:rsidRPr="005157AB">
        <w:rPr>
          <w:rFonts w:ascii="Times New Roman" w:hAnsi="Times New Roman" w:cs="Times New Roman"/>
          <w:sz w:val="24"/>
          <w:szCs w:val="24"/>
        </w:rPr>
        <w:t xml:space="preserve"> with the effect of transgenerational reading through cognitive </w:t>
      </w:r>
      <w:r w:rsidR="00176F77">
        <w:rPr>
          <w:rFonts w:ascii="Times New Roman" w:hAnsi="Times New Roman" w:cs="Times New Roman"/>
          <w:sz w:val="24"/>
          <w:szCs w:val="24"/>
        </w:rPr>
        <w:t>generators</w:t>
      </w:r>
      <w:r w:rsidRPr="005157AB">
        <w:rPr>
          <w:rFonts w:ascii="Times New Roman" w:hAnsi="Times New Roman" w:cs="Times New Roman"/>
          <w:sz w:val="24"/>
          <w:szCs w:val="24"/>
        </w:rPr>
        <w:t xml:space="preserve">: photographs inserted into the illustrative composition of a </w:t>
      </w:r>
      <w:proofErr w:type="spellStart"/>
      <w:r w:rsidRPr="005157AB">
        <w:rPr>
          <w:rFonts w:ascii="Times New Roman" w:hAnsi="Times New Roman" w:cs="Times New Roman"/>
          <w:sz w:val="24"/>
          <w:szCs w:val="24"/>
        </w:rPr>
        <w:t>picturebook</w:t>
      </w:r>
      <w:proofErr w:type="spellEnd"/>
      <w:r w:rsidRPr="005157AB">
        <w:rPr>
          <w:rFonts w:ascii="Times New Roman" w:hAnsi="Times New Roman" w:cs="Times New Roman"/>
          <w:sz w:val="24"/>
          <w:szCs w:val="24"/>
        </w:rPr>
        <w:t xml:space="preserve"> </w:t>
      </w:r>
      <w:r w:rsidR="00181FBF" w:rsidRPr="005157AB">
        <w:rPr>
          <w:rFonts w:ascii="Times New Roman" w:hAnsi="Times New Roman" w:cs="Times New Roman"/>
          <w:sz w:val="24"/>
          <w:szCs w:val="24"/>
        </w:rPr>
        <w:t xml:space="preserve">serve as visual and textual </w:t>
      </w:r>
      <w:r w:rsidR="00181FBF" w:rsidRPr="005157AB">
        <w:rPr>
          <w:rFonts w:ascii="Times New Roman" w:hAnsi="Times New Roman" w:cs="Times New Roman"/>
          <w:sz w:val="24"/>
          <w:szCs w:val="24"/>
        </w:rPr>
        <w:lastRenderedPageBreak/>
        <w:t>instruments which construct</w:t>
      </w:r>
      <w:r w:rsidR="00122385" w:rsidRPr="005157AB">
        <w:rPr>
          <w:rFonts w:ascii="Times New Roman" w:hAnsi="Times New Roman" w:cs="Times New Roman"/>
          <w:sz w:val="24"/>
          <w:szCs w:val="24"/>
        </w:rPr>
        <w:t xml:space="preserve"> and support</w:t>
      </w:r>
      <w:r w:rsidRPr="005157AB">
        <w:rPr>
          <w:rFonts w:ascii="Times New Roman" w:hAnsi="Times New Roman" w:cs="Times New Roman"/>
          <w:sz w:val="24"/>
          <w:szCs w:val="24"/>
        </w:rPr>
        <w:t xml:space="preserve"> exchanges between generations as they read together</w:t>
      </w:r>
      <w:r w:rsidR="00181FBF" w:rsidRPr="005157AB">
        <w:rPr>
          <w:rFonts w:ascii="Times New Roman" w:hAnsi="Times New Roman" w:cs="Times New Roman"/>
          <w:sz w:val="24"/>
          <w:szCs w:val="24"/>
        </w:rPr>
        <w:t>. Signifiers of material existence in Grandma’s past, the photographs act to trigger memories</w:t>
      </w:r>
      <w:r w:rsidR="007C4494">
        <w:rPr>
          <w:rFonts w:ascii="Times New Roman" w:hAnsi="Times New Roman" w:cs="Times New Roman"/>
          <w:sz w:val="24"/>
          <w:szCs w:val="24"/>
        </w:rPr>
        <w:t xml:space="preserve"> and serve as</w:t>
      </w:r>
      <w:r w:rsidR="00181FBF" w:rsidRPr="005157AB">
        <w:rPr>
          <w:rFonts w:ascii="Times New Roman" w:hAnsi="Times New Roman" w:cs="Times New Roman"/>
          <w:sz w:val="24"/>
          <w:szCs w:val="24"/>
        </w:rPr>
        <w:t xml:space="preserve"> archives of a particular time and place.  For example, the inclusion by illustrator </w:t>
      </w:r>
      <w:proofErr w:type="spellStart"/>
      <w:r w:rsidR="00181FBF" w:rsidRPr="005157AB">
        <w:rPr>
          <w:rFonts w:ascii="Times New Roman" w:hAnsi="Times New Roman" w:cs="Times New Roman"/>
          <w:sz w:val="24"/>
          <w:szCs w:val="24"/>
        </w:rPr>
        <w:t>Urgan</w:t>
      </w:r>
      <w:proofErr w:type="spellEnd"/>
      <w:r w:rsidR="00181FBF" w:rsidRPr="005157AB">
        <w:rPr>
          <w:rFonts w:ascii="Times New Roman" w:hAnsi="Times New Roman" w:cs="Times New Roman"/>
          <w:sz w:val="24"/>
          <w:szCs w:val="24"/>
        </w:rPr>
        <w:t xml:space="preserve"> of ephemera such as the Turkish jeton, an obsolete payment method, marks both an archival function as well as a point of cognition and sharing of stories between intergenerational readers.  </w:t>
      </w:r>
      <w:proofErr w:type="spellStart"/>
      <w:r w:rsidR="00181FBF" w:rsidRPr="005157AB">
        <w:rPr>
          <w:rFonts w:ascii="Times New Roman" w:hAnsi="Times New Roman" w:cs="Times New Roman"/>
          <w:sz w:val="24"/>
          <w:szCs w:val="24"/>
        </w:rPr>
        <w:t>Karaoglu</w:t>
      </w:r>
      <w:proofErr w:type="spellEnd"/>
      <w:r w:rsidR="00181FBF" w:rsidRPr="005157AB">
        <w:rPr>
          <w:rFonts w:ascii="Times New Roman" w:hAnsi="Times New Roman" w:cs="Times New Roman"/>
          <w:sz w:val="24"/>
          <w:szCs w:val="24"/>
        </w:rPr>
        <w:t xml:space="preserve">, Akalin and </w:t>
      </w:r>
      <w:proofErr w:type="spellStart"/>
      <w:r w:rsidR="00181FBF" w:rsidRPr="005157AB">
        <w:rPr>
          <w:rFonts w:ascii="Times New Roman" w:hAnsi="Times New Roman" w:cs="Times New Roman"/>
          <w:sz w:val="24"/>
          <w:szCs w:val="24"/>
        </w:rPr>
        <w:t>Veryeri</w:t>
      </w:r>
      <w:proofErr w:type="spellEnd"/>
      <w:r w:rsidR="00181FBF" w:rsidRPr="005157AB">
        <w:rPr>
          <w:rFonts w:ascii="Times New Roman" w:hAnsi="Times New Roman" w:cs="Times New Roman"/>
          <w:sz w:val="24"/>
          <w:szCs w:val="24"/>
        </w:rPr>
        <w:t xml:space="preserve"> note that “photos are strong vehicles which have the ability to exist in the past and at the moment,” giving authenticity and assurance to the child through the connection to a ‘real’ material existence</w:t>
      </w:r>
      <w:r w:rsidR="00E5677A" w:rsidRPr="005157AB">
        <w:rPr>
          <w:rFonts w:ascii="Times New Roman" w:hAnsi="Times New Roman" w:cs="Times New Roman"/>
          <w:sz w:val="24"/>
          <w:szCs w:val="24"/>
        </w:rPr>
        <w:t xml:space="preserve"> through the appearance of ‘tactility on the page surface</w:t>
      </w:r>
      <w:r w:rsidR="00181FBF" w:rsidRPr="005157AB">
        <w:rPr>
          <w:rFonts w:ascii="Times New Roman" w:hAnsi="Times New Roman" w:cs="Times New Roman"/>
          <w:sz w:val="24"/>
          <w:szCs w:val="24"/>
        </w:rPr>
        <w:t>.</w:t>
      </w:r>
      <w:r w:rsidR="00E5677A" w:rsidRPr="005157AB">
        <w:rPr>
          <w:rFonts w:ascii="Times New Roman" w:hAnsi="Times New Roman" w:cs="Times New Roman"/>
          <w:sz w:val="24"/>
          <w:szCs w:val="24"/>
        </w:rPr>
        <w:t>’</w:t>
      </w:r>
      <w:r w:rsidR="001176F6">
        <w:rPr>
          <w:rFonts w:ascii="Times New Roman" w:hAnsi="Times New Roman" w:cs="Times New Roman"/>
          <w:sz w:val="24"/>
          <w:szCs w:val="24"/>
        </w:rPr>
        <w:t xml:space="preserve"> </w:t>
      </w:r>
      <w:r w:rsidR="00C9365F" w:rsidRPr="005157AB">
        <w:rPr>
          <w:rFonts w:ascii="Times New Roman" w:hAnsi="Times New Roman" w:cs="Times New Roman"/>
          <w:sz w:val="24"/>
          <w:szCs w:val="24"/>
        </w:rPr>
        <w:t xml:space="preserve"> In the </w:t>
      </w:r>
      <w:r w:rsidR="002414B9">
        <w:rPr>
          <w:rFonts w:ascii="Times New Roman" w:hAnsi="Times New Roman" w:cs="Times New Roman"/>
          <w:sz w:val="24"/>
          <w:szCs w:val="24"/>
        </w:rPr>
        <w:t>spread</w:t>
      </w:r>
      <w:r w:rsidR="00C9365F" w:rsidRPr="005157AB">
        <w:rPr>
          <w:rFonts w:ascii="Times New Roman" w:hAnsi="Times New Roman" w:cs="Times New Roman"/>
          <w:sz w:val="24"/>
          <w:szCs w:val="24"/>
        </w:rPr>
        <w:t xml:space="preserve"> of </w:t>
      </w:r>
      <w:r w:rsidR="00C9365F" w:rsidRPr="005157AB">
        <w:rPr>
          <w:rFonts w:ascii="Times New Roman" w:hAnsi="Times New Roman" w:cs="Times New Roman"/>
          <w:i/>
          <w:iCs/>
          <w:sz w:val="24"/>
          <w:szCs w:val="24"/>
        </w:rPr>
        <w:t>My Grandma’s Photos</w:t>
      </w:r>
      <w:r w:rsidR="00C9365F" w:rsidRPr="005157AB">
        <w:rPr>
          <w:rFonts w:ascii="Times New Roman" w:hAnsi="Times New Roman" w:cs="Times New Roman"/>
          <w:sz w:val="24"/>
          <w:szCs w:val="24"/>
        </w:rPr>
        <w:t xml:space="preserve">, the photographs are hand-drawn in the depicted scene, completing what Hilde Kramer has put forth as the affirmative transpositional capacity of the illustrator.  As with both Pat Wong’s illustrative practice and Hilde Kramer’s, the photograph serves as a site of crossing over, </w:t>
      </w:r>
      <w:r w:rsidR="00184AE8" w:rsidRPr="005157AB">
        <w:rPr>
          <w:rFonts w:ascii="Times New Roman" w:hAnsi="Times New Roman" w:cs="Times New Roman"/>
          <w:sz w:val="24"/>
          <w:szCs w:val="24"/>
        </w:rPr>
        <w:t xml:space="preserve">as a material link which enables affirming stories to be told. </w:t>
      </w:r>
    </w:p>
    <w:p w14:paraId="3E60680B" w14:textId="2E583FC0" w:rsidR="0068271F" w:rsidRPr="005157AB" w:rsidRDefault="000F7AA9" w:rsidP="00502A44">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 xml:space="preserve">In my own essay, ‘Andrew Humphreys’ and Olivier Kugler’s </w:t>
      </w:r>
      <w:proofErr w:type="gramStart"/>
      <w:r w:rsidRPr="005157AB">
        <w:rPr>
          <w:rFonts w:ascii="Times New Roman" w:hAnsi="Times New Roman" w:cs="Times New Roman"/>
          <w:i/>
          <w:iCs/>
          <w:sz w:val="24"/>
          <w:szCs w:val="24"/>
        </w:rPr>
        <w:t>The</w:t>
      </w:r>
      <w:proofErr w:type="gramEnd"/>
      <w:r w:rsidRPr="005157AB">
        <w:rPr>
          <w:rFonts w:ascii="Times New Roman" w:hAnsi="Times New Roman" w:cs="Times New Roman"/>
          <w:i/>
          <w:iCs/>
          <w:sz w:val="24"/>
          <w:szCs w:val="24"/>
        </w:rPr>
        <w:t xml:space="preserve"> Great Fish &amp; Chips</w:t>
      </w:r>
      <w:r w:rsidRPr="005157AB">
        <w:rPr>
          <w:rFonts w:ascii="Times New Roman" w:hAnsi="Times New Roman" w:cs="Times New Roman"/>
          <w:sz w:val="24"/>
          <w:szCs w:val="24"/>
        </w:rPr>
        <w:t>: Indexical Pathways in Illustration Research,’ I focused on Humphreys’ and Kugler’s identification of the British fishe</w:t>
      </w:r>
      <w:r w:rsidR="00264CEE" w:rsidRPr="005157AB">
        <w:rPr>
          <w:rFonts w:ascii="Times New Roman" w:hAnsi="Times New Roman" w:cs="Times New Roman"/>
          <w:sz w:val="24"/>
          <w:szCs w:val="24"/>
        </w:rPr>
        <w:t>r</w:t>
      </w:r>
      <w:r w:rsidRPr="005157AB">
        <w:rPr>
          <w:rFonts w:ascii="Times New Roman" w:hAnsi="Times New Roman" w:cs="Times New Roman"/>
          <w:sz w:val="24"/>
          <w:szCs w:val="24"/>
        </w:rPr>
        <w:t xml:space="preserve">man as an index to questions of British national identity that have emerged through Brexit. </w:t>
      </w:r>
      <w:r w:rsidR="00264CEE" w:rsidRPr="005157AB">
        <w:rPr>
          <w:rFonts w:ascii="Times New Roman" w:hAnsi="Times New Roman" w:cs="Times New Roman"/>
          <w:sz w:val="24"/>
          <w:szCs w:val="24"/>
        </w:rPr>
        <w:t xml:space="preserve">Like Humphreys and Kugler, I too am interested in the deconstruction of ‘national’ expression.  I found their illustration research and the graphic reportage that came </w:t>
      </w:r>
      <w:r w:rsidR="000F7283" w:rsidRPr="005157AB">
        <w:rPr>
          <w:rFonts w:ascii="Times New Roman" w:hAnsi="Times New Roman" w:cs="Times New Roman"/>
          <w:sz w:val="24"/>
          <w:szCs w:val="24"/>
        </w:rPr>
        <w:t xml:space="preserve">out of </w:t>
      </w:r>
      <w:r w:rsidR="00264CEE" w:rsidRPr="005157AB">
        <w:rPr>
          <w:rFonts w:ascii="Times New Roman" w:hAnsi="Times New Roman" w:cs="Times New Roman"/>
          <w:sz w:val="24"/>
          <w:szCs w:val="24"/>
        </w:rPr>
        <w:t xml:space="preserve">it to be a rich matrix of ‘indexical’ practices that bring forth philosophical enquiries into the operative modes of illustration itself. </w:t>
      </w:r>
      <w:r w:rsidR="000F7283" w:rsidRPr="005157AB">
        <w:rPr>
          <w:rFonts w:ascii="Times New Roman" w:hAnsi="Times New Roman" w:cs="Times New Roman"/>
          <w:sz w:val="24"/>
          <w:szCs w:val="24"/>
        </w:rPr>
        <w:t xml:space="preserve">I explore the art historical and psychoanalytical contexts which consider Charles S. Peirce’s semiotic category of the Index in all its elements, elements which seem particularly resonant with illustration as a mode of communication. Not coincidentally, Kugler’s practice of using on-site photographs as his foundation for drawing is another example, like those above, of the </w:t>
      </w:r>
      <w:proofErr w:type="gramStart"/>
      <w:r w:rsidR="000F7283" w:rsidRPr="005157AB">
        <w:rPr>
          <w:rFonts w:ascii="Times New Roman" w:hAnsi="Times New Roman" w:cs="Times New Roman"/>
          <w:sz w:val="24"/>
          <w:szCs w:val="24"/>
        </w:rPr>
        <w:t>particular material</w:t>
      </w:r>
      <w:proofErr w:type="gramEnd"/>
      <w:r w:rsidR="000F7283" w:rsidRPr="005157AB">
        <w:rPr>
          <w:rFonts w:ascii="Times New Roman" w:hAnsi="Times New Roman" w:cs="Times New Roman"/>
          <w:sz w:val="24"/>
          <w:szCs w:val="24"/>
        </w:rPr>
        <w:t xml:space="preserve"> crossing ground of photography in illustrative practice that lends the stories of the Chippy </w:t>
      </w:r>
      <w:r w:rsidR="000F7283" w:rsidRPr="005157AB">
        <w:rPr>
          <w:rFonts w:ascii="Times New Roman" w:hAnsi="Times New Roman" w:cs="Times New Roman"/>
          <w:sz w:val="24"/>
          <w:szCs w:val="24"/>
        </w:rPr>
        <w:lastRenderedPageBreak/>
        <w:t>owners and fishermen authenticity and grounding within real, materialized moments of time and space.  Humphreys’ interviews and transcriptions of the words of his</w:t>
      </w:r>
      <w:r w:rsidR="0076518A" w:rsidRPr="005157AB">
        <w:rPr>
          <w:rFonts w:ascii="Times New Roman" w:hAnsi="Times New Roman" w:cs="Times New Roman"/>
          <w:sz w:val="24"/>
          <w:szCs w:val="24"/>
        </w:rPr>
        <w:t xml:space="preserve"> diverse</w:t>
      </w:r>
      <w:r w:rsidR="000F7283" w:rsidRPr="005157AB">
        <w:rPr>
          <w:rFonts w:ascii="Times New Roman" w:hAnsi="Times New Roman" w:cs="Times New Roman"/>
          <w:sz w:val="24"/>
          <w:szCs w:val="24"/>
        </w:rPr>
        <w:t xml:space="preserve"> subjects are conveyed through typical illustrative techniques such as sound bubbles</w:t>
      </w:r>
      <w:r w:rsidR="0076518A" w:rsidRPr="005157AB">
        <w:rPr>
          <w:rFonts w:ascii="Times New Roman" w:hAnsi="Times New Roman" w:cs="Times New Roman"/>
          <w:sz w:val="24"/>
          <w:szCs w:val="24"/>
        </w:rPr>
        <w:t>, anchoring a nation</w:t>
      </w:r>
      <w:r w:rsidR="00502A44">
        <w:rPr>
          <w:rFonts w:ascii="Times New Roman" w:hAnsi="Times New Roman" w:cs="Times New Roman"/>
          <w:sz w:val="24"/>
          <w:szCs w:val="24"/>
        </w:rPr>
        <w:t>al form</w:t>
      </w:r>
      <w:r w:rsidR="0076518A" w:rsidRPr="005157AB">
        <w:rPr>
          <w:rFonts w:ascii="Times New Roman" w:hAnsi="Times New Roman" w:cs="Times New Roman"/>
          <w:sz w:val="24"/>
          <w:szCs w:val="24"/>
        </w:rPr>
        <w:t xml:space="preserve">, the plate of Fish and Chips, prone to </w:t>
      </w:r>
      <w:r w:rsidR="00502A44">
        <w:rPr>
          <w:rFonts w:ascii="Times New Roman" w:hAnsi="Times New Roman" w:cs="Times New Roman"/>
          <w:sz w:val="24"/>
          <w:szCs w:val="24"/>
        </w:rPr>
        <w:t xml:space="preserve">abstracting </w:t>
      </w:r>
      <w:r w:rsidR="0076518A" w:rsidRPr="005157AB">
        <w:rPr>
          <w:rFonts w:ascii="Times New Roman" w:hAnsi="Times New Roman" w:cs="Times New Roman"/>
          <w:sz w:val="24"/>
          <w:szCs w:val="24"/>
        </w:rPr>
        <w:t xml:space="preserve">myths of national identity, </w:t>
      </w:r>
      <w:r w:rsidR="00502A44">
        <w:rPr>
          <w:rFonts w:ascii="Times New Roman" w:hAnsi="Times New Roman" w:cs="Times New Roman"/>
          <w:sz w:val="24"/>
          <w:szCs w:val="24"/>
        </w:rPr>
        <w:t xml:space="preserve">to </w:t>
      </w:r>
      <w:r w:rsidR="0076518A" w:rsidRPr="005157AB">
        <w:rPr>
          <w:rFonts w:ascii="Times New Roman" w:hAnsi="Times New Roman" w:cs="Times New Roman"/>
          <w:sz w:val="24"/>
          <w:szCs w:val="24"/>
        </w:rPr>
        <w:t xml:space="preserve">real </w:t>
      </w:r>
      <w:proofErr w:type="spellStart"/>
      <w:r w:rsidR="00502A44">
        <w:rPr>
          <w:rFonts w:ascii="Times New Roman" w:hAnsi="Times New Roman" w:cs="Times New Roman"/>
          <w:sz w:val="24"/>
          <w:szCs w:val="24"/>
        </w:rPr>
        <w:t>historicizable</w:t>
      </w:r>
      <w:proofErr w:type="spellEnd"/>
      <w:r w:rsidR="00502A44">
        <w:rPr>
          <w:rFonts w:ascii="Times New Roman" w:hAnsi="Times New Roman" w:cs="Times New Roman"/>
          <w:sz w:val="24"/>
          <w:szCs w:val="24"/>
        </w:rPr>
        <w:t xml:space="preserve"> </w:t>
      </w:r>
      <w:r w:rsidR="0076518A" w:rsidRPr="005157AB">
        <w:rPr>
          <w:rFonts w:ascii="Times New Roman" w:hAnsi="Times New Roman" w:cs="Times New Roman"/>
          <w:sz w:val="24"/>
          <w:szCs w:val="24"/>
        </w:rPr>
        <w:t xml:space="preserve">referents.  </w:t>
      </w:r>
      <w:r w:rsidR="00BE0477" w:rsidRPr="005157AB">
        <w:rPr>
          <w:rFonts w:ascii="Times New Roman" w:hAnsi="Times New Roman" w:cs="Times New Roman"/>
          <w:sz w:val="24"/>
          <w:szCs w:val="24"/>
        </w:rPr>
        <w:t xml:space="preserve">The play </w:t>
      </w:r>
      <w:r w:rsidR="00502A44">
        <w:rPr>
          <w:rFonts w:ascii="Times New Roman" w:hAnsi="Times New Roman" w:cs="Times New Roman"/>
          <w:sz w:val="24"/>
          <w:szCs w:val="24"/>
        </w:rPr>
        <w:t>between</w:t>
      </w:r>
      <w:r w:rsidR="00BE0477" w:rsidRPr="005157AB">
        <w:rPr>
          <w:rFonts w:ascii="Times New Roman" w:hAnsi="Times New Roman" w:cs="Times New Roman"/>
          <w:sz w:val="24"/>
          <w:szCs w:val="24"/>
        </w:rPr>
        <w:t xml:space="preserve"> real and abstract here speaks to the larger philosophical and aesthetic tensions at play in referentiality itself, including reference to who and what are ‘British’.</w:t>
      </w:r>
      <w:r w:rsidR="004031C5" w:rsidRPr="005157AB">
        <w:rPr>
          <w:rFonts w:ascii="Times New Roman" w:hAnsi="Times New Roman" w:cs="Times New Roman"/>
          <w:sz w:val="24"/>
          <w:szCs w:val="24"/>
        </w:rPr>
        <w:t xml:space="preserve">  I look to previous theorizations</w:t>
      </w:r>
      <w:r w:rsidR="00ED7EB4" w:rsidRPr="005157AB">
        <w:rPr>
          <w:rFonts w:ascii="Times New Roman" w:hAnsi="Times New Roman" w:cs="Times New Roman"/>
          <w:sz w:val="24"/>
          <w:szCs w:val="24"/>
        </w:rPr>
        <w:t xml:space="preserve"> of the Index by art historian Rosalind Krauss and film theorist Mary Ann Doane</w:t>
      </w:r>
      <w:r w:rsidR="004031C5" w:rsidRPr="005157AB">
        <w:rPr>
          <w:rFonts w:ascii="Times New Roman" w:hAnsi="Times New Roman" w:cs="Times New Roman"/>
          <w:sz w:val="24"/>
          <w:szCs w:val="24"/>
        </w:rPr>
        <w:t xml:space="preserve"> which respond to the loss of the real with the onset of photography and digital film to tap into the psychic dynamics of what </w:t>
      </w:r>
      <w:r w:rsidR="00C32737">
        <w:rPr>
          <w:rFonts w:ascii="Times New Roman" w:hAnsi="Times New Roman" w:cs="Times New Roman"/>
          <w:sz w:val="24"/>
          <w:szCs w:val="24"/>
        </w:rPr>
        <w:t xml:space="preserve">it </w:t>
      </w:r>
      <w:r w:rsidR="004031C5" w:rsidRPr="005157AB">
        <w:rPr>
          <w:rFonts w:ascii="Times New Roman" w:hAnsi="Times New Roman" w:cs="Times New Roman"/>
          <w:sz w:val="24"/>
          <w:szCs w:val="24"/>
        </w:rPr>
        <w:t xml:space="preserve">feels like </w:t>
      </w:r>
      <w:r w:rsidR="00C32737">
        <w:rPr>
          <w:rFonts w:ascii="Times New Roman" w:hAnsi="Times New Roman" w:cs="Times New Roman"/>
          <w:sz w:val="24"/>
          <w:szCs w:val="24"/>
        </w:rPr>
        <w:t>to lose</w:t>
      </w:r>
      <w:r w:rsidR="004031C5" w:rsidRPr="005157AB">
        <w:rPr>
          <w:rFonts w:ascii="Times New Roman" w:hAnsi="Times New Roman" w:cs="Times New Roman"/>
          <w:sz w:val="24"/>
          <w:szCs w:val="24"/>
        </w:rPr>
        <w:t xml:space="preserve"> the </w:t>
      </w:r>
      <w:r w:rsidR="00487DF1" w:rsidRPr="005157AB">
        <w:rPr>
          <w:rFonts w:ascii="Times New Roman" w:hAnsi="Times New Roman" w:cs="Times New Roman"/>
          <w:sz w:val="24"/>
          <w:szCs w:val="24"/>
        </w:rPr>
        <w:t>anchor of</w:t>
      </w:r>
      <w:r w:rsidR="0091780A" w:rsidRPr="005157AB">
        <w:rPr>
          <w:rFonts w:ascii="Times New Roman" w:hAnsi="Times New Roman" w:cs="Times New Roman"/>
          <w:sz w:val="24"/>
          <w:szCs w:val="24"/>
        </w:rPr>
        <w:t xml:space="preserve"> the </w:t>
      </w:r>
      <w:r w:rsidR="004031C5" w:rsidRPr="005157AB">
        <w:rPr>
          <w:rFonts w:ascii="Times New Roman" w:hAnsi="Times New Roman" w:cs="Times New Roman"/>
          <w:sz w:val="24"/>
          <w:szCs w:val="24"/>
        </w:rPr>
        <w:t>‘real.’</w:t>
      </w:r>
    </w:p>
    <w:p w14:paraId="7FDFC7CA" w14:textId="33B88CED" w:rsidR="004402FD" w:rsidRPr="005157AB" w:rsidRDefault="002479F9" w:rsidP="002A1C14">
      <w:pPr>
        <w:spacing w:line="480" w:lineRule="auto"/>
        <w:ind w:firstLine="720"/>
        <w:rPr>
          <w:rFonts w:ascii="Times New Roman" w:hAnsi="Times New Roman" w:cs="Times New Roman"/>
          <w:sz w:val="24"/>
          <w:szCs w:val="24"/>
        </w:rPr>
      </w:pPr>
      <w:r w:rsidRPr="005157AB">
        <w:rPr>
          <w:rFonts w:ascii="Times New Roman" w:hAnsi="Times New Roman" w:cs="Times New Roman"/>
          <w:sz w:val="24"/>
          <w:szCs w:val="24"/>
        </w:rPr>
        <w:t>A parallel meditation of the ‘</w:t>
      </w:r>
      <w:proofErr w:type="gramStart"/>
      <w:r w:rsidRPr="005157AB">
        <w:rPr>
          <w:rFonts w:ascii="Times New Roman" w:hAnsi="Times New Roman" w:cs="Times New Roman"/>
          <w:sz w:val="24"/>
          <w:szCs w:val="24"/>
        </w:rPr>
        <w:t>loss</w:t>
      </w:r>
      <w:r w:rsidR="004402FD" w:rsidRPr="005157AB">
        <w:rPr>
          <w:rFonts w:ascii="Times New Roman" w:hAnsi="Times New Roman" w:cs="Times New Roman"/>
          <w:sz w:val="24"/>
          <w:szCs w:val="24"/>
        </w:rPr>
        <w:t>’</w:t>
      </w:r>
      <w:proofErr w:type="gramEnd"/>
      <w:r w:rsidR="004402FD" w:rsidRPr="005157AB">
        <w:rPr>
          <w:rFonts w:ascii="Times New Roman" w:hAnsi="Times New Roman" w:cs="Times New Roman"/>
          <w:sz w:val="24"/>
          <w:szCs w:val="24"/>
        </w:rPr>
        <w:t xml:space="preserve"> </w:t>
      </w:r>
      <w:r w:rsidRPr="005157AB">
        <w:rPr>
          <w:rFonts w:ascii="Times New Roman" w:hAnsi="Times New Roman" w:cs="Times New Roman"/>
          <w:sz w:val="24"/>
          <w:szCs w:val="24"/>
        </w:rPr>
        <w:t>of the real, related to the loss of our connection to the natural world</w:t>
      </w:r>
      <w:r w:rsidR="00946F8E">
        <w:rPr>
          <w:rFonts w:ascii="Times New Roman" w:hAnsi="Times New Roman" w:cs="Times New Roman"/>
          <w:sz w:val="24"/>
          <w:szCs w:val="24"/>
        </w:rPr>
        <w:t xml:space="preserve"> and to ancient craft tradition</w:t>
      </w:r>
      <w:r w:rsidRPr="005157AB">
        <w:rPr>
          <w:rFonts w:ascii="Times New Roman" w:hAnsi="Times New Roman" w:cs="Times New Roman"/>
          <w:sz w:val="24"/>
          <w:szCs w:val="24"/>
        </w:rPr>
        <w:t xml:space="preserve"> </w:t>
      </w:r>
      <w:r w:rsidR="00946F8E">
        <w:rPr>
          <w:rFonts w:ascii="Times New Roman" w:hAnsi="Times New Roman" w:cs="Times New Roman"/>
          <w:sz w:val="24"/>
          <w:szCs w:val="24"/>
        </w:rPr>
        <w:t>in</w:t>
      </w:r>
      <w:r w:rsidRPr="005157AB">
        <w:rPr>
          <w:rFonts w:ascii="Times New Roman" w:hAnsi="Times New Roman" w:cs="Times New Roman"/>
          <w:sz w:val="24"/>
          <w:szCs w:val="24"/>
        </w:rPr>
        <w:t xml:space="preserve"> the advent of industrial life, is considered by Hermione May in her essay, ‘Where the Human and Non-Human Meet in Environmentalist Animations: Hayao Miyazaki’s Transformational Enchantment</w:t>
      </w:r>
      <w:r w:rsidR="004402FD" w:rsidRPr="005157AB">
        <w:rPr>
          <w:rFonts w:ascii="Times New Roman" w:hAnsi="Times New Roman" w:cs="Times New Roman"/>
          <w:sz w:val="24"/>
          <w:szCs w:val="24"/>
        </w:rPr>
        <w:t>.</w:t>
      </w:r>
      <w:r w:rsidRPr="005157AB">
        <w:rPr>
          <w:rFonts w:ascii="Times New Roman" w:hAnsi="Times New Roman" w:cs="Times New Roman"/>
          <w:sz w:val="24"/>
          <w:szCs w:val="24"/>
        </w:rPr>
        <w:t xml:space="preserve">’  </w:t>
      </w:r>
      <w:r w:rsidR="006F469F" w:rsidRPr="005157AB">
        <w:rPr>
          <w:rFonts w:ascii="Times New Roman" w:hAnsi="Times New Roman" w:cs="Times New Roman"/>
          <w:sz w:val="24"/>
          <w:szCs w:val="24"/>
        </w:rPr>
        <w:t>T</w:t>
      </w:r>
      <w:r w:rsidR="004402FD" w:rsidRPr="005157AB">
        <w:rPr>
          <w:rFonts w:ascii="Times New Roman" w:hAnsi="Times New Roman" w:cs="Times New Roman"/>
          <w:sz w:val="24"/>
          <w:szCs w:val="24"/>
        </w:rPr>
        <w:t xml:space="preserve">hrough close readings </w:t>
      </w:r>
      <w:proofErr w:type="gramStart"/>
      <w:r w:rsidR="004402FD" w:rsidRPr="005157AB">
        <w:rPr>
          <w:rFonts w:ascii="Times New Roman" w:hAnsi="Times New Roman" w:cs="Times New Roman"/>
          <w:sz w:val="24"/>
          <w:szCs w:val="24"/>
        </w:rPr>
        <w:t>of  the</w:t>
      </w:r>
      <w:proofErr w:type="gramEnd"/>
      <w:r w:rsidR="004402FD" w:rsidRPr="005157AB">
        <w:rPr>
          <w:rFonts w:ascii="Times New Roman" w:hAnsi="Times New Roman" w:cs="Times New Roman"/>
          <w:sz w:val="24"/>
          <w:szCs w:val="24"/>
        </w:rPr>
        <w:t xml:space="preserve"> </w:t>
      </w:r>
      <w:r w:rsidR="004402FD" w:rsidRPr="005157AB">
        <w:rPr>
          <w:rFonts w:ascii="Times New Roman" w:hAnsi="Times New Roman" w:cs="Times New Roman"/>
          <w:color w:val="000000" w:themeColor="text1"/>
          <w:sz w:val="24"/>
          <w:szCs w:val="24"/>
        </w:rPr>
        <w:t>‘drawn-world’ of the stills,</w:t>
      </w:r>
      <w:r w:rsidR="004402FD" w:rsidRPr="005157AB">
        <w:rPr>
          <w:rFonts w:ascii="Times New Roman" w:hAnsi="Times New Roman" w:cs="Times New Roman"/>
          <w:sz w:val="24"/>
          <w:szCs w:val="24"/>
        </w:rPr>
        <w:t xml:space="preserve"> </w:t>
      </w:r>
      <w:r w:rsidR="006F469F" w:rsidRPr="005157AB">
        <w:rPr>
          <w:rFonts w:ascii="Times New Roman" w:hAnsi="Times New Roman" w:cs="Times New Roman"/>
          <w:sz w:val="24"/>
          <w:szCs w:val="24"/>
        </w:rPr>
        <w:t>May highlights Miyazaki’s meticulous</w:t>
      </w:r>
      <w:r w:rsidR="00667A3F" w:rsidRPr="005157AB">
        <w:rPr>
          <w:rFonts w:ascii="Times New Roman" w:hAnsi="Times New Roman" w:cs="Times New Roman"/>
          <w:sz w:val="24"/>
          <w:szCs w:val="24"/>
        </w:rPr>
        <w:t>ness of the</w:t>
      </w:r>
      <w:r w:rsidR="006F469F" w:rsidRPr="005157AB">
        <w:rPr>
          <w:rFonts w:ascii="Times New Roman" w:hAnsi="Times New Roman" w:cs="Times New Roman"/>
          <w:sz w:val="24"/>
          <w:szCs w:val="24"/>
        </w:rPr>
        <w:t xml:space="preserve"> craft</w:t>
      </w:r>
      <w:r w:rsidR="00667A3F" w:rsidRPr="005157AB">
        <w:rPr>
          <w:rFonts w:ascii="Times New Roman" w:hAnsi="Times New Roman" w:cs="Times New Roman"/>
          <w:sz w:val="24"/>
          <w:szCs w:val="24"/>
        </w:rPr>
        <w:t>s</w:t>
      </w:r>
      <w:r w:rsidR="006F469F" w:rsidRPr="005157AB">
        <w:rPr>
          <w:rFonts w:ascii="Times New Roman" w:hAnsi="Times New Roman" w:cs="Times New Roman"/>
          <w:sz w:val="24"/>
          <w:szCs w:val="24"/>
        </w:rPr>
        <w:t xml:space="preserve"> of water colour, celluloid film, and animated line</w:t>
      </w:r>
      <w:r w:rsidR="00667A3F" w:rsidRPr="005157AB">
        <w:rPr>
          <w:rFonts w:ascii="Times New Roman" w:hAnsi="Times New Roman" w:cs="Times New Roman"/>
          <w:sz w:val="24"/>
          <w:szCs w:val="24"/>
        </w:rPr>
        <w:t>.</w:t>
      </w:r>
      <w:r w:rsidR="00AE6EFC" w:rsidRPr="005157AB">
        <w:rPr>
          <w:rFonts w:ascii="Times New Roman" w:hAnsi="Times New Roman" w:cs="Times New Roman"/>
          <w:sz w:val="24"/>
          <w:szCs w:val="24"/>
        </w:rPr>
        <w:t xml:space="preserve"> F</w:t>
      </w:r>
      <w:r w:rsidR="004402FD" w:rsidRPr="005157AB">
        <w:rPr>
          <w:rFonts w:ascii="Times New Roman" w:hAnsi="Times New Roman" w:cs="Times New Roman"/>
          <w:sz w:val="24"/>
          <w:szCs w:val="24"/>
        </w:rPr>
        <w:t xml:space="preserve">or Miyazaki, </w:t>
      </w:r>
      <w:r w:rsidR="00AE6EFC" w:rsidRPr="005157AB">
        <w:rPr>
          <w:rFonts w:ascii="Times New Roman" w:hAnsi="Times New Roman" w:cs="Times New Roman"/>
          <w:sz w:val="24"/>
          <w:szCs w:val="24"/>
        </w:rPr>
        <w:t xml:space="preserve">this aesthetic commitment to high craft is a physical expression of lost tradition in a modern world. May’s introduction of the notion of enchantment into the context of Studio Ghibli scholarship refers to Miyazaki’s craft-based </w:t>
      </w:r>
      <w:r w:rsidR="004402FD" w:rsidRPr="005157AB">
        <w:rPr>
          <w:rFonts w:ascii="Times New Roman" w:hAnsi="Times New Roman" w:cs="Times New Roman"/>
          <w:sz w:val="24"/>
          <w:szCs w:val="24"/>
        </w:rPr>
        <w:t>magical transmission of the spiritual side of animation</w:t>
      </w:r>
      <w:r w:rsidR="00AE6EFC" w:rsidRPr="005157AB">
        <w:rPr>
          <w:rFonts w:ascii="Times New Roman" w:hAnsi="Times New Roman" w:cs="Times New Roman"/>
          <w:sz w:val="24"/>
          <w:szCs w:val="24"/>
        </w:rPr>
        <w:t>,</w:t>
      </w:r>
      <w:r w:rsidR="004402FD" w:rsidRPr="005157AB">
        <w:rPr>
          <w:rFonts w:ascii="Times New Roman" w:hAnsi="Times New Roman" w:cs="Times New Roman"/>
          <w:sz w:val="24"/>
          <w:szCs w:val="24"/>
        </w:rPr>
        <w:t xml:space="preserve"> and the animated side of spirituality, </w:t>
      </w:r>
      <w:r w:rsidR="00F56E0A" w:rsidRPr="005157AB">
        <w:rPr>
          <w:rFonts w:ascii="Times New Roman" w:hAnsi="Times New Roman" w:cs="Times New Roman"/>
          <w:sz w:val="24"/>
          <w:szCs w:val="24"/>
        </w:rPr>
        <w:t xml:space="preserve">a transmission </w:t>
      </w:r>
      <w:r w:rsidR="004402FD" w:rsidRPr="005157AB">
        <w:rPr>
          <w:rFonts w:ascii="Times New Roman" w:hAnsi="Times New Roman" w:cs="Times New Roman"/>
          <w:sz w:val="24"/>
          <w:szCs w:val="24"/>
        </w:rPr>
        <w:t>which is</w:t>
      </w:r>
      <w:r w:rsidR="00AE6EFC" w:rsidRPr="005157AB">
        <w:rPr>
          <w:rFonts w:ascii="Times New Roman" w:hAnsi="Times New Roman" w:cs="Times New Roman"/>
          <w:sz w:val="24"/>
          <w:szCs w:val="24"/>
        </w:rPr>
        <w:t>,</w:t>
      </w:r>
      <w:r w:rsidR="004402FD" w:rsidRPr="005157AB">
        <w:rPr>
          <w:rFonts w:ascii="Times New Roman" w:hAnsi="Times New Roman" w:cs="Times New Roman"/>
          <w:sz w:val="24"/>
          <w:szCs w:val="24"/>
        </w:rPr>
        <w:t xml:space="preserve"> at the same time</w:t>
      </w:r>
      <w:r w:rsidR="00AE6EFC" w:rsidRPr="005157AB">
        <w:rPr>
          <w:rFonts w:ascii="Times New Roman" w:hAnsi="Times New Roman" w:cs="Times New Roman"/>
          <w:sz w:val="24"/>
          <w:szCs w:val="24"/>
        </w:rPr>
        <w:t>,</w:t>
      </w:r>
      <w:r w:rsidR="004402FD" w:rsidRPr="005157AB">
        <w:rPr>
          <w:rFonts w:ascii="Times New Roman" w:hAnsi="Times New Roman" w:cs="Times New Roman"/>
          <w:sz w:val="24"/>
          <w:szCs w:val="24"/>
        </w:rPr>
        <w:t xml:space="preserve"> a</w:t>
      </w:r>
      <w:r w:rsidR="00AE6EFC" w:rsidRPr="005157AB">
        <w:rPr>
          <w:rFonts w:ascii="Times New Roman" w:hAnsi="Times New Roman" w:cs="Times New Roman"/>
          <w:sz w:val="24"/>
          <w:szCs w:val="24"/>
        </w:rPr>
        <w:t>n</w:t>
      </w:r>
      <w:r w:rsidR="004402FD" w:rsidRPr="005157AB">
        <w:rPr>
          <w:rFonts w:ascii="Times New Roman" w:hAnsi="Times New Roman" w:cs="Times New Roman"/>
          <w:sz w:val="24"/>
          <w:szCs w:val="24"/>
        </w:rPr>
        <w:t xml:space="preserve"> eco-critical perspective. </w:t>
      </w:r>
    </w:p>
    <w:p w14:paraId="6BB198F7" w14:textId="4836F710" w:rsidR="00603411" w:rsidRPr="00292D79" w:rsidRDefault="00545135" w:rsidP="002A1C14">
      <w:pPr>
        <w:spacing w:line="480" w:lineRule="auto"/>
        <w:rPr>
          <w:rFonts w:ascii="Times New Roman" w:hAnsi="Times New Roman" w:cs="Times New Roman"/>
          <w:sz w:val="24"/>
          <w:szCs w:val="24"/>
        </w:rPr>
      </w:pPr>
      <w:r w:rsidRPr="005157AB">
        <w:rPr>
          <w:rFonts w:ascii="Times New Roman" w:hAnsi="Times New Roman" w:cs="Times New Roman"/>
          <w:sz w:val="24"/>
          <w:szCs w:val="24"/>
        </w:rPr>
        <w:t xml:space="preserve">. </w:t>
      </w:r>
      <w:r w:rsidR="004052F6" w:rsidRPr="005157AB">
        <w:rPr>
          <w:rFonts w:ascii="Times New Roman" w:hAnsi="Times New Roman" w:cs="Times New Roman"/>
          <w:sz w:val="24"/>
          <w:szCs w:val="24"/>
        </w:rPr>
        <w:t xml:space="preserve"> We are fortunate to share the work of the Instagram illustrator from the United Arab Emirates, </w:t>
      </w:r>
      <w:r w:rsidR="004052F6" w:rsidRPr="005157AB">
        <w:rPr>
          <w:rFonts w:ascii="Times New Roman" w:hAnsi="Times New Roman" w:cs="Times New Roman"/>
          <w:color w:val="000000" w:themeColor="text1"/>
          <w:sz w:val="24"/>
          <w:szCs w:val="24"/>
        </w:rPr>
        <w:t xml:space="preserve">Mouza Al </w:t>
      </w:r>
      <w:proofErr w:type="spellStart"/>
      <w:r w:rsidR="004052F6" w:rsidRPr="005157AB">
        <w:rPr>
          <w:rFonts w:ascii="Times New Roman" w:hAnsi="Times New Roman" w:cs="Times New Roman"/>
          <w:color w:val="000000" w:themeColor="text1"/>
          <w:sz w:val="24"/>
          <w:szCs w:val="24"/>
        </w:rPr>
        <w:t>Hamrani</w:t>
      </w:r>
      <w:proofErr w:type="spellEnd"/>
      <w:r w:rsidR="004052F6" w:rsidRPr="005157AB">
        <w:rPr>
          <w:rFonts w:ascii="Times New Roman" w:hAnsi="Times New Roman" w:cs="Times New Roman"/>
          <w:color w:val="000000" w:themeColor="text1"/>
          <w:sz w:val="24"/>
          <w:szCs w:val="24"/>
        </w:rPr>
        <w:t xml:space="preserve">, known online as </w:t>
      </w:r>
      <w:r w:rsidR="004052F6" w:rsidRPr="005157AB">
        <w:rPr>
          <w:rFonts w:ascii="Times New Roman" w:hAnsi="Times New Roman" w:cs="Times New Roman"/>
          <w:sz w:val="24"/>
          <w:szCs w:val="24"/>
        </w:rPr>
        <w:t>@Buuuuzu</w:t>
      </w:r>
      <w:r w:rsidR="004052F6" w:rsidRPr="005157AB">
        <w:rPr>
          <w:rFonts w:ascii="Times New Roman" w:hAnsi="Times New Roman" w:cs="Times New Roman"/>
          <w:color w:val="000000" w:themeColor="text1"/>
          <w:sz w:val="24"/>
          <w:szCs w:val="24"/>
        </w:rPr>
        <w:t xml:space="preserve">, </w:t>
      </w:r>
      <w:r w:rsidR="004F43A5" w:rsidRPr="005157AB">
        <w:rPr>
          <w:rFonts w:ascii="Times New Roman" w:hAnsi="Times New Roman" w:cs="Times New Roman"/>
          <w:color w:val="000000" w:themeColor="text1"/>
          <w:sz w:val="24"/>
          <w:szCs w:val="24"/>
        </w:rPr>
        <w:t>presented</w:t>
      </w:r>
      <w:r w:rsidR="004052F6" w:rsidRPr="005157AB">
        <w:rPr>
          <w:rFonts w:ascii="Times New Roman" w:hAnsi="Times New Roman" w:cs="Times New Roman"/>
          <w:color w:val="000000" w:themeColor="text1"/>
          <w:sz w:val="24"/>
          <w:szCs w:val="24"/>
        </w:rPr>
        <w:t xml:space="preserve"> by Sarah Nesti Willard. Willard notes the boldness of the illustration: an Emirati woman provocatively smokes: we see the smoke twirling in the GIF.  In the chat alon</w:t>
      </w:r>
      <w:r w:rsidR="00E063D0">
        <w:rPr>
          <w:rFonts w:ascii="Times New Roman" w:hAnsi="Times New Roman" w:cs="Times New Roman"/>
          <w:color w:val="000000" w:themeColor="text1"/>
          <w:sz w:val="24"/>
          <w:szCs w:val="24"/>
        </w:rPr>
        <w:t>g</w:t>
      </w:r>
      <w:r w:rsidR="004052F6" w:rsidRPr="005157AB">
        <w:rPr>
          <w:rFonts w:ascii="Times New Roman" w:hAnsi="Times New Roman" w:cs="Times New Roman"/>
          <w:color w:val="000000" w:themeColor="text1"/>
          <w:sz w:val="24"/>
          <w:szCs w:val="24"/>
        </w:rPr>
        <w:t>side</w:t>
      </w:r>
      <w:r w:rsidR="00E063D0">
        <w:rPr>
          <w:rFonts w:ascii="Times New Roman" w:hAnsi="Times New Roman" w:cs="Times New Roman"/>
          <w:color w:val="000000" w:themeColor="text1"/>
          <w:sz w:val="24"/>
          <w:szCs w:val="24"/>
        </w:rPr>
        <w:t xml:space="preserve"> the illustration</w:t>
      </w:r>
      <w:r w:rsidR="004052F6" w:rsidRPr="005157AB">
        <w:rPr>
          <w:rFonts w:ascii="Times New Roman" w:hAnsi="Times New Roman" w:cs="Times New Roman"/>
          <w:color w:val="000000" w:themeColor="text1"/>
          <w:sz w:val="24"/>
          <w:szCs w:val="24"/>
        </w:rPr>
        <w:t xml:space="preserve">, we read, ‘Let’s get this gluten-free bread!’ Women are not </w:t>
      </w:r>
      <w:r w:rsidR="00482FE1" w:rsidRPr="005157AB">
        <w:rPr>
          <w:rFonts w:ascii="Times New Roman" w:hAnsi="Times New Roman" w:cs="Times New Roman"/>
          <w:color w:val="000000" w:themeColor="text1"/>
          <w:sz w:val="24"/>
          <w:szCs w:val="24"/>
        </w:rPr>
        <w:t xml:space="preserve">meant to smoke in the UAE, but the cigarette here </w:t>
      </w:r>
      <w:r w:rsidR="00482FE1" w:rsidRPr="005157AB">
        <w:rPr>
          <w:rFonts w:ascii="Times New Roman" w:hAnsi="Times New Roman" w:cs="Times New Roman"/>
          <w:color w:val="000000" w:themeColor="text1"/>
          <w:sz w:val="24"/>
          <w:szCs w:val="24"/>
        </w:rPr>
        <w:lastRenderedPageBreak/>
        <w:t>indexes a reality</w:t>
      </w:r>
      <w:r w:rsidR="00B95524">
        <w:rPr>
          <w:rFonts w:ascii="Times New Roman" w:hAnsi="Times New Roman" w:cs="Times New Roman"/>
          <w:color w:val="000000" w:themeColor="text1"/>
          <w:sz w:val="24"/>
          <w:szCs w:val="24"/>
        </w:rPr>
        <w:t>, notes Willard</w:t>
      </w:r>
      <w:r w:rsidR="00482FE1" w:rsidRPr="005157AB">
        <w:rPr>
          <w:rFonts w:ascii="Times New Roman" w:hAnsi="Times New Roman" w:cs="Times New Roman"/>
          <w:color w:val="000000" w:themeColor="text1"/>
          <w:sz w:val="24"/>
          <w:szCs w:val="24"/>
        </w:rPr>
        <w:t>: tha</w:t>
      </w:r>
      <w:r w:rsidR="00B95524">
        <w:rPr>
          <w:rFonts w:ascii="Times New Roman" w:hAnsi="Times New Roman" w:cs="Times New Roman"/>
          <w:color w:val="000000" w:themeColor="text1"/>
          <w:sz w:val="24"/>
          <w:szCs w:val="24"/>
        </w:rPr>
        <w:t>t</w:t>
      </w:r>
      <w:r w:rsidR="00482FE1" w:rsidRPr="005157AB">
        <w:rPr>
          <w:rFonts w:ascii="Times New Roman" w:hAnsi="Times New Roman" w:cs="Times New Roman"/>
          <w:color w:val="000000" w:themeColor="text1"/>
          <w:sz w:val="24"/>
          <w:szCs w:val="24"/>
        </w:rPr>
        <w:t xml:space="preserve"> women in the UAE do in fact smoke. Nesti </w:t>
      </w:r>
      <w:r w:rsidR="006B474A">
        <w:rPr>
          <w:rFonts w:ascii="Times New Roman" w:hAnsi="Times New Roman" w:cs="Times New Roman"/>
          <w:color w:val="000000" w:themeColor="text1"/>
          <w:sz w:val="24"/>
          <w:szCs w:val="24"/>
        </w:rPr>
        <w:t xml:space="preserve">also </w:t>
      </w:r>
      <w:r w:rsidR="00482FE1" w:rsidRPr="005157AB">
        <w:rPr>
          <w:rFonts w:ascii="Times New Roman" w:hAnsi="Times New Roman" w:cs="Times New Roman"/>
          <w:color w:val="000000" w:themeColor="text1"/>
          <w:sz w:val="24"/>
          <w:szCs w:val="24"/>
        </w:rPr>
        <w:t xml:space="preserve">considers the ‘gluten-free bread’ as </w:t>
      </w:r>
      <w:r w:rsidR="006B474A">
        <w:rPr>
          <w:rFonts w:ascii="Times New Roman" w:hAnsi="Times New Roman" w:cs="Times New Roman"/>
          <w:color w:val="000000" w:themeColor="text1"/>
          <w:sz w:val="24"/>
          <w:szCs w:val="24"/>
        </w:rPr>
        <w:t xml:space="preserve">sign, reading its divergence from standard bread as a proxy for the </w:t>
      </w:r>
      <w:r w:rsidR="007B3248">
        <w:rPr>
          <w:rFonts w:ascii="Times New Roman" w:hAnsi="Times New Roman" w:cs="Times New Roman"/>
          <w:color w:val="000000" w:themeColor="text1"/>
          <w:sz w:val="24"/>
          <w:szCs w:val="24"/>
        </w:rPr>
        <w:t xml:space="preserve">UAE </w:t>
      </w:r>
      <w:r w:rsidR="006B474A">
        <w:rPr>
          <w:rFonts w:ascii="Times New Roman" w:hAnsi="Times New Roman" w:cs="Times New Roman"/>
          <w:color w:val="000000" w:themeColor="text1"/>
          <w:sz w:val="24"/>
          <w:szCs w:val="24"/>
        </w:rPr>
        <w:t>feminist</w:t>
      </w:r>
      <w:r w:rsidR="00482FE1" w:rsidRPr="005157AB">
        <w:rPr>
          <w:rFonts w:ascii="Times New Roman" w:hAnsi="Times New Roman" w:cs="Times New Roman"/>
          <w:color w:val="000000" w:themeColor="text1"/>
          <w:sz w:val="24"/>
          <w:szCs w:val="24"/>
        </w:rPr>
        <w:t xml:space="preserve"> challenge to the patriarchal order. This ironic humour on the part of </w:t>
      </w:r>
      <w:r w:rsidR="00482FE1" w:rsidRPr="005157AB">
        <w:rPr>
          <w:rFonts w:ascii="Times New Roman" w:hAnsi="Times New Roman" w:cs="Times New Roman"/>
          <w:sz w:val="24"/>
          <w:szCs w:val="24"/>
        </w:rPr>
        <w:t>@Buuuuzu taps into real physical indicators</w:t>
      </w:r>
      <w:r w:rsidR="002F0155" w:rsidRPr="005157AB">
        <w:rPr>
          <w:rFonts w:ascii="Times New Roman" w:hAnsi="Times New Roman" w:cs="Times New Roman"/>
          <w:sz w:val="24"/>
          <w:szCs w:val="24"/>
        </w:rPr>
        <w:t xml:space="preserve"> and </w:t>
      </w:r>
      <w:r w:rsidR="00B61807" w:rsidRPr="005157AB">
        <w:rPr>
          <w:rFonts w:ascii="Times New Roman" w:hAnsi="Times New Roman" w:cs="Times New Roman"/>
          <w:sz w:val="24"/>
          <w:szCs w:val="24"/>
        </w:rPr>
        <w:t>em</w:t>
      </w:r>
      <w:r w:rsidR="002F0155" w:rsidRPr="005157AB">
        <w:rPr>
          <w:rFonts w:ascii="Times New Roman" w:hAnsi="Times New Roman" w:cs="Times New Roman"/>
          <w:sz w:val="24"/>
          <w:szCs w:val="24"/>
        </w:rPr>
        <w:t>places them into an online world,</w:t>
      </w:r>
      <w:r w:rsidR="00482FE1" w:rsidRPr="005157AB">
        <w:rPr>
          <w:rFonts w:ascii="Times New Roman" w:hAnsi="Times New Roman" w:cs="Times New Roman"/>
          <w:sz w:val="24"/>
          <w:szCs w:val="24"/>
        </w:rPr>
        <w:t xml:space="preserve"> </w:t>
      </w:r>
      <w:r w:rsidR="00BC6C57" w:rsidRPr="005157AB">
        <w:rPr>
          <w:rFonts w:ascii="Times New Roman" w:hAnsi="Times New Roman" w:cs="Times New Roman"/>
          <w:sz w:val="24"/>
          <w:szCs w:val="24"/>
        </w:rPr>
        <w:t>motivating</w:t>
      </w:r>
      <w:r w:rsidR="00B26391" w:rsidRPr="005157AB">
        <w:rPr>
          <w:rFonts w:ascii="Times New Roman" w:hAnsi="Times New Roman" w:cs="Times New Roman"/>
          <w:sz w:val="24"/>
          <w:szCs w:val="24"/>
        </w:rPr>
        <w:t xml:space="preserve"> </w:t>
      </w:r>
      <w:r w:rsidR="00482FE1" w:rsidRPr="005157AB">
        <w:rPr>
          <w:rFonts w:ascii="Times New Roman" w:hAnsi="Times New Roman" w:cs="Times New Roman"/>
          <w:sz w:val="24"/>
          <w:szCs w:val="24"/>
        </w:rPr>
        <w:t xml:space="preserve">social transition. </w:t>
      </w:r>
    </w:p>
    <w:p w14:paraId="04B4CC22" w14:textId="602DAEB3" w:rsidR="007F595E" w:rsidRPr="005157AB" w:rsidRDefault="00603411" w:rsidP="002A1C14">
      <w:pPr>
        <w:pStyle w:val="NormalWeb"/>
        <w:shd w:val="clear" w:color="auto" w:fill="FFFFFF"/>
        <w:spacing w:line="480" w:lineRule="auto"/>
        <w:ind w:firstLine="720"/>
      </w:pPr>
      <w:r w:rsidRPr="005157AB">
        <w:rPr>
          <w:color w:val="000000" w:themeColor="text1"/>
        </w:rPr>
        <w:t>The</w:t>
      </w:r>
      <w:r w:rsidR="00A42B5D" w:rsidRPr="005157AB">
        <w:rPr>
          <w:color w:val="000000" w:themeColor="text1"/>
        </w:rPr>
        <w:t xml:space="preserve"> image-scape generated by</w:t>
      </w:r>
      <w:r w:rsidRPr="005157AB">
        <w:rPr>
          <w:color w:val="000000" w:themeColor="text1"/>
        </w:rPr>
        <w:t xml:space="preserve"> social media is vast</w:t>
      </w:r>
      <w:r w:rsidR="00A42B5D" w:rsidRPr="005157AB">
        <w:rPr>
          <w:color w:val="000000" w:themeColor="text1"/>
        </w:rPr>
        <w:t xml:space="preserve">, </w:t>
      </w:r>
      <w:r w:rsidRPr="005157AB">
        <w:rPr>
          <w:color w:val="000000" w:themeColor="text1"/>
        </w:rPr>
        <w:t xml:space="preserve">expanding exponentially. </w:t>
      </w:r>
      <w:r w:rsidR="007F595E" w:rsidRPr="005157AB">
        <w:rPr>
          <w:color w:val="000000" w:themeColor="text1"/>
        </w:rPr>
        <w:t xml:space="preserve">Catrin Morgan’s important introduction of the critical term ‘nomadic illustration’ names the stock images that circulate </w:t>
      </w:r>
      <w:r w:rsidR="00A42B5D" w:rsidRPr="005157AB">
        <w:rPr>
          <w:color w:val="000000" w:themeColor="text1"/>
        </w:rPr>
        <w:t>freely</w:t>
      </w:r>
      <w:r w:rsidR="007F595E" w:rsidRPr="005157AB">
        <w:rPr>
          <w:color w:val="000000" w:themeColor="text1"/>
        </w:rPr>
        <w:t xml:space="preserve"> online</w:t>
      </w:r>
      <w:r w:rsidR="00963AE5" w:rsidRPr="005157AB">
        <w:rPr>
          <w:color w:val="000000" w:themeColor="text1"/>
        </w:rPr>
        <w:t xml:space="preserve"> to be re</w:t>
      </w:r>
      <w:r w:rsidR="00A42B5D" w:rsidRPr="005157AB">
        <w:rPr>
          <w:color w:val="000000" w:themeColor="text1"/>
        </w:rPr>
        <w:t xml:space="preserve">purposed </w:t>
      </w:r>
      <w:r w:rsidR="00963AE5" w:rsidRPr="005157AB">
        <w:rPr>
          <w:color w:val="000000" w:themeColor="text1"/>
        </w:rPr>
        <w:t>and recontextualized</w:t>
      </w:r>
      <w:r w:rsidR="00A42B5D" w:rsidRPr="005157AB">
        <w:rPr>
          <w:color w:val="000000" w:themeColor="text1"/>
        </w:rPr>
        <w:t xml:space="preserve"> by anyone who wants to use them. Stock illustration is one of Morgan’s examples of</w:t>
      </w:r>
      <w:r w:rsidR="00FE00BE" w:rsidRPr="005157AB">
        <w:rPr>
          <w:color w:val="000000" w:themeColor="text1"/>
        </w:rPr>
        <w:t xml:space="preserve"> </w:t>
      </w:r>
      <w:r w:rsidR="002D2D5D">
        <w:rPr>
          <w:color w:val="000000" w:themeColor="text1"/>
        </w:rPr>
        <w:t>‘</w:t>
      </w:r>
      <w:r w:rsidR="00FE00BE" w:rsidRPr="005157AB">
        <w:rPr>
          <w:color w:val="000000" w:themeColor="text1"/>
        </w:rPr>
        <w:t>nomadic illustration</w:t>
      </w:r>
      <w:r w:rsidR="002D2D5D">
        <w:rPr>
          <w:color w:val="000000" w:themeColor="text1"/>
        </w:rPr>
        <w:t>’</w:t>
      </w:r>
      <w:r w:rsidR="00FE00BE" w:rsidRPr="005157AB">
        <w:rPr>
          <w:color w:val="000000" w:themeColor="text1"/>
        </w:rPr>
        <w:t>,</w:t>
      </w:r>
      <w:r w:rsidR="00A42B5D" w:rsidRPr="005157AB">
        <w:rPr>
          <w:color w:val="000000" w:themeColor="text1"/>
        </w:rPr>
        <w:t xml:space="preserve"> as cited by </w:t>
      </w:r>
      <w:r w:rsidR="00A42B5D" w:rsidRPr="005157AB">
        <w:t>Ksenia Kopalova and Masha Krasnova-Shabaeva</w:t>
      </w:r>
      <w:r w:rsidR="002D2D5D">
        <w:t>.</w:t>
      </w:r>
      <w:r w:rsidR="00FE00BE" w:rsidRPr="005157AB">
        <w:t xml:space="preserve"> </w:t>
      </w:r>
      <w:r w:rsidR="002D2D5D">
        <w:t>I</w:t>
      </w:r>
      <w:r w:rsidR="0027611F">
        <w:t xml:space="preserve">n their </w:t>
      </w:r>
      <w:r w:rsidR="0027611F" w:rsidRPr="005157AB">
        <w:rPr>
          <w:color w:val="000000" w:themeColor="text1"/>
        </w:rPr>
        <w:t>workshop at the Transitus Symposium in 2022</w:t>
      </w:r>
      <w:r w:rsidR="0027611F">
        <w:rPr>
          <w:color w:val="000000" w:themeColor="text1"/>
        </w:rPr>
        <w:t>,</w:t>
      </w:r>
      <w:r w:rsidR="00FE00BE" w:rsidRPr="005157AB">
        <w:t xml:space="preserve"> </w:t>
      </w:r>
      <w:r w:rsidR="002D2D5D">
        <w:t xml:space="preserve">Kopalova and Krasnova-Shabaeva </w:t>
      </w:r>
      <w:r w:rsidR="00FE00BE" w:rsidRPr="005157AB">
        <w:t>adopt</w:t>
      </w:r>
      <w:r w:rsidR="00520B0C" w:rsidRPr="005157AB">
        <w:t xml:space="preserve">ed </w:t>
      </w:r>
      <w:r w:rsidR="00FE00BE" w:rsidRPr="005157AB">
        <w:t>Morgan’s definition</w:t>
      </w:r>
      <w:r w:rsidR="002D2D5D">
        <w:t xml:space="preserve"> of stock illustration</w:t>
      </w:r>
      <w:r w:rsidR="00FE00BE" w:rsidRPr="005157AB">
        <w:rPr>
          <w:color w:val="000000" w:themeColor="text1"/>
        </w:rPr>
        <w:t>:</w:t>
      </w:r>
      <w:r w:rsidR="00A42B5D" w:rsidRPr="005157AB">
        <w:rPr>
          <w:color w:val="000000" w:themeColor="text1"/>
        </w:rPr>
        <w:t xml:space="preserve"> ‘</w:t>
      </w:r>
      <w:r w:rsidR="00A42B5D" w:rsidRPr="005157AB">
        <w:t xml:space="preserve">any image that participates in a complex text presented as a communicating artefact.’ (2015) </w:t>
      </w:r>
      <w:r w:rsidR="00520B0C" w:rsidRPr="005157AB">
        <w:rPr>
          <w:color w:val="000000" w:themeColor="text1"/>
        </w:rPr>
        <w:t>Their</w:t>
      </w:r>
      <w:r w:rsidR="00CA64A6">
        <w:rPr>
          <w:color w:val="000000" w:themeColor="text1"/>
        </w:rPr>
        <w:t xml:space="preserve"> Symposium</w:t>
      </w:r>
      <w:r w:rsidR="00520B0C" w:rsidRPr="005157AB">
        <w:rPr>
          <w:color w:val="000000" w:themeColor="text1"/>
        </w:rPr>
        <w:t xml:space="preserve"> workshop</w:t>
      </w:r>
      <w:r w:rsidR="00FE00BE" w:rsidRPr="005157AB">
        <w:rPr>
          <w:color w:val="000000" w:themeColor="text1"/>
        </w:rPr>
        <w:t>, ‘</w:t>
      </w:r>
      <w:r w:rsidR="00FE00BE" w:rsidRPr="005157AB">
        <w:t xml:space="preserve">YOUR FLIGHT HAS BEEN CANCELLED: stock landscape as a digital non-place,’ </w:t>
      </w:r>
      <w:r w:rsidR="00520B0C" w:rsidRPr="005157AB">
        <w:t xml:space="preserve">has been </w:t>
      </w:r>
      <w:r w:rsidR="00FE00BE" w:rsidRPr="005157AB">
        <w:rPr>
          <w:color w:val="000000" w:themeColor="text1"/>
        </w:rPr>
        <w:t>documented in their submission to this journal</w:t>
      </w:r>
      <w:r w:rsidR="00520B0C" w:rsidRPr="005157AB">
        <w:rPr>
          <w:color w:val="000000" w:themeColor="text1"/>
        </w:rPr>
        <w:t xml:space="preserve">. Kopalova and </w:t>
      </w:r>
      <w:r w:rsidR="009E142E" w:rsidRPr="005157AB">
        <w:rPr>
          <w:color w:val="000000" w:themeColor="text1"/>
        </w:rPr>
        <w:t>K</w:t>
      </w:r>
      <w:r w:rsidR="00520B0C" w:rsidRPr="005157AB">
        <w:rPr>
          <w:color w:val="000000" w:themeColor="text1"/>
        </w:rPr>
        <w:t>rasnova-Shabaeva</w:t>
      </w:r>
      <w:r w:rsidR="00FE00BE" w:rsidRPr="005157AB">
        <w:rPr>
          <w:color w:val="000000" w:themeColor="text1"/>
        </w:rPr>
        <w:t xml:space="preserve"> </w:t>
      </w:r>
      <w:r w:rsidR="00520B0C" w:rsidRPr="005157AB">
        <w:t xml:space="preserve">invited online illustrators from </w:t>
      </w:r>
      <w:r w:rsidR="00385CF5" w:rsidRPr="005157AB">
        <w:t xml:space="preserve">all over the world, including the </w:t>
      </w:r>
      <w:r w:rsidR="00385CF5" w:rsidRPr="005157AB">
        <w:rPr>
          <w:color w:val="000000"/>
        </w:rPr>
        <w:t xml:space="preserve">UAE, Norway, Armenia, Mexico, the UK, Russia, Germany, the Netherlands, and Turkey. The illustrators were asked to </w:t>
      </w:r>
      <w:r w:rsidR="00675C79" w:rsidRPr="005157AB">
        <w:rPr>
          <w:color w:val="000000"/>
        </w:rPr>
        <w:t xml:space="preserve">work with the same stock illustration of a generic city, re-working it to make it their ‘own’ view from their window—a pandemic gaze that </w:t>
      </w:r>
      <w:r w:rsidR="00B27F8E" w:rsidRPr="005157AB">
        <w:rPr>
          <w:color w:val="000000"/>
        </w:rPr>
        <w:t xml:space="preserve">negotiated </w:t>
      </w:r>
      <w:r w:rsidR="00675C79" w:rsidRPr="005157AB">
        <w:rPr>
          <w:color w:val="000000"/>
        </w:rPr>
        <w:t xml:space="preserve">the </w:t>
      </w:r>
      <w:r w:rsidR="00F26AD4">
        <w:rPr>
          <w:color w:val="000000"/>
        </w:rPr>
        <w:t xml:space="preserve">hard </w:t>
      </w:r>
      <w:r w:rsidR="00675C79" w:rsidRPr="005157AB">
        <w:rPr>
          <w:color w:val="000000"/>
        </w:rPr>
        <w:t xml:space="preserve">boundaries of the ‘window frame’ and the ‘artefactual’ stock image to make the illustration their own. </w:t>
      </w:r>
      <w:r w:rsidR="009E142E" w:rsidRPr="005157AB">
        <w:rPr>
          <w:color w:val="000000"/>
        </w:rPr>
        <w:t>Exemplifying</w:t>
      </w:r>
      <w:r w:rsidR="00675C79" w:rsidRPr="005157AB">
        <w:rPr>
          <w:color w:val="000000"/>
        </w:rPr>
        <w:t xml:space="preserve"> the ‘Shifter’ term that I explored in my own essay about the national form ‘Fish &amp; Chips’, a term totally generic and </w:t>
      </w:r>
      <w:r w:rsidR="009E142E" w:rsidRPr="005157AB">
        <w:rPr>
          <w:color w:val="000000"/>
        </w:rPr>
        <w:t>that is made totally</w:t>
      </w:r>
      <w:r w:rsidR="00675C79" w:rsidRPr="005157AB">
        <w:rPr>
          <w:color w:val="000000"/>
        </w:rPr>
        <w:t xml:space="preserve"> particular </w:t>
      </w:r>
      <w:r w:rsidR="00513FE0">
        <w:rPr>
          <w:color w:val="000000"/>
        </w:rPr>
        <w:t>when it is used</w:t>
      </w:r>
      <w:r w:rsidR="00B27F8E" w:rsidRPr="005157AB">
        <w:rPr>
          <w:color w:val="000000"/>
        </w:rPr>
        <w:t xml:space="preserve"> by a specific individual in a specific time and space</w:t>
      </w:r>
      <w:r w:rsidR="008B06AB" w:rsidRPr="005157AB">
        <w:rPr>
          <w:color w:val="000000"/>
        </w:rPr>
        <w:t xml:space="preserve">, the stock illustration acquires a structural materiality that functions as a node or hypertext that links the international participants together. Approached by Kopalova and Krasnova-Shabaeva as </w:t>
      </w:r>
      <w:r w:rsidR="00B27F8E" w:rsidRPr="005157AB">
        <w:rPr>
          <w:color w:val="000000"/>
        </w:rPr>
        <w:t xml:space="preserve">a </w:t>
      </w:r>
      <w:r w:rsidR="008B06AB" w:rsidRPr="005157AB">
        <w:rPr>
          <w:color w:val="000000"/>
        </w:rPr>
        <w:t>port or</w:t>
      </w:r>
      <w:r w:rsidR="00B27F8E" w:rsidRPr="005157AB">
        <w:rPr>
          <w:color w:val="000000"/>
        </w:rPr>
        <w:t xml:space="preserve"> </w:t>
      </w:r>
      <w:r w:rsidR="008B06AB" w:rsidRPr="005157AB">
        <w:rPr>
          <w:color w:val="000000"/>
        </w:rPr>
        <w:t xml:space="preserve">airport gate, the stock illustration operates as a gathering hub. </w:t>
      </w:r>
      <w:r w:rsidR="008B06AB" w:rsidRPr="005157AB">
        <w:rPr>
          <w:color w:val="000000"/>
        </w:rPr>
        <w:lastRenderedPageBreak/>
        <w:t xml:space="preserve">Each illustrator works upon the stock illustration, physically manipulating it to </w:t>
      </w:r>
      <w:r w:rsidR="009E142E" w:rsidRPr="005157AB">
        <w:rPr>
          <w:color w:val="000000"/>
        </w:rPr>
        <w:t xml:space="preserve">through authorial strategies to express private and public space. </w:t>
      </w:r>
      <w:r w:rsidR="00B27F8E" w:rsidRPr="005157AB">
        <w:rPr>
          <w:color w:val="000000"/>
        </w:rPr>
        <w:t xml:space="preserve">As artefact, the stock illustration </w:t>
      </w:r>
      <w:r w:rsidR="005D35F0">
        <w:rPr>
          <w:color w:val="000000"/>
        </w:rPr>
        <w:t>affords</w:t>
      </w:r>
      <w:r w:rsidR="00B27F8E" w:rsidRPr="005157AB">
        <w:rPr>
          <w:color w:val="000000"/>
        </w:rPr>
        <w:t xml:space="preserve"> material expression through which illustrative practice passes. </w:t>
      </w:r>
    </w:p>
    <w:p w14:paraId="4D2C00B1" w14:textId="4BFF2C0B" w:rsidR="00240AC4" w:rsidRDefault="00BE7C5F" w:rsidP="002A1C14">
      <w:pPr>
        <w:spacing w:line="480" w:lineRule="auto"/>
        <w:ind w:firstLine="720"/>
      </w:pPr>
      <w:r w:rsidRPr="005157AB">
        <w:rPr>
          <w:rFonts w:ascii="Times New Roman" w:hAnsi="Times New Roman" w:cs="Times New Roman"/>
          <w:sz w:val="24"/>
          <w:szCs w:val="24"/>
        </w:rPr>
        <w:t>Whether our contributors are characterising ‘transitus’ as transition, as transposition, as transmis</w:t>
      </w:r>
      <w:r w:rsidR="00923548" w:rsidRPr="005157AB">
        <w:rPr>
          <w:rFonts w:ascii="Times New Roman" w:hAnsi="Times New Roman" w:cs="Times New Roman"/>
          <w:sz w:val="24"/>
          <w:szCs w:val="24"/>
        </w:rPr>
        <w:t xml:space="preserve">sion, as transcription, </w:t>
      </w:r>
      <w:r w:rsidR="00882FB3" w:rsidRPr="005157AB">
        <w:rPr>
          <w:rFonts w:ascii="Times New Roman" w:hAnsi="Times New Roman" w:cs="Times New Roman"/>
          <w:sz w:val="24"/>
          <w:szCs w:val="24"/>
        </w:rPr>
        <w:t>or as transgenerational</w:t>
      </w:r>
      <w:r w:rsidR="006C56F4" w:rsidRPr="005157AB">
        <w:rPr>
          <w:rFonts w:ascii="Times New Roman" w:hAnsi="Times New Roman" w:cs="Times New Roman"/>
          <w:sz w:val="24"/>
          <w:szCs w:val="24"/>
        </w:rPr>
        <w:t xml:space="preserve"> communication, each of these thoughtful considerations</w:t>
      </w:r>
      <w:r w:rsidR="00890C10" w:rsidRPr="005157AB">
        <w:rPr>
          <w:rFonts w:ascii="Times New Roman" w:hAnsi="Times New Roman" w:cs="Times New Roman"/>
          <w:sz w:val="24"/>
          <w:szCs w:val="24"/>
        </w:rPr>
        <w:t xml:space="preserve"> look</w:t>
      </w:r>
      <w:r w:rsidR="00391D4D" w:rsidRPr="005157AB">
        <w:rPr>
          <w:rFonts w:ascii="Times New Roman" w:hAnsi="Times New Roman" w:cs="Times New Roman"/>
          <w:sz w:val="24"/>
          <w:szCs w:val="24"/>
        </w:rPr>
        <w:t>s</w:t>
      </w:r>
      <w:r w:rsidR="00890C10" w:rsidRPr="005157AB">
        <w:rPr>
          <w:rFonts w:ascii="Times New Roman" w:hAnsi="Times New Roman" w:cs="Times New Roman"/>
          <w:sz w:val="24"/>
          <w:szCs w:val="24"/>
        </w:rPr>
        <w:t xml:space="preserve"> to the physical </w:t>
      </w:r>
      <w:r w:rsidR="008858D2" w:rsidRPr="005157AB">
        <w:rPr>
          <w:rFonts w:ascii="Times New Roman" w:hAnsi="Times New Roman" w:cs="Times New Roman"/>
          <w:sz w:val="24"/>
          <w:szCs w:val="24"/>
        </w:rPr>
        <w:t>link</w:t>
      </w:r>
      <w:r w:rsidR="00890C10" w:rsidRPr="005157AB">
        <w:rPr>
          <w:rFonts w:ascii="Times New Roman" w:hAnsi="Times New Roman" w:cs="Times New Roman"/>
          <w:sz w:val="24"/>
          <w:szCs w:val="24"/>
        </w:rPr>
        <w:t xml:space="preserve"> that </w:t>
      </w:r>
      <w:r w:rsidR="008C2310" w:rsidRPr="005157AB">
        <w:rPr>
          <w:rFonts w:ascii="Times New Roman" w:hAnsi="Times New Roman" w:cs="Times New Roman"/>
          <w:sz w:val="24"/>
          <w:szCs w:val="24"/>
        </w:rPr>
        <w:t xml:space="preserve">does </w:t>
      </w:r>
      <w:r w:rsidR="00890C10" w:rsidRPr="005157AB">
        <w:rPr>
          <w:rFonts w:ascii="Times New Roman" w:hAnsi="Times New Roman" w:cs="Times New Roman"/>
          <w:sz w:val="24"/>
          <w:szCs w:val="24"/>
        </w:rPr>
        <w:t xml:space="preserve">not </w:t>
      </w:r>
      <w:r w:rsidR="008C2310" w:rsidRPr="005157AB">
        <w:rPr>
          <w:rFonts w:ascii="Times New Roman" w:hAnsi="Times New Roman" w:cs="Times New Roman"/>
          <w:sz w:val="24"/>
          <w:szCs w:val="24"/>
        </w:rPr>
        <w:t>simply</w:t>
      </w:r>
      <w:r w:rsidR="00890C10" w:rsidRPr="005157AB">
        <w:rPr>
          <w:rFonts w:ascii="Times New Roman" w:hAnsi="Times New Roman" w:cs="Times New Roman"/>
          <w:sz w:val="24"/>
          <w:szCs w:val="24"/>
        </w:rPr>
        <w:t xml:space="preserve"> accompan</w:t>
      </w:r>
      <w:r w:rsidR="008C2310" w:rsidRPr="005157AB">
        <w:rPr>
          <w:rFonts w:ascii="Times New Roman" w:hAnsi="Times New Roman" w:cs="Times New Roman"/>
          <w:sz w:val="24"/>
          <w:szCs w:val="24"/>
        </w:rPr>
        <w:t>y</w:t>
      </w:r>
      <w:r w:rsidR="00890C10" w:rsidRPr="005157AB">
        <w:rPr>
          <w:rFonts w:ascii="Times New Roman" w:hAnsi="Times New Roman" w:cs="Times New Roman"/>
          <w:sz w:val="24"/>
          <w:szCs w:val="24"/>
        </w:rPr>
        <w:t xml:space="preserve"> the produced illustration but </w:t>
      </w:r>
      <w:r w:rsidR="00DA521C" w:rsidRPr="005157AB">
        <w:rPr>
          <w:rFonts w:ascii="Times New Roman" w:hAnsi="Times New Roman" w:cs="Times New Roman"/>
          <w:sz w:val="24"/>
          <w:szCs w:val="24"/>
        </w:rPr>
        <w:t>that anchors the illustration constit</w:t>
      </w:r>
      <w:r w:rsidR="008F51F9" w:rsidRPr="005157AB">
        <w:rPr>
          <w:rFonts w:ascii="Times New Roman" w:hAnsi="Times New Roman" w:cs="Times New Roman"/>
          <w:sz w:val="24"/>
          <w:szCs w:val="24"/>
        </w:rPr>
        <w:t>utively</w:t>
      </w:r>
      <w:r w:rsidR="00B96FE1" w:rsidRPr="005157AB">
        <w:rPr>
          <w:rFonts w:ascii="Times New Roman" w:hAnsi="Times New Roman" w:cs="Times New Roman"/>
          <w:sz w:val="24"/>
          <w:szCs w:val="24"/>
        </w:rPr>
        <w:t xml:space="preserve"> to </w:t>
      </w:r>
      <w:proofErr w:type="gramStart"/>
      <w:r w:rsidR="00857D26" w:rsidRPr="005157AB">
        <w:rPr>
          <w:rFonts w:ascii="Times New Roman" w:hAnsi="Times New Roman" w:cs="Times New Roman"/>
          <w:sz w:val="24"/>
          <w:szCs w:val="24"/>
        </w:rPr>
        <w:t>effect</w:t>
      </w:r>
      <w:proofErr w:type="gramEnd"/>
      <w:r w:rsidR="00857D26" w:rsidRPr="005157AB">
        <w:rPr>
          <w:rFonts w:ascii="Times New Roman" w:hAnsi="Times New Roman" w:cs="Times New Roman"/>
          <w:sz w:val="24"/>
          <w:szCs w:val="24"/>
        </w:rPr>
        <w:t xml:space="preserve"> the </w:t>
      </w:r>
      <w:r w:rsidR="00857D26" w:rsidRPr="005157AB">
        <w:rPr>
          <w:rFonts w:ascii="Times New Roman" w:hAnsi="Times New Roman" w:cs="Times New Roman"/>
          <w:i/>
          <w:iCs/>
          <w:sz w:val="24"/>
          <w:szCs w:val="24"/>
        </w:rPr>
        <w:t>trans-</w:t>
      </w:r>
      <w:r w:rsidR="008F51F9" w:rsidRPr="005157AB">
        <w:rPr>
          <w:rFonts w:ascii="Times New Roman" w:hAnsi="Times New Roman" w:cs="Times New Roman"/>
          <w:sz w:val="24"/>
          <w:szCs w:val="24"/>
        </w:rPr>
        <w:t>.</w:t>
      </w:r>
      <w:r w:rsidR="007A43D9" w:rsidRPr="005157AB">
        <w:rPr>
          <w:rFonts w:ascii="Times New Roman" w:hAnsi="Times New Roman" w:cs="Times New Roman"/>
          <w:sz w:val="24"/>
          <w:szCs w:val="24"/>
        </w:rPr>
        <w:t xml:space="preserve"> </w:t>
      </w:r>
      <w:r w:rsidR="00C35EEF" w:rsidRPr="005157AB">
        <w:rPr>
          <w:rFonts w:ascii="Times New Roman" w:hAnsi="Times New Roman" w:cs="Times New Roman"/>
          <w:sz w:val="24"/>
          <w:szCs w:val="24"/>
        </w:rPr>
        <w:t xml:space="preserve">Illustration as material crossing ground </w:t>
      </w:r>
      <w:r w:rsidR="003659B2" w:rsidRPr="005157AB">
        <w:rPr>
          <w:rFonts w:ascii="Times New Roman" w:hAnsi="Times New Roman" w:cs="Times New Roman"/>
          <w:sz w:val="24"/>
          <w:szCs w:val="24"/>
        </w:rPr>
        <w:t xml:space="preserve">taps into </w:t>
      </w:r>
      <w:r w:rsidR="002227A0" w:rsidRPr="005157AB">
        <w:rPr>
          <w:rFonts w:ascii="Times New Roman" w:hAnsi="Times New Roman" w:cs="Times New Roman"/>
          <w:sz w:val="24"/>
          <w:szCs w:val="24"/>
        </w:rPr>
        <w:t>critical frameworks of indexicality</w:t>
      </w:r>
      <w:r w:rsidR="003659B2" w:rsidRPr="005157AB">
        <w:rPr>
          <w:rFonts w:ascii="Times New Roman" w:hAnsi="Times New Roman" w:cs="Times New Roman"/>
          <w:sz w:val="24"/>
          <w:szCs w:val="24"/>
        </w:rPr>
        <w:t xml:space="preserve"> and </w:t>
      </w:r>
      <w:proofErr w:type="gramStart"/>
      <w:r w:rsidR="002227A0" w:rsidRPr="005157AB">
        <w:rPr>
          <w:rFonts w:ascii="Times New Roman" w:hAnsi="Times New Roman" w:cs="Times New Roman"/>
          <w:sz w:val="24"/>
          <w:szCs w:val="24"/>
        </w:rPr>
        <w:t>hybridity,</w:t>
      </w:r>
      <w:r w:rsidR="005120C7" w:rsidRPr="005157AB">
        <w:rPr>
          <w:rFonts w:ascii="Times New Roman" w:hAnsi="Times New Roman" w:cs="Times New Roman"/>
          <w:sz w:val="24"/>
          <w:szCs w:val="24"/>
        </w:rPr>
        <w:t xml:space="preserve"> </w:t>
      </w:r>
      <w:r w:rsidR="00FE156B" w:rsidRPr="005157AB">
        <w:rPr>
          <w:rFonts w:ascii="Times New Roman" w:hAnsi="Times New Roman" w:cs="Times New Roman"/>
          <w:sz w:val="24"/>
          <w:szCs w:val="24"/>
        </w:rPr>
        <w:t xml:space="preserve"> </w:t>
      </w:r>
      <w:r w:rsidR="005120C7" w:rsidRPr="005157AB">
        <w:rPr>
          <w:rFonts w:ascii="Times New Roman" w:hAnsi="Times New Roman" w:cs="Times New Roman"/>
          <w:sz w:val="24"/>
          <w:szCs w:val="24"/>
        </w:rPr>
        <w:t>and</w:t>
      </w:r>
      <w:proofErr w:type="gramEnd"/>
      <w:r w:rsidR="00BD0060" w:rsidRPr="005157AB">
        <w:rPr>
          <w:rFonts w:ascii="Times New Roman" w:hAnsi="Times New Roman" w:cs="Times New Roman"/>
          <w:sz w:val="24"/>
          <w:szCs w:val="24"/>
        </w:rPr>
        <w:t xml:space="preserve"> explor</w:t>
      </w:r>
      <w:r w:rsidR="005120C7" w:rsidRPr="005157AB">
        <w:rPr>
          <w:rFonts w:ascii="Times New Roman" w:hAnsi="Times New Roman" w:cs="Times New Roman"/>
          <w:sz w:val="24"/>
          <w:szCs w:val="24"/>
        </w:rPr>
        <w:t>es</w:t>
      </w:r>
      <w:r w:rsidR="00BD0060" w:rsidRPr="005157AB">
        <w:rPr>
          <w:rFonts w:ascii="Times New Roman" w:hAnsi="Times New Roman" w:cs="Times New Roman"/>
          <w:sz w:val="24"/>
          <w:szCs w:val="24"/>
        </w:rPr>
        <w:t xml:space="preserve"> the</w:t>
      </w:r>
      <w:r w:rsidR="00EC0378" w:rsidRPr="005157AB">
        <w:rPr>
          <w:rFonts w:ascii="Times New Roman" w:hAnsi="Times New Roman" w:cs="Times New Roman"/>
          <w:sz w:val="24"/>
          <w:szCs w:val="24"/>
        </w:rPr>
        <w:t xml:space="preserve"> </w:t>
      </w:r>
      <w:r w:rsidR="00EC0378" w:rsidRPr="005157AB">
        <w:rPr>
          <w:rFonts w:ascii="Times New Roman" w:hAnsi="Times New Roman" w:cs="Times New Roman"/>
          <w:i/>
          <w:iCs/>
          <w:sz w:val="24"/>
          <w:szCs w:val="24"/>
        </w:rPr>
        <w:t>trans-</w:t>
      </w:r>
      <w:r w:rsidR="00BD0060" w:rsidRPr="005157AB">
        <w:rPr>
          <w:rFonts w:ascii="Times New Roman" w:hAnsi="Times New Roman" w:cs="Times New Roman"/>
          <w:sz w:val="24"/>
          <w:szCs w:val="24"/>
        </w:rPr>
        <w:t xml:space="preserve"> </w:t>
      </w:r>
      <w:r w:rsidR="005120C7" w:rsidRPr="005157AB">
        <w:rPr>
          <w:rFonts w:ascii="Times New Roman" w:hAnsi="Times New Roman" w:cs="Times New Roman"/>
          <w:sz w:val="24"/>
          <w:szCs w:val="24"/>
        </w:rPr>
        <w:t>function of illustration in relation to archiving memory through</w:t>
      </w:r>
      <w:r w:rsidR="000821E0" w:rsidRPr="005157AB">
        <w:rPr>
          <w:rFonts w:ascii="Times New Roman" w:hAnsi="Times New Roman" w:cs="Times New Roman"/>
          <w:sz w:val="24"/>
          <w:szCs w:val="24"/>
        </w:rPr>
        <w:t xml:space="preserve"> the</w:t>
      </w:r>
      <w:r w:rsidR="00FE3E5F" w:rsidRPr="005157AB">
        <w:rPr>
          <w:rFonts w:ascii="Times New Roman" w:hAnsi="Times New Roman" w:cs="Times New Roman"/>
          <w:sz w:val="24"/>
          <w:szCs w:val="24"/>
        </w:rPr>
        <w:t>matic and literal</w:t>
      </w:r>
      <w:r w:rsidR="000821E0" w:rsidRPr="005157AB">
        <w:rPr>
          <w:rFonts w:ascii="Times New Roman" w:hAnsi="Times New Roman" w:cs="Times New Roman"/>
          <w:sz w:val="24"/>
          <w:szCs w:val="24"/>
        </w:rPr>
        <w:t xml:space="preserve"> inclusion</w:t>
      </w:r>
      <w:r w:rsidR="00FE3E5F" w:rsidRPr="005157AB">
        <w:rPr>
          <w:rFonts w:ascii="Times New Roman" w:hAnsi="Times New Roman" w:cs="Times New Roman"/>
          <w:sz w:val="24"/>
          <w:szCs w:val="24"/>
        </w:rPr>
        <w:t>s</w:t>
      </w:r>
      <w:r w:rsidR="000821E0" w:rsidRPr="005157AB">
        <w:rPr>
          <w:rFonts w:ascii="Times New Roman" w:hAnsi="Times New Roman" w:cs="Times New Roman"/>
          <w:sz w:val="24"/>
          <w:szCs w:val="24"/>
        </w:rPr>
        <w:t xml:space="preserve"> of material</w:t>
      </w:r>
      <w:r w:rsidR="00FE3E5F" w:rsidRPr="005157AB">
        <w:rPr>
          <w:rFonts w:ascii="Times New Roman" w:hAnsi="Times New Roman" w:cs="Times New Roman"/>
          <w:sz w:val="24"/>
          <w:szCs w:val="24"/>
        </w:rPr>
        <w:t xml:space="preserve"> signifiers. </w:t>
      </w:r>
      <w:r w:rsidR="00CE1D7D" w:rsidRPr="005157AB">
        <w:rPr>
          <w:rFonts w:ascii="Times New Roman" w:hAnsi="Times New Roman" w:cs="Times New Roman"/>
          <w:sz w:val="24"/>
          <w:szCs w:val="24"/>
        </w:rPr>
        <w:t>What seems to come up as a common theme</w:t>
      </w:r>
      <w:r w:rsidR="00AC40D8" w:rsidRPr="005157AB">
        <w:rPr>
          <w:rFonts w:ascii="Times New Roman" w:hAnsi="Times New Roman" w:cs="Times New Roman"/>
          <w:sz w:val="24"/>
          <w:szCs w:val="24"/>
        </w:rPr>
        <w:t xml:space="preserve"> of illustration as material crossing ground</w:t>
      </w:r>
      <w:r w:rsidR="00CE1D7D" w:rsidRPr="005157AB">
        <w:rPr>
          <w:rFonts w:ascii="Times New Roman" w:hAnsi="Times New Roman" w:cs="Times New Roman"/>
          <w:sz w:val="24"/>
          <w:szCs w:val="24"/>
        </w:rPr>
        <w:t xml:space="preserve"> is </w:t>
      </w:r>
      <w:r w:rsidR="00B41597" w:rsidRPr="005157AB">
        <w:rPr>
          <w:rFonts w:ascii="Times New Roman" w:hAnsi="Times New Roman" w:cs="Times New Roman"/>
          <w:sz w:val="24"/>
          <w:szCs w:val="24"/>
        </w:rPr>
        <w:t>illustration</w:t>
      </w:r>
      <w:r w:rsidR="00AC40D8" w:rsidRPr="005157AB">
        <w:rPr>
          <w:rFonts w:ascii="Times New Roman" w:hAnsi="Times New Roman" w:cs="Times New Roman"/>
          <w:sz w:val="24"/>
          <w:szCs w:val="24"/>
        </w:rPr>
        <w:t xml:space="preserve">’s role </w:t>
      </w:r>
      <w:r w:rsidR="00C27179" w:rsidRPr="005157AB">
        <w:rPr>
          <w:rFonts w:ascii="Times New Roman" w:hAnsi="Times New Roman" w:cs="Times New Roman"/>
          <w:sz w:val="24"/>
          <w:szCs w:val="24"/>
        </w:rPr>
        <w:t xml:space="preserve">anchoring </w:t>
      </w:r>
      <w:r w:rsidR="00AC40D8" w:rsidRPr="005157AB">
        <w:rPr>
          <w:rFonts w:ascii="Times New Roman" w:hAnsi="Times New Roman" w:cs="Times New Roman"/>
          <w:sz w:val="24"/>
          <w:szCs w:val="24"/>
        </w:rPr>
        <w:t>the</w:t>
      </w:r>
      <w:r w:rsidR="00C27179" w:rsidRPr="005157AB">
        <w:rPr>
          <w:rFonts w:ascii="Times New Roman" w:hAnsi="Times New Roman" w:cs="Times New Roman"/>
          <w:sz w:val="24"/>
          <w:szCs w:val="24"/>
        </w:rPr>
        <w:t xml:space="preserve"> </w:t>
      </w:r>
      <w:r w:rsidR="0023739A" w:rsidRPr="005157AB">
        <w:rPr>
          <w:rFonts w:ascii="Times New Roman" w:hAnsi="Times New Roman" w:cs="Times New Roman"/>
          <w:sz w:val="24"/>
          <w:szCs w:val="24"/>
        </w:rPr>
        <w:t>ever-</w:t>
      </w:r>
      <w:r w:rsidR="00C27179" w:rsidRPr="005157AB">
        <w:rPr>
          <w:rFonts w:ascii="Times New Roman" w:hAnsi="Times New Roman" w:cs="Times New Roman"/>
          <w:sz w:val="24"/>
          <w:szCs w:val="24"/>
        </w:rPr>
        <w:t>evanesc</w:t>
      </w:r>
      <w:r w:rsidR="00774445" w:rsidRPr="005157AB">
        <w:rPr>
          <w:rFonts w:ascii="Times New Roman" w:hAnsi="Times New Roman" w:cs="Times New Roman"/>
          <w:sz w:val="24"/>
          <w:szCs w:val="24"/>
        </w:rPr>
        <w:t>ent</w:t>
      </w:r>
      <w:r w:rsidR="00FE156B" w:rsidRPr="005157AB">
        <w:rPr>
          <w:rFonts w:ascii="Times New Roman" w:hAnsi="Times New Roman" w:cs="Times New Roman"/>
          <w:sz w:val="24"/>
          <w:szCs w:val="24"/>
        </w:rPr>
        <w:t xml:space="preserve"> through a crossing-over between what is perceived to be ‘real’ and vexed issue of its transmission. </w:t>
      </w:r>
    </w:p>
    <w:sectPr w:rsidR="00240A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39C2" w14:textId="77777777" w:rsidR="008746A6" w:rsidRDefault="008746A6" w:rsidP="00BE1844">
      <w:pPr>
        <w:spacing w:after="0" w:line="240" w:lineRule="auto"/>
      </w:pPr>
      <w:r>
        <w:separator/>
      </w:r>
    </w:p>
  </w:endnote>
  <w:endnote w:type="continuationSeparator" w:id="0">
    <w:p w14:paraId="3F90DCC7" w14:textId="77777777" w:rsidR="008746A6" w:rsidRDefault="008746A6" w:rsidP="00BE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3997386"/>
      <w:docPartObj>
        <w:docPartGallery w:val="Page Numbers (Bottom of Page)"/>
        <w:docPartUnique/>
      </w:docPartObj>
    </w:sdtPr>
    <w:sdtContent>
      <w:p w14:paraId="65E83D89" w14:textId="6B6F1644" w:rsidR="005157AB" w:rsidRDefault="005157AB" w:rsidP="006A13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B947A" w14:textId="251B107A" w:rsidR="00BE1844" w:rsidRDefault="00BE1844" w:rsidP="005157AB">
    <w:pPr>
      <w:pStyle w:val="Footer"/>
      <w:ind w:right="360"/>
    </w:pPr>
    <w:r>
      <w:rPr>
        <w:noProof/>
      </w:rPr>
      <mc:AlternateContent>
        <mc:Choice Requires="wps">
          <w:drawing>
            <wp:anchor distT="0" distB="0" distL="0" distR="0" simplePos="0" relativeHeight="251662336" behindDoc="0" locked="0" layoutInCell="1" allowOverlap="1" wp14:anchorId="1A53E580" wp14:editId="0E60DD9F">
              <wp:simplePos x="635" y="635"/>
              <wp:positionH relativeFrom="page">
                <wp:align>center</wp:align>
              </wp:positionH>
              <wp:positionV relativeFrom="page">
                <wp:align>bottom</wp:align>
              </wp:positionV>
              <wp:extent cx="443865" cy="443865"/>
              <wp:effectExtent l="0" t="0" r="3175"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B0C22" w14:textId="36BD53D0"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3E580"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6B0C22" w14:textId="36BD53D0"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8AB7" w14:textId="239A49FA" w:rsidR="00BE1844" w:rsidRDefault="00BE1844" w:rsidP="005157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3321" w14:textId="537356BC" w:rsidR="00BE1844" w:rsidRDefault="00BE1844">
    <w:pPr>
      <w:pStyle w:val="Footer"/>
    </w:pPr>
    <w:r>
      <w:rPr>
        <w:noProof/>
      </w:rPr>
      <mc:AlternateContent>
        <mc:Choice Requires="wps">
          <w:drawing>
            <wp:anchor distT="0" distB="0" distL="0" distR="0" simplePos="0" relativeHeight="251661312" behindDoc="0" locked="0" layoutInCell="1" allowOverlap="1" wp14:anchorId="0AD34710" wp14:editId="37D86F53">
              <wp:simplePos x="635" y="635"/>
              <wp:positionH relativeFrom="page">
                <wp:align>center</wp:align>
              </wp:positionH>
              <wp:positionV relativeFrom="page">
                <wp:align>bottom</wp:align>
              </wp:positionV>
              <wp:extent cx="443865" cy="443865"/>
              <wp:effectExtent l="0" t="0" r="3175"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22031" w14:textId="5799D3A9"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34710"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022031" w14:textId="5799D3A9"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A797" w14:textId="77777777" w:rsidR="008746A6" w:rsidRDefault="008746A6" w:rsidP="00BE1844">
      <w:pPr>
        <w:spacing w:after="0" w:line="240" w:lineRule="auto"/>
      </w:pPr>
      <w:r>
        <w:separator/>
      </w:r>
    </w:p>
  </w:footnote>
  <w:footnote w:type="continuationSeparator" w:id="0">
    <w:p w14:paraId="3A135AFF" w14:textId="77777777" w:rsidR="008746A6" w:rsidRDefault="008746A6" w:rsidP="00BE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C968" w14:textId="3060BDCE" w:rsidR="00BE1844" w:rsidRDefault="00BE1844">
    <w:pPr>
      <w:pStyle w:val="Header"/>
    </w:pPr>
    <w:r>
      <w:rPr>
        <w:noProof/>
      </w:rPr>
      <mc:AlternateContent>
        <mc:Choice Requires="wps">
          <w:drawing>
            <wp:anchor distT="0" distB="0" distL="0" distR="0" simplePos="0" relativeHeight="251659264" behindDoc="0" locked="0" layoutInCell="1" allowOverlap="1" wp14:anchorId="0A5E5384" wp14:editId="36FBB610">
              <wp:simplePos x="635" y="635"/>
              <wp:positionH relativeFrom="page">
                <wp:align>center</wp:align>
              </wp:positionH>
              <wp:positionV relativeFrom="page">
                <wp:align>top</wp:align>
              </wp:positionV>
              <wp:extent cx="443865" cy="443865"/>
              <wp:effectExtent l="0" t="0" r="3175" b="6350"/>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415A7" w14:textId="700FA745"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E5384"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9415A7" w14:textId="700FA745"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FF89" w14:textId="1B427851" w:rsidR="00BE1844" w:rsidRDefault="00BE1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B70D" w14:textId="082304DA" w:rsidR="00BE1844" w:rsidRDefault="00BE1844">
    <w:pPr>
      <w:pStyle w:val="Header"/>
    </w:pPr>
    <w:r>
      <w:rPr>
        <w:noProof/>
      </w:rPr>
      <mc:AlternateContent>
        <mc:Choice Requires="wps">
          <w:drawing>
            <wp:anchor distT="0" distB="0" distL="0" distR="0" simplePos="0" relativeHeight="251658240" behindDoc="0" locked="0" layoutInCell="1" allowOverlap="1" wp14:anchorId="427DE5EE" wp14:editId="7FFDDCEB">
              <wp:simplePos x="635" y="635"/>
              <wp:positionH relativeFrom="page">
                <wp:align>center</wp:align>
              </wp:positionH>
              <wp:positionV relativeFrom="page">
                <wp:align>top</wp:align>
              </wp:positionV>
              <wp:extent cx="443865" cy="443865"/>
              <wp:effectExtent l="0" t="0" r="3175" b="6350"/>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993D38" w14:textId="7BCE76B1"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DE5EE"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2993D38" w14:textId="7BCE76B1" w:rsidR="00BE1844" w:rsidRPr="00BE1844" w:rsidRDefault="00BE1844" w:rsidP="00BE1844">
                    <w:pPr>
                      <w:spacing w:after="0"/>
                      <w:rPr>
                        <w:rFonts w:ascii="Calibri" w:eastAsia="Calibri" w:hAnsi="Calibri" w:cs="Calibri"/>
                        <w:noProof/>
                        <w:color w:val="FF8C00"/>
                      </w:rPr>
                    </w:pPr>
                    <w:r w:rsidRPr="00BE1844">
                      <w:rPr>
                        <w:rFonts w:ascii="Calibri" w:eastAsia="Calibri" w:hAnsi="Calibri" w:cs="Calibri"/>
                        <w:noProof/>
                        <w:color w:val="FF8C00"/>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44"/>
    <w:rsid w:val="00004D0C"/>
    <w:rsid w:val="00005A3E"/>
    <w:rsid w:val="0000732C"/>
    <w:rsid w:val="000120D9"/>
    <w:rsid w:val="00015D5A"/>
    <w:rsid w:val="0001716A"/>
    <w:rsid w:val="00025D43"/>
    <w:rsid w:val="00027AA2"/>
    <w:rsid w:val="00053397"/>
    <w:rsid w:val="00060A09"/>
    <w:rsid w:val="00060B9B"/>
    <w:rsid w:val="00061361"/>
    <w:rsid w:val="00072F5E"/>
    <w:rsid w:val="00077002"/>
    <w:rsid w:val="00077C3C"/>
    <w:rsid w:val="000821E0"/>
    <w:rsid w:val="00085244"/>
    <w:rsid w:val="00092182"/>
    <w:rsid w:val="000950A5"/>
    <w:rsid w:val="00095A41"/>
    <w:rsid w:val="00096D9D"/>
    <w:rsid w:val="000A0DC2"/>
    <w:rsid w:val="000A3D8E"/>
    <w:rsid w:val="000B196C"/>
    <w:rsid w:val="000B53F2"/>
    <w:rsid w:val="000C2572"/>
    <w:rsid w:val="000C6093"/>
    <w:rsid w:val="000D34E8"/>
    <w:rsid w:val="000E08BF"/>
    <w:rsid w:val="000E351A"/>
    <w:rsid w:val="000E3834"/>
    <w:rsid w:val="000E684C"/>
    <w:rsid w:val="000F3E13"/>
    <w:rsid w:val="000F7283"/>
    <w:rsid w:val="000F79E8"/>
    <w:rsid w:val="000F7AA9"/>
    <w:rsid w:val="00100DC1"/>
    <w:rsid w:val="00105B96"/>
    <w:rsid w:val="0011085D"/>
    <w:rsid w:val="001170B4"/>
    <w:rsid w:val="001176F6"/>
    <w:rsid w:val="00117EA2"/>
    <w:rsid w:val="00122385"/>
    <w:rsid w:val="0012319E"/>
    <w:rsid w:val="001258FD"/>
    <w:rsid w:val="00131F5E"/>
    <w:rsid w:val="0013529F"/>
    <w:rsid w:val="0013530B"/>
    <w:rsid w:val="00135C48"/>
    <w:rsid w:val="00135F05"/>
    <w:rsid w:val="00157509"/>
    <w:rsid w:val="00163F09"/>
    <w:rsid w:val="00165E1D"/>
    <w:rsid w:val="0016750E"/>
    <w:rsid w:val="00176F77"/>
    <w:rsid w:val="001818B4"/>
    <w:rsid w:val="00181FBF"/>
    <w:rsid w:val="00184AE8"/>
    <w:rsid w:val="0018678A"/>
    <w:rsid w:val="00186E2F"/>
    <w:rsid w:val="00193CB0"/>
    <w:rsid w:val="00197539"/>
    <w:rsid w:val="001C1DEF"/>
    <w:rsid w:val="001C36F0"/>
    <w:rsid w:val="001C7CCA"/>
    <w:rsid w:val="001D3631"/>
    <w:rsid w:val="001E002E"/>
    <w:rsid w:val="001E22AD"/>
    <w:rsid w:val="0020098C"/>
    <w:rsid w:val="0020183F"/>
    <w:rsid w:val="00201CF3"/>
    <w:rsid w:val="00212321"/>
    <w:rsid w:val="002125FE"/>
    <w:rsid w:val="002227A0"/>
    <w:rsid w:val="0023739A"/>
    <w:rsid w:val="00237F3E"/>
    <w:rsid w:val="00240AC4"/>
    <w:rsid w:val="002414B9"/>
    <w:rsid w:val="00246BCE"/>
    <w:rsid w:val="002479F9"/>
    <w:rsid w:val="002505BD"/>
    <w:rsid w:val="002518BC"/>
    <w:rsid w:val="00257969"/>
    <w:rsid w:val="00264CEE"/>
    <w:rsid w:val="0027611F"/>
    <w:rsid w:val="00282910"/>
    <w:rsid w:val="00292D79"/>
    <w:rsid w:val="002963D6"/>
    <w:rsid w:val="002A1C14"/>
    <w:rsid w:val="002B5CCA"/>
    <w:rsid w:val="002C35B1"/>
    <w:rsid w:val="002C58DE"/>
    <w:rsid w:val="002D2D5D"/>
    <w:rsid w:val="002D3143"/>
    <w:rsid w:val="002F0155"/>
    <w:rsid w:val="002F61BD"/>
    <w:rsid w:val="0030055A"/>
    <w:rsid w:val="003055B1"/>
    <w:rsid w:val="003122C7"/>
    <w:rsid w:val="00321974"/>
    <w:rsid w:val="003427A2"/>
    <w:rsid w:val="003659B2"/>
    <w:rsid w:val="003707F0"/>
    <w:rsid w:val="00380CB8"/>
    <w:rsid w:val="003833A6"/>
    <w:rsid w:val="00385CF5"/>
    <w:rsid w:val="00391D4D"/>
    <w:rsid w:val="003A0241"/>
    <w:rsid w:val="003D3E44"/>
    <w:rsid w:val="003E1959"/>
    <w:rsid w:val="003F3331"/>
    <w:rsid w:val="00400471"/>
    <w:rsid w:val="004031C5"/>
    <w:rsid w:val="004052F6"/>
    <w:rsid w:val="00412770"/>
    <w:rsid w:val="00412E7F"/>
    <w:rsid w:val="0041385B"/>
    <w:rsid w:val="004275E0"/>
    <w:rsid w:val="00435CD5"/>
    <w:rsid w:val="004402FD"/>
    <w:rsid w:val="004444BF"/>
    <w:rsid w:val="00451178"/>
    <w:rsid w:val="0046019E"/>
    <w:rsid w:val="00462FC0"/>
    <w:rsid w:val="00463D6F"/>
    <w:rsid w:val="004712DA"/>
    <w:rsid w:val="00471EB0"/>
    <w:rsid w:val="00482FE1"/>
    <w:rsid w:val="00485733"/>
    <w:rsid w:val="00487DF1"/>
    <w:rsid w:val="004945BC"/>
    <w:rsid w:val="004A2737"/>
    <w:rsid w:val="004A4842"/>
    <w:rsid w:val="004A630A"/>
    <w:rsid w:val="004B337B"/>
    <w:rsid w:val="004D6F7D"/>
    <w:rsid w:val="004E1917"/>
    <w:rsid w:val="004F43A5"/>
    <w:rsid w:val="004F74D9"/>
    <w:rsid w:val="00500866"/>
    <w:rsid w:val="00501605"/>
    <w:rsid w:val="00502A44"/>
    <w:rsid w:val="005118E9"/>
    <w:rsid w:val="005120C7"/>
    <w:rsid w:val="00513FE0"/>
    <w:rsid w:val="005157AB"/>
    <w:rsid w:val="00520B0C"/>
    <w:rsid w:val="00523CAF"/>
    <w:rsid w:val="0053540B"/>
    <w:rsid w:val="005357F4"/>
    <w:rsid w:val="005374C5"/>
    <w:rsid w:val="00543A74"/>
    <w:rsid w:val="00545135"/>
    <w:rsid w:val="00556358"/>
    <w:rsid w:val="0055720A"/>
    <w:rsid w:val="0056024D"/>
    <w:rsid w:val="00561622"/>
    <w:rsid w:val="00574015"/>
    <w:rsid w:val="00583BED"/>
    <w:rsid w:val="005857E1"/>
    <w:rsid w:val="00591362"/>
    <w:rsid w:val="0059237A"/>
    <w:rsid w:val="00597B0E"/>
    <w:rsid w:val="005C0FC7"/>
    <w:rsid w:val="005C4D43"/>
    <w:rsid w:val="005D1D97"/>
    <w:rsid w:val="005D22D5"/>
    <w:rsid w:val="005D23F6"/>
    <w:rsid w:val="005D35F0"/>
    <w:rsid w:val="005E3BC9"/>
    <w:rsid w:val="005F6A41"/>
    <w:rsid w:val="00603411"/>
    <w:rsid w:val="00604576"/>
    <w:rsid w:val="00605219"/>
    <w:rsid w:val="00607075"/>
    <w:rsid w:val="00611EBE"/>
    <w:rsid w:val="00616207"/>
    <w:rsid w:val="00617614"/>
    <w:rsid w:val="006209FB"/>
    <w:rsid w:val="00624B4A"/>
    <w:rsid w:val="006264E0"/>
    <w:rsid w:val="00647EDD"/>
    <w:rsid w:val="00663FB3"/>
    <w:rsid w:val="006644BA"/>
    <w:rsid w:val="00667A3F"/>
    <w:rsid w:val="00670072"/>
    <w:rsid w:val="00671B75"/>
    <w:rsid w:val="00671F0B"/>
    <w:rsid w:val="00672FB5"/>
    <w:rsid w:val="006742A2"/>
    <w:rsid w:val="00675C79"/>
    <w:rsid w:val="0068271F"/>
    <w:rsid w:val="00682A2A"/>
    <w:rsid w:val="00683E28"/>
    <w:rsid w:val="0068711E"/>
    <w:rsid w:val="00694A74"/>
    <w:rsid w:val="006A2DBA"/>
    <w:rsid w:val="006A4B4E"/>
    <w:rsid w:val="006A4E86"/>
    <w:rsid w:val="006B474A"/>
    <w:rsid w:val="006C56F4"/>
    <w:rsid w:val="006C6AD7"/>
    <w:rsid w:val="006D0C01"/>
    <w:rsid w:val="006D5D48"/>
    <w:rsid w:val="006D5D94"/>
    <w:rsid w:val="006D71C7"/>
    <w:rsid w:val="006E0681"/>
    <w:rsid w:val="006E2C1D"/>
    <w:rsid w:val="006E3F0D"/>
    <w:rsid w:val="006E797D"/>
    <w:rsid w:val="006E7A63"/>
    <w:rsid w:val="006F1328"/>
    <w:rsid w:val="006F469F"/>
    <w:rsid w:val="00701777"/>
    <w:rsid w:val="00710E9D"/>
    <w:rsid w:val="007111A5"/>
    <w:rsid w:val="0074428E"/>
    <w:rsid w:val="007626D3"/>
    <w:rsid w:val="0076518A"/>
    <w:rsid w:val="00766F09"/>
    <w:rsid w:val="00772E29"/>
    <w:rsid w:val="007736FD"/>
    <w:rsid w:val="00774445"/>
    <w:rsid w:val="00776974"/>
    <w:rsid w:val="00781CAE"/>
    <w:rsid w:val="00783C76"/>
    <w:rsid w:val="007865B5"/>
    <w:rsid w:val="007A2888"/>
    <w:rsid w:val="007A43D9"/>
    <w:rsid w:val="007A79D7"/>
    <w:rsid w:val="007B3248"/>
    <w:rsid w:val="007B6D7F"/>
    <w:rsid w:val="007C4494"/>
    <w:rsid w:val="007C4DAF"/>
    <w:rsid w:val="007D0A13"/>
    <w:rsid w:val="007E1ED8"/>
    <w:rsid w:val="007E7BDA"/>
    <w:rsid w:val="007F0691"/>
    <w:rsid w:val="007F595E"/>
    <w:rsid w:val="007F6839"/>
    <w:rsid w:val="00800254"/>
    <w:rsid w:val="00803747"/>
    <w:rsid w:val="008059BB"/>
    <w:rsid w:val="008122AD"/>
    <w:rsid w:val="00820126"/>
    <w:rsid w:val="00820633"/>
    <w:rsid w:val="00841F59"/>
    <w:rsid w:val="00847152"/>
    <w:rsid w:val="00850CA5"/>
    <w:rsid w:val="008538F7"/>
    <w:rsid w:val="008551FF"/>
    <w:rsid w:val="00857452"/>
    <w:rsid w:val="00857D26"/>
    <w:rsid w:val="00862866"/>
    <w:rsid w:val="008633D4"/>
    <w:rsid w:val="008675B4"/>
    <w:rsid w:val="008725A2"/>
    <w:rsid w:val="008746A6"/>
    <w:rsid w:val="0087537A"/>
    <w:rsid w:val="00882FB3"/>
    <w:rsid w:val="008858D2"/>
    <w:rsid w:val="00886D43"/>
    <w:rsid w:val="00890C10"/>
    <w:rsid w:val="008935B0"/>
    <w:rsid w:val="00893603"/>
    <w:rsid w:val="00893EE8"/>
    <w:rsid w:val="008A2A2F"/>
    <w:rsid w:val="008A2E22"/>
    <w:rsid w:val="008B06AB"/>
    <w:rsid w:val="008B0AF4"/>
    <w:rsid w:val="008B0D51"/>
    <w:rsid w:val="008C2310"/>
    <w:rsid w:val="008C392A"/>
    <w:rsid w:val="008C40A6"/>
    <w:rsid w:val="008D0B09"/>
    <w:rsid w:val="008D1C38"/>
    <w:rsid w:val="008D2F4C"/>
    <w:rsid w:val="008D32EC"/>
    <w:rsid w:val="008E15BC"/>
    <w:rsid w:val="008E2FCE"/>
    <w:rsid w:val="008F51F9"/>
    <w:rsid w:val="00906870"/>
    <w:rsid w:val="0091780A"/>
    <w:rsid w:val="00921F1B"/>
    <w:rsid w:val="00922C93"/>
    <w:rsid w:val="00923548"/>
    <w:rsid w:val="00946F8E"/>
    <w:rsid w:val="00950A07"/>
    <w:rsid w:val="00954426"/>
    <w:rsid w:val="009572A7"/>
    <w:rsid w:val="0096312A"/>
    <w:rsid w:val="00963AE5"/>
    <w:rsid w:val="00972767"/>
    <w:rsid w:val="00974917"/>
    <w:rsid w:val="00975C0C"/>
    <w:rsid w:val="00975D0A"/>
    <w:rsid w:val="0097794C"/>
    <w:rsid w:val="00983CBF"/>
    <w:rsid w:val="0099062A"/>
    <w:rsid w:val="009974FC"/>
    <w:rsid w:val="009A0FA1"/>
    <w:rsid w:val="009B0744"/>
    <w:rsid w:val="009B08CC"/>
    <w:rsid w:val="009B621C"/>
    <w:rsid w:val="009C1871"/>
    <w:rsid w:val="009D003C"/>
    <w:rsid w:val="009D54B8"/>
    <w:rsid w:val="009E142E"/>
    <w:rsid w:val="009E38BE"/>
    <w:rsid w:val="009E44C8"/>
    <w:rsid w:val="009E65D2"/>
    <w:rsid w:val="009F4DEB"/>
    <w:rsid w:val="009F5C27"/>
    <w:rsid w:val="00A00F8F"/>
    <w:rsid w:val="00A03819"/>
    <w:rsid w:val="00A124A4"/>
    <w:rsid w:val="00A128C3"/>
    <w:rsid w:val="00A168B1"/>
    <w:rsid w:val="00A20708"/>
    <w:rsid w:val="00A229BA"/>
    <w:rsid w:val="00A42B5D"/>
    <w:rsid w:val="00A452C1"/>
    <w:rsid w:val="00A46FF1"/>
    <w:rsid w:val="00A52AAD"/>
    <w:rsid w:val="00A635DC"/>
    <w:rsid w:val="00A6520A"/>
    <w:rsid w:val="00A70DFD"/>
    <w:rsid w:val="00AA208D"/>
    <w:rsid w:val="00AA2190"/>
    <w:rsid w:val="00AB1F94"/>
    <w:rsid w:val="00AC40D8"/>
    <w:rsid w:val="00AC754F"/>
    <w:rsid w:val="00AD0F4B"/>
    <w:rsid w:val="00AE1E39"/>
    <w:rsid w:val="00AE38C2"/>
    <w:rsid w:val="00AE5A10"/>
    <w:rsid w:val="00AE6EFC"/>
    <w:rsid w:val="00AE7750"/>
    <w:rsid w:val="00B02CAD"/>
    <w:rsid w:val="00B02FA1"/>
    <w:rsid w:val="00B13134"/>
    <w:rsid w:val="00B1633D"/>
    <w:rsid w:val="00B26391"/>
    <w:rsid w:val="00B27F8E"/>
    <w:rsid w:val="00B41597"/>
    <w:rsid w:val="00B45CF5"/>
    <w:rsid w:val="00B46CCD"/>
    <w:rsid w:val="00B47D21"/>
    <w:rsid w:val="00B61807"/>
    <w:rsid w:val="00B71DF3"/>
    <w:rsid w:val="00B85344"/>
    <w:rsid w:val="00B92D18"/>
    <w:rsid w:val="00B938D2"/>
    <w:rsid w:val="00B95524"/>
    <w:rsid w:val="00B957EC"/>
    <w:rsid w:val="00B96FE1"/>
    <w:rsid w:val="00BA1C57"/>
    <w:rsid w:val="00BB327E"/>
    <w:rsid w:val="00BB4FE4"/>
    <w:rsid w:val="00BB519A"/>
    <w:rsid w:val="00BC5EF3"/>
    <w:rsid w:val="00BC6C57"/>
    <w:rsid w:val="00BD0060"/>
    <w:rsid w:val="00BE0477"/>
    <w:rsid w:val="00BE172E"/>
    <w:rsid w:val="00BE1844"/>
    <w:rsid w:val="00BE6DAA"/>
    <w:rsid w:val="00BE7C5F"/>
    <w:rsid w:val="00BE7F13"/>
    <w:rsid w:val="00BF1FEA"/>
    <w:rsid w:val="00C0450C"/>
    <w:rsid w:val="00C164AD"/>
    <w:rsid w:val="00C16546"/>
    <w:rsid w:val="00C16630"/>
    <w:rsid w:val="00C246D8"/>
    <w:rsid w:val="00C25B0B"/>
    <w:rsid w:val="00C27179"/>
    <w:rsid w:val="00C279A4"/>
    <w:rsid w:val="00C32737"/>
    <w:rsid w:val="00C35D9D"/>
    <w:rsid w:val="00C35EEF"/>
    <w:rsid w:val="00C567BF"/>
    <w:rsid w:val="00C618DB"/>
    <w:rsid w:val="00C741CD"/>
    <w:rsid w:val="00C82353"/>
    <w:rsid w:val="00C8718F"/>
    <w:rsid w:val="00C9365F"/>
    <w:rsid w:val="00C97F30"/>
    <w:rsid w:val="00CA64A6"/>
    <w:rsid w:val="00CB1C72"/>
    <w:rsid w:val="00CB44F4"/>
    <w:rsid w:val="00CB5CE0"/>
    <w:rsid w:val="00CC2263"/>
    <w:rsid w:val="00CC2CEB"/>
    <w:rsid w:val="00CD581A"/>
    <w:rsid w:val="00CE01DD"/>
    <w:rsid w:val="00CE1D7D"/>
    <w:rsid w:val="00CE3430"/>
    <w:rsid w:val="00CF3432"/>
    <w:rsid w:val="00CF4892"/>
    <w:rsid w:val="00CF5D17"/>
    <w:rsid w:val="00D05FB7"/>
    <w:rsid w:val="00D10D01"/>
    <w:rsid w:val="00D171F2"/>
    <w:rsid w:val="00D20AF5"/>
    <w:rsid w:val="00D22646"/>
    <w:rsid w:val="00D22C88"/>
    <w:rsid w:val="00D232B0"/>
    <w:rsid w:val="00D24E91"/>
    <w:rsid w:val="00D43E50"/>
    <w:rsid w:val="00D51C6C"/>
    <w:rsid w:val="00D5326E"/>
    <w:rsid w:val="00D65CE1"/>
    <w:rsid w:val="00D7518B"/>
    <w:rsid w:val="00D77E56"/>
    <w:rsid w:val="00D94CAA"/>
    <w:rsid w:val="00D95B17"/>
    <w:rsid w:val="00D96D24"/>
    <w:rsid w:val="00DA12E7"/>
    <w:rsid w:val="00DA1E6C"/>
    <w:rsid w:val="00DA521C"/>
    <w:rsid w:val="00DA62E4"/>
    <w:rsid w:val="00DD01D0"/>
    <w:rsid w:val="00DD1A36"/>
    <w:rsid w:val="00DD303A"/>
    <w:rsid w:val="00DD71A9"/>
    <w:rsid w:val="00DD759F"/>
    <w:rsid w:val="00DE0D29"/>
    <w:rsid w:val="00DE1019"/>
    <w:rsid w:val="00DE1771"/>
    <w:rsid w:val="00DF713F"/>
    <w:rsid w:val="00E063D0"/>
    <w:rsid w:val="00E40FC4"/>
    <w:rsid w:val="00E41998"/>
    <w:rsid w:val="00E51A4E"/>
    <w:rsid w:val="00E53ECD"/>
    <w:rsid w:val="00E5677A"/>
    <w:rsid w:val="00E605C4"/>
    <w:rsid w:val="00E667F6"/>
    <w:rsid w:val="00EA042D"/>
    <w:rsid w:val="00EB02A7"/>
    <w:rsid w:val="00EB5583"/>
    <w:rsid w:val="00EB65A6"/>
    <w:rsid w:val="00EB69EA"/>
    <w:rsid w:val="00EC0378"/>
    <w:rsid w:val="00EC6EB7"/>
    <w:rsid w:val="00ED3FD0"/>
    <w:rsid w:val="00ED7EB4"/>
    <w:rsid w:val="00EE27EB"/>
    <w:rsid w:val="00EF1EC2"/>
    <w:rsid w:val="00EF441A"/>
    <w:rsid w:val="00EF6237"/>
    <w:rsid w:val="00F052F9"/>
    <w:rsid w:val="00F118F5"/>
    <w:rsid w:val="00F14312"/>
    <w:rsid w:val="00F26AD4"/>
    <w:rsid w:val="00F3176B"/>
    <w:rsid w:val="00F372D9"/>
    <w:rsid w:val="00F46038"/>
    <w:rsid w:val="00F52DA6"/>
    <w:rsid w:val="00F56E0A"/>
    <w:rsid w:val="00F63E3A"/>
    <w:rsid w:val="00F769BD"/>
    <w:rsid w:val="00F7789A"/>
    <w:rsid w:val="00F81B18"/>
    <w:rsid w:val="00FA26AD"/>
    <w:rsid w:val="00FA3763"/>
    <w:rsid w:val="00FB02C7"/>
    <w:rsid w:val="00FC2B06"/>
    <w:rsid w:val="00FC2FF9"/>
    <w:rsid w:val="00FC39C5"/>
    <w:rsid w:val="00FC3D46"/>
    <w:rsid w:val="00FD2F37"/>
    <w:rsid w:val="00FD4D9A"/>
    <w:rsid w:val="00FE00BE"/>
    <w:rsid w:val="00FE015A"/>
    <w:rsid w:val="00FE156B"/>
    <w:rsid w:val="00FE3B4E"/>
    <w:rsid w:val="00FE3E5F"/>
    <w:rsid w:val="00FE5EF9"/>
    <w:rsid w:val="00FE6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ABAE"/>
  <w15:chartTrackingRefBased/>
  <w15:docId w15:val="{7AAADE82-0D10-4FB2-970D-E9C65D41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E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844"/>
  </w:style>
  <w:style w:type="paragraph" w:styleId="Footer">
    <w:name w:val="footer"/>
    <w:basedOn w:val="Normal"/>
    <w:link w:val="FooterChar"/>
    <w:uiPriority w:val="99"/>
    <w:unhideWhenUsed/>
    <w:rsid w:val="00BE1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844"/>
  </w:style>
  <w:style w:type="character" w:styleId="SubtleEmphasis">
    <w:name w:val="Subtle Emphasis"/>
    <w:basedOn w:val="DefaultParagraphFont"/>
    <w:uiPriority w:val="19"/>
    <w:qFormat/>
    <w:rsid w:val="008935B0"/>
    <w:rPr>
      <w:i/>
      <w:iCs/>
      <w:color w:val="404040" w:themeColor="text1" w:themeTint="BF"/>
    </w:rPr>
  </w:style>
  <w:style w:type="paragraph" w:styleId="NormalWeb">
    <w:name w:val="Normal (Web)"/>
    <w:basedOn w:val="Normal"/>
    <w:uiPriority w:val="99"/>
    <w:unhideWhenUsed/>
    <w:rsid w:val="00A124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F6237"/>
    <w:rPr>
      <w:color w:val="0563C1" w:themeColor="hyperlink"/>
      <w:u w:val="single"/>
    </w:rPr>
  </w:style>
  <w:style w:type="character" w:styleId="UnresolvedMention">
    <w:name w:val="Unresolved Mention"/>
    <w:basedOn w:val="DefaultParagraphFont"/>
    <w:uiPriority w:val="99"/>
    <w:semiHidden/>
    <w:unhideWhenUsed/>
    <w:rsid w:val="00EF6237"/>
    <w:rPr>
      <w:color w:val="605E5C"/>
      <w:shd w:val="clear" w:color="auto" w:fill="E1DFDD"/>
    </w:rPr>
  </w:style>
  <w:style w:type="character" w:styleId="FollowedHyperlink">
    <w:name w:val="FollowedHyperlink"/>
    <w:basedOn w:val="DefaultParagraphFont"/>
    <w:uiPriority w:val="99"/>
    <w:semiHidden/>
    <w:unhideWhenUsed/>
    <w:rsid w:val="00EF6237"/>
    <w:rPr>
      <w:color w:val="954F72" w:themeColor="followedHyperlink"/>
      <w:u w:val="single"/>
    </w:rPr>
  </w:style>
  <w:style w:type="paragraph" w:styleId="EndnoteText">
    <w:name w:val="endnote text"/>
    <w:basedOn w:val="Normal"/>
    <w:link w:val="EndnoteTextChar"/>
    <w:uiPriority w:val="99"/>
    <w:semiHidden/>
    <w:unhideWhenUsed/>
    <w:rsid w:val="007865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65B5"/>
    <w:rPr>
      <w:sz w:val="20"/>
      <w:szCs w:val="20"/>
    </w:rPr>
  </w:style>
  <w:style w:type="character" w:styleId="EndnoteReference">
    <w:name w:val="endnote reference"/>
    <w:basedOn w:val="DefaultParagraphFont"/>
    <w:uiPriority w:val="99"/>
    <w:semiHidden/>
    <w:unhideWhenUsed/>
    <w:rsid w:val="007865B5"/>
    <w:rPr>
      <w:vertAlign w:val="superscript"/>
    </w:rPr>
  </w:style>
  <w:style w:type="character" w:styleId="Strong">
    <w:name w:val="Strong"/>
    <w:basedOn w:val="DefaultParagraphFont"/>
    <w:uiPriority w:val="22"/>
    <w:qFormat/>
    <w:rsid w:val="009E142E"/>
    <w:rPr>
      <w:b/>
      <w:bCs/>
    </w:rPr>
  </w:style>
  <w:style w:type="character" w:styleId="PageNumber">
    <w:name w:val="page number"/>
    <w:basedOn w:val="DefaultParagraphFont"/>
    <w:uiPriority w:val="99"/>
    <w:semiHidden/>
    <w:unhideWhenUsed/>
    <w:rsid w:val="005157AB"/>
  </w:style>
  <w:style w:type="character" w:customStyle="1" w:styleId="Heading1Char">
    <w:name w:val="Heading 1 Char"/>
    <w:basedOn w:val="DefaultParagraphFont"/>
    <w:link w:val="Heading1"/>
    <w:uiPriority w:val="9"/>
    <w:rsid w:val="00165E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5539">
      <w:bodyDiv w:val="1"/>
      <w:marLeft w:val="0"/>
      <w:marRight w:val="0"/>
      <w:marTop w:val="0"/>
      <w:marBottom w:val="0"/>
      <w:divBdr>
        <w:top w:val="none" w:sz="0" w:space="0" w:color="auto"/>
        <w:left w:val="none" w:sz="0" w:space="0" w:color="auto"/>
        <w:bottom w:val="none" w:sz="0" w:space="0" w:color="auto"/>
        <w:right w:val="none" w:sz="0" w:space="0" w:color="auto"/>
      </w:divBdr>
      <w:divsChild>
        <w:div w:id="1691763690">
          <w:marLeft w:val="0"/>
          <w:marRight w:val="0"/>
          <w:marTop w:val="0"/>
          <w:marBottom w:val="0"/>
          <w:divBdr>
            <w:top w:val="none" w:sz="0" w:space="0" w:color="auto"/>
            <w:left w:val="none" w:sz="0" w:space="0" w:color="auto"/>
            <w:bottom w:val="none" w:sz="0" w:space="0" w:color="auto"/>
            <w:right w:val="none" w:sz="0" w:space="0" w:color="auto"/>
          </w:divBdr>
          <w:divsChild>
            <w:div w:id="274295811">
              <w:marLeft w:val="0"/>
              <w:marRight w:val="0"/>
              <w:marTop w:val="0"/>
              <w:marBottom w:val="0"/>
              <w:divBdr>
                <w:top w:val="none" w:sz="0" w:space="0" w:color="auto"/>
                <w:left w:val="none" w:sz="0" w:space="0" w:color="auto"/>
                <w:bottom w:val="none" w:sz="0" w:space="0" w:color="auto"/>
                <w:right w:val="none" w:sz="0" w:space="0" w:color="auto"/>
              </w:divBdr>
              <w:divsChild>
                <w:div w:id="1439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2565">
      <w:bodyDiv w:val="1"/>
      <w:marLeft w:val="0"/>
      <w:marRight w:val="0"/>
      <w:marTop w:val="0"/>
      <w:marBottom w:val="0"/>
      <w:divBdr>
        <w:top w:val="none" w:sz="0" w:space="0" w:color="auto"/>
        <w:left w:val="none" w:sz="0" w:space="0" w:color="auto"/>
        <w:bottom w:val="none" w:sz="0" w:space="0" w:color="auto"/>
        <w:right w:val="none" w:sz="0" w:space="0" w:color="auto"/>
      </w:divBdr>
      <w:divsChild>
        <w:div w:id="665327755">
          <w:marLeft w:val="0"/>
          <w:marRight w:val="0"/>
          <w:marTop w:val="0"/>
          <w:marBottom w:val="0"/>
          <w:divBdr>
            <w:top w:val="none" w:sz="0" w:space="0" w:color="auto"/>
            <w:left w:val="none" w:sz="0" w:space="0" w:color="auto"/>
            <w:bottom w:val="none" w:sz="0" w:space="0" w:color="auto"/>
            <w:right w:val="none" w:sz="0" w:space="0" w:color="auto"/>
          </w:divBdr>
          <w:divsChild>
            <w:div w:id="840006782">
              <w:marLeft w:val="0"/>
              <w:marRight w:val="0"/>
              <w:marTop w:val="0"/>
              <w:marBottom w:val="0"/>
              <w:divBdr>
                <w:top w:val="none" w:sz="0" w:space="0" w:color="auto"/>
                <w:left w:val="none" w:sz="0" w:space="0" w:color="auto"/>
                <w:bottom w:val="none" w:sz="0" w:space="0" w:color="auto"/>
                <w:right w:val="none" w:sz="0" w:space="0" w:color="auto"/>
              </w:divBdr>
              <w:divsChild>
                <w:div w:id="18216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4318">
      <w:bodyDiv w:val="1"/>
      <w:marLeft w:val="0"/>
      <w:marRight w:val="0"/>
      <w:marTop w:val="0"/>
      <w:marBottom w:val="0"/>
      <w:divBdr>
        <w:top w:val="none" w:sz="0" w:space="0" w:color="auto"/>
        <w:left w:val="none" w:sz="0" w:space="0" w:color="auto"/>
        <w:bottom w:val="none" w:sz="0" w:space="0" w:color="auto"/>
        <w:right w:val="none" w:sz="0" w:space="0" w:color="auto"/>
      </w:divBdr>
      <w:divsChild>
        <w:div w:id="236131117">
          <w:marLeft w:val="0"/>
          <w:marRight w:val="0"/>
          <w:marTop w:val="0"/>
          <w:marBottom w:val="0"/>
          <w:divBdr>
            <w:top w:val="none" w:sz="0" w:space="0" w:color="auto"/>
            <w:left w:val="none" w:sz="0" w:space="0" w:color="auto"/>
            <w:bottom w:val="none" w:sz="0" w:space="0" w:color="auto"/>
            <w:right w:val="none" w:sz="0" w:space="0" w:color="auto"/>
          </w:divBdr>
          <w:divsChild>
            <w:div w:id="1717730006">
              <w:marLeft w:val="0"/>
              <w:marRight w:val="0"/>
              <w:marTop w:val="0"/>
              <w:marBottom w:val="0"/>
              <w:divBdr>
                <w:top w:val="none" w:sz="0" w:space="0" w:color="auto"/>
                <w:left w:val="none" w:sz="0" w:space="0" w:color="auto"/>
                <w:bottom w:val="none" w:sz="0" w:space="0" w:color="auto"/>
                <w:right w:val="none" w:sz="0" w:space="0" w:color="auto"/>
              </w:divBdr>
              <w:divsChild>
                <w:div w:id="660625317">
                  <w:marLeft w:val="0"/>
                  <w:marRight w:val="0"/>
                  <w:marTop w:val="0"/>
                  <w:marBottom w:val="0"/>
                  <w:divBdr>
                    <w:top w:val="none" w:sz="0" w:space="0" w:color="auto"/>
                    <w:left w:val="none" w:sz="0" w:space="0" w:color="auto"/>
                    <w:bottom w:val="none" w:sz="0" w:space="0" w:color="auto"/>
                    <w:right w:val="none" w:sz="0" w:space="0" w:color="auto"/>
                  </w:divBdr>
                  <w:divsChild>
                    <w:div w:id="17732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arter-archiv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D904D198F704FB9CE7D34DC5C4FED" ma:contentTypeVersion="18" ma:contentTypeDescription="Create a new document." ma:contentTypeScope="" ma:versionID="1d518f0352723b366da92c339fe493d6">
  <xsd:schema xmlns:xsd="http://www.w3.org/2001/XMLSchema" xmlns:xs="http://www.w3.org/2001/XMLSchema" xmlns:p="http://schemas.microsoft.com/office/2006/metadata/properties" xmlns:ns3="da0dab69-fa39-4efe-b79e-a88539021846" xmlns:ns4="d29b8e79-09b6-4989-91db-f7732b8706ca" targetNamespace="http://schemas.microsoft.com/office/2006/metadata/properties" ma:root="true" ma:fieldsID="1cfef7def5ea18f1c81698f6691d3e64" ns3:_="" ns4:_="">
    <xsd:import namespace="da0dab69-fa39-4efe-b79e-a88539021846"/>
    <xsd:import namespace="d29b8e79-09b6-4989-91db-f7732b8706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ab69-fa39-4efe-b79e-a8853902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b8e79-09b6-4989-91db-f7732b8706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Ara13</b:Tag>
    <b:SourceType>DocumentFromInternetSite</b:SourceType>
    <b:Guid>{A923CC51-AFFD-3047-9909-AB145B91F2AB}</b:Guid>
    <b:Author>
      <b:Author>
        <b:NameList>
          <b:Person>
            <b:Last>Arani</b:Last>
            <b:First>Miriam</b:First>
          </b:Person>
        </b:NameList>
      </b:Author>
    </b:Author>
    <b:Title>Mendel Grosman - The Lodz Ghetto (1940-1944) photograph collection at the Wiener Library, London</b:Title>
    <b:InternetSiteTitle>Deutch-Polnische Akademische Gesellschaft e.V</b:InternetSiteTitle>
    <b:URL>http://www.dp-ag.org/en/wp-content/uploads/2013/12/WL-DPAG_grosmanEN.pdf</b:URL>
    <b:Year>2013</b:Year>
    <b:RefOrder>22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activity xmlns="da0dab69-fa39-4efe-b79e-a885390218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21880-8953-4068-8B0D-205D06C3C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ab69-fa39-4efe-b79e-a88539021846"/>
    <ds:schemaRef ds:uri="d29b8e79-09b6-4989-91db-f7732b870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3E1A0-01AC-E24D-BACF-7E9C37B802F7}">
  <ds:schemaRefs>
    <ds:schemaRef ds:uri="http://schemas.openxmlformats.org/officeDocument/2006/bibliography"/>
  </ds:schemaRefs>
</ds:datastoreItem>
</file>

<file path=customXml/itemProps3.xml><?xml version="1.0" encoding="utf-8"?>
<ds:datastoreItem xmlns:ds="http://schemas.openxmlformats.org/officeDocument/2006/customXml" ds:itemID="{C583E9F5-FD45-4996-A91C-C7C129586D50}">
  <ds:schemaRefs>
    <ds:schemaRef ds:uri="http://schemas.microsoft.com/office/2006/metadata/properties"/>
    <ds:schemaRef ds:uri="http://schemas.microsoft.com/office/infopath/2007/PartnerControls"/>
    <ds:schemaRef ds:uri="da0dab69-fa39-4efe-b79e-a88539021846"/>
  </ds:schemaRefs>
</ds:datastoreItem>
</file>

<file path=customXml/itemProps4.xml><?xml version="1.0" encoding="utf-8"?>
<ds:datastoreItem xmlns:ds="http://schemas.openxmlformats.org/officeDocument/2006/customXml" ds:itemID="{40185240-8D9C-4BCC-AA1C-5D4A9167E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Shapiro</dc:creator>
  <cp:keywords/>
  <dc:description/>
  <cp:lastModifiedBy>Nicola Bond</cp:lastModifiedBy>
  <cp:revision>3</cp:revision>
  <dcterms:created xsi:type="dcterms:W3CDTF">2024-03-18T16:11:00Z</dcterms:created>
  <dcterms:modified xsi:type="dcterms:W3CDTF">2024-03-27T13:03:00Z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2023-08-14T13:43:13Z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d9fcffac-7ab1-4a18-9a49-160ba4bc4e9d</vt:lpwstr>
  </property>
  <property fmtid="{D5CDD505-2E9C-101B-9397-08002B2CF9AE}" pid="14" name="MSIP_Label_57c33bae-76e0-44b3-baa3-351f99b93dbd_ContentBits">
    <vt:lpwstr>3</vt:lpwstr>
  </property>
  <property fmtid="{D5CDD505-2E9C-101B-9397-08002B2CF9AE}" pid="15" name="ContentTypeId">
    <vt:lpwstr>0x010100521D904D198F704FB9CE7D34DC5C4FED</vt:lpwstr>
  </property>
</Properties>
</file>