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BD4C1" w14:textId="77777777" w:rsidR="00225A95" w:rsidRDefault="00225A95" w:rsidP="00225A95"/>
    <w:p w14:paraId="3E011727" w14:textId="33A19980" w:rsidR="0083589F" w:rsidRPr="00E62468" w:rsidRDefault="008329CC" w:rsidP="00225A95">
      <w:pP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E62468">
        <w:rPr>
          <w:rFonts w:ascii="Calibri" w:hAnsi="Calibri" w:cs="Calibri"/>
          <w:color w:val="000000" w:themeColor="text1"/>
          <w:sz w:val="22"/>
          <w:szCs w:val="22"/>
        </w:rPr>
        <w:t>The</w:t>
      </w:r>
      <w:r w:rsidRPr="00E62468">
        <w:rPr>
          <w:rStyle w:val="apple-converted-space"/>
          <w:rFonts w:ascii="Calibri" w:hAnsi="Calibri" w:cs="Calibri"/>
          <w:b/>
          <w:bCs/>
          <w:color w:val="000000" w:themeColor="text1"/>
          <w:sz w:val="22"/>
          <w:szCs w:val="22"/>
        </w:rPr>
        <w:t> </w:t>
      </w:r>
      <w:r w:rsidRPr="00E62468">
        <w:rPr>
          <w:rFonts w:ascii="Calibri" w:hAnsi="Calibri" w:cs="Calibri"/>
          <w:b/>
          <w:bCs/>
          <w:color w:val="000000" w:themeColor="text1"/>
          <w:sz w:val="22"/>
          <w:szCs w:val="22"/>
        </w:rPr>
        <w:t>Live Audience Accessibility &amp; Augmentation 2 Festivals</w:t>
      </w:r>
      <w:r w:rsidRPr="00E62468">
        <w:rPr>
          <w:rStyle w:val="apple-converted-space"/>
          <w:rFonts w:ascii="Calibri" w:hAnsi="Calibri" w:cs="Calibri"/>
          <w:b/>
          <w:bCs/>
          <w:color w:val="000000" w:themeColor="text1"/>
          <w:sz w:val="22"/>
          <w:szCs w:val="22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</w:rPr>
        <w:t>(‘LAAA2F’) project, led by Adrian Bossey from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</w:rPr>
        <w:t>Falmouth University,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</w:rPr>
        <w:t>work</w:t>
      </w:r>
      <w:r w:rsidR="00E62468">
        <w:rPr>
          <w:rFonts w:ascii="Calibri" w:hAnsi="Calibri" w:cs="Calibri"/>
          <w:color w:val="000000" w:themeColor="text1"/>
          <w:sz w:val="22"/>
          <w:szCs w:val="22"/>
        </w:rPr>
        <w:t>ed</w:t>
      </w:r>
      <w:r w:rsidRPr="00E62468">
        <w:rPr>
          <w:rFonts w:ascii="Calibri" w:hAnsi="Calibri" w:cs="Calibri"/>
          <w:color w:val="000000" w:themeColor="text1"/>
          <w:sz w:val="22"/>
          <w:szCs w:val="22"/>
        </w:rPr>
        <w:t xml:space="preserve"> with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hyperlink r:id="rId7" w:tooltip="https://eur02.safelinks.protection.outlook.com/?url=https%3A%2F%2Fwww.deafrave.com%2F%23about-us&amp;data=05%7C01%7CAdrian.Bossey%40falmouth.ac.uk%7C9df8303b36584048f41508dbb5140ce2%7C550beeb36a3d4646a111f89d0177792e%7C0%7C0%7C638302869945652417%7CUnknown%7CTWFpbGZsb3d8eyJWIjoiMC4wLjAwMDAiLCJQIjoiV2luMzIiLCJBTiI6Ik1haWwiLCJXVCI6Mn0%3D%7C3000%7C%7C%7C&amp;sdata=UUpiT%2FfS%2FPNlO0wG%2FuP9xkL%2F6SWmwDVFmVmy8eS51VM%3D&amp;reserved=0" w:history="1">
        <w:r w:rsidRPr="00E62468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Deaf Rave</w:t>
        </w:r>
      </w:hyperlink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</w:rPr>
        <w:t xml:space="preserve">to evaluate user experience/perceptions of the authenticity of their live experience when wearing </w:t>
      </w:r>
      <w:proofErr w:type="spellStart"/>
      <w:r w:rsidRPr="00E62468">
        <w:rPr>
          <w:rFonts w:ascii="Calibri" w:hAnsi="Calibri" w:cs="Calibri"/>
          <w:color w:val="000000" w:themeColor="text1"/>
          <w:sz w:val="22"/>
          <w:szCs w:val="22"/>
        </w:rPr>
        <w:t>Woojer</w:t>
      </w:r>
      <w:proofErr w:type="spellEnd"/>
      <w:r w:rsidRPr="00E62468">
        <w:rPr>
          <w:rFonts w:ascii="Calibri" w:hAnsi="Calibri" w:cs="Calibri"/>
          <w:color w:val="000000" w:themeColor="text1"/>
          <w:sz w:val="22"/>
          <w:szCs w:val="22"/>
        </w:rPr>
        <w:t xml:space="preserve"> Haptic Vests at selected music festivals. The project buil</w:t>
      </w:r>
      <w:r w:rsidR="00E62468">
        <w:rPr>
          <w:rFonts w:ascii="Calibri" w:hAnsi="Calibri" w:cs="Calibri"/>
          <w:color w:val="000000" w:themeColor="text1"/>
          <w:sz w:val="22"/>
          <w:szCs w:val="22"/>
        </w:rPr>
        <w:t>t</w:t>
      </w:r>
      <w:r w:rsidRPr="00E62468">
        <w:rPr>
          <w:rFonts w:ascii="Calibri" w:hAnsi="Calibri" w:cs="Calibri"/>
          <w:color w:val="000000" w:themeColor="text1"/>
          <w:sz w:val="22"/>
          <w:szCs w:val="22"/>
        </w:rPr>
        <w:t xml:space="preserve"> on the previous success of the initial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hyperlink r:id="rId8" w:tooltip="https://eur02.safelinks.protection.outlook.com/?url=https%3A%2F%2Fwww.falmouth.ac.uk%2Fresearch%2Fprojects%2Flaaa&amp;data=05%7C01%7CAdrian.Bossey%40falmouth.ac.uk%7C9df8303b36584048f41508dbb5140ce2%7C550beeb36a3d4646a111f89d0177792e%7C0%7C0%7C638302869945652417%7CUnknown%7CTWFpbGZsb3d8eyJWIjoiMC4wLjAwMDAiLCJQIjoiV2luMzIiLCJBTiI6Ik1haWwiLCJXVCI6Mn0%3D%7C3000%7C%7C%7C&amp;sdata=yYf%2BPbRMWYlktzt1lZFMmFrfkzsdGZ93mQINCdDVJMk%3D&amp;reserved=0" w:history="1">
        <w:r w:rsidRPr="00E62468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LAAA project</w:t>
        </w:r>
      </w:hyperlink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</w:rPr>
        <w:t>which installed a haptic dance floor at Falmouth University in May 2023.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</w:rPr>
        <w:t>LAAA2F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focuse</w:t>
      </w:r>
      <w:r w:rsid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on the disruption of an existing haptic technology with the intent to facilitate accessibility and inclusive participation of people who are Deaf or disabled at music festivals.</w:t>
      </w:r>
      <w:r w:rsidRPr="00E62468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This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project also intend</w:t>
      </w:r>
      <w:r w:rsidR="00FD7D66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ed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to advance knowledge relating to sustainable practice from a social perspective</w:t>
      </w:r>
      <w:r w:rsidR="005E3804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and has been successful in stimulating a research partnership between academics </w:t>
      </w:r>
      <w:r w:rsidR="0076503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from Falmouth University and the University of Brighton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5C4800D6" w14:textId="77777777" w:rsidR="0083589F" w:rsidRPr="00E62468" w:rsidRDefault="0083589F" w:rsidP="00225A95">
      <w:pP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14:paraId="49B22F87" w14:textId="0DF9D1E0" w:rsidR="00FD7D66" w:rsidRPr="00E62468" w:rsidRDefault="008329CC" w:rsidP="00225A95">
      <w:pP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The first field test took place at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hyperlink r:id="rId9" w:tooltip="https://www.boomtownfair.co.uk/" w:history="1">
        <w:r w:rsidRPr="00E62468">
          <w:rPr>
            <w:rStyle w:val="Hyperlink"/>
            <w:rFonts w:ascii="Calibri" w:hAnsi="Calibri" w:cs="Calibri"/>
            <w:color w:val="000000" w:themeColor="text1"/>
            <w:sz w:val="22"/>
            <w:szCs w:val="22"/>
            <w:shd w:val="clear" w:color="auto" w:fill="FFFFFF"/>
          </w:rPr>
          <w:t>Boomtown Fair</w:t>
        </w:r>
      </w:hyperlink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in August 2023, supported by </w:t>
      </w:r>
      <w:r w:rsidR="00002451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Dr 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Mandy Curtis from the University of Brighton</w:t>
      </w:r>
      <w:r w:rsidR="003E399D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 A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second </w:t>
      </w:r>
      <w:r w:rsidR="0083589F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field test took place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at the</w:t>
      </w:r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hyperlink r:id="rId10" w:tooltip="https://richmix.org.uk/events/deaf-rave-festival/" w:history="1">
        <w:r w:rsidRPr="00E62468">
          <w:rPr>
            <w:rStyle w:val="Hyperlink"/>
            <w:rFonts w:ascii="Calibri" w:hAnsi="Calibri" w:cs="Calibri"/>
            <w:color w:val="000000" w:themeColor="text1"/>
            <w:sz w:val="22"/>
            <w:szCs w:val="22"/>
            <w:shd w:val="clear" w:color="auto" w:fill="FFFFFF"/>
          </w:rPr>
          <w:t>Deaf Rave Festival</w:t>
        </w:r>
      </w:hyperlink>
      <w:r w:rsidRPr="00E62468">
        <w:rPr>
          <w:rStyle w:val="apple-converted-space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in October</w:t>
      </w:r>
      <w:r w:rsidR="003E399D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supported by Dr Adam Jones from the University of Brighton and three student research assistants from Falmouth University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  <w:r w:rsidR="003E399D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D4F44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Gathering completed </w:t>
      </w:r>
      <w:r w:rsidR="00E81F02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questionnaires</w:t>
      </w:r>
      <w:r w:rsidR="00BD4F44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in the hectic environment</w:t>
      </w:r>
      <w:r w:rsidR="00E81F02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of a DJ/MC performance at</w:t>
      </w:r>
      <w:r w:rsidR="002075DE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 music festival</w:t>
      </w:r>
      <w:r w:rsidR="00BD4F44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is not without challenges and</w:t>
      </w:r>
      <w:r w:rsidR="00E81F02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so we are</w:t>
      </w:r>
      <w:r w:rsidR="002075DE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really</w:t>
      </w:r>
      <w:r w:rsidR="00E81F02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pleased that a</w:t>
      </w:r>
      <w:r w:rsidR="00D07460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cross the two </w:t>
      </w:r>
      <w:r w:rsidR="00FD1C6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field </w:t>
      </w:r>
      <w:r w:rsidR="00663D8D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tests we successfully collected </w:t>
      </w:r>
      <w:r w:rsidR="00F95DDA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141 </w:t>
      </w:r>
      <w:r w:rsidR="006A0B9A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responses, including 72 respondents who considered themselves Deaf or hearing impaired.</w:t>
      </w:r>
      <w:r w:rsidR="008866E5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We are currently </w:t>
      </w:r>
      <w:r w:rsidR="009E2CBB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submitting</w:t>
      </w:r>
      <w:r w:rsidR="008866E5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 paper</w:t>
      </w:r>
      <w:r w:rsidR="00627FB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E2CBB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en</w:t>
      </w:r>
      <w:r w:rsidR="00627FB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titled;</w:t>
      </w:r>
      <w:r w:rsidR="00627FB7" w:rsidRPr="00E62468">
        <w:rPr>
          <w:color w:val="000000" w:themeColor="text1"/>
          <w:sz w:val="22"/>
          <w:szCs w:val="22"/>
        </w:rPr>
        <w:t xml:space="preserve"> </w:t>
      </w:r>
      <w:r w:rsidR="009E2CBB" w:rsidRPr="00E62468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Positive audience perceptions of enhancements to accessibility from wearing haptic vests during Deaf Rave DJ performances at music festivals</w:t>
      </w:r>
      <w:r w:rsidR="009E2CBB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to a</w:t>
      </w:r>
      <w:r w:rsidR="00E42EC9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n academic journal.</w:t>
      </w:r>
      <w:r w:rsidR="00C3642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Furthermore</w:t>
      </w:r>
      <w:r w:rsidR="00274683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</w:t>
      </w:r>
      <w:r w:rsidR="00C3642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an additional </w:t>
      </w:r>
      <w:r w:rsidR="00804315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co-authored </w:t>
      </w:r>
      <w:r w:rsidR="00C3642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paper is being planned</w:t>
      </w:r>
      <w:r w:rsidR="004C0761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</w:t>
      </w:r>
      <w:r w:rsidR="0098650E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relating to feedback from student research assistants </w:t>
      </w:r>
      <w:r w:rsidR="00804315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on taking part in the </w:t>
      </w:r>
      <w:r w:rsidR="004D2DB5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field </w:t>
      </w:r>
      <w:r w:rsidR="00804315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research process</w:t>
      </w:r>
      <w:r w:rsidR="0098650E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5A183706" w14:textId="77777777" w:rsidR="00FD7D66" w:rsidRPr="00E62468" w:rsidRDefault="00FD7D66" w:rsidP="00225A95">
      <w:pP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14:paraId="02D1E192" w14:textId="1FE707D5" w:rsidR="00225A95" w:rsidRPr="00E62468" w:rsidRDefault="00A300BE" w:rsidP="00225A95">
      <w:pP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O</w:t>
      </w:r>
      <w:r w:rsidR="008329CC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ne final field test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was</w:t>
      </w:r>
      <w:r w:rsidRPr="00A300B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planned</w:t>
      </w:r>
      <w:r w:rsidR="008329CC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="00F23E9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utilis</w:t>
      </w:r>
      <w:r w:rsidR="00F23E9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ing</w:t>
      </w:r>
      <w:proofErr w:type="gramEnd"/>
      <w:r w:rsidR="00F23E9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 revised methodology </w:t>
      </w:r>
      <w:r w:rsidR="00363163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at Glastonbury in</w:t>
      </w:r>
      <w:r w:rsidR="008329CC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866E5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June </w:t>
      </w:r>
      <w:r w:rsidR="008329CC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2024</w:t>
      </w:r>
      <w:r w:rsidR="002C54FD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</w:t>
      </w:r>
      <w:r w:rsidR="00AC2D0A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but</w:t>
      </w:r>
      <w:r w:rsidR="00E42EC9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</w:t>
      </w:r>
      <w:r w:rsidR="00AC2D0A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in the event</w:t>
      </w:r>
      <w:r w:rsidR="00E42EC9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</w:t>
      </w:r>
      <w:r w:rsidR="00AC2D0A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this was not possible</w:t>
      </w:r>
      <w:r w:rsidR="008329CC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  <w:r w:rsidR="00363163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06928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This is reflected</w:t>
      </w:r>
      <w:r w:rsidR="006F14D9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in the</w:t>
      </w:r>
      <w:r w:rsidR="00E06928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overall</w:t>
      </w:r>
      <w:r w:rsidR="006F14D9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budget</w:t>
      </w:r>
      <w:r w:rsidR="00E06928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shortfall </w:t>
      </w:r>
      <w:r w:rsidR="006F14D9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vs </w:t>
      </w:r>
      <w:r w:rsidR="00FD1C6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our original</w:t>
      </w:r>
      <w:r w:rsidR="0078659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budget </w:t>
      </w:r>
      <w:r w:rsidR="006F14D9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projection</w:t>
      </w:r>
      <w:r w:rsidR="00E06928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  <w:r w:rsidR="006F14D9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63163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Never-the-less the research project has been </w:t>
      </w:r>
      <w:r w:rsidR="006C106F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very successful, not least because it has effectively ‘pump-primed’ a suite of new collaborative research between colleagues from Falmouth University and </w:t>
      </w:r>
      <w:r w:rsidR="00B41837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the University of Brighton, who had not previously been working together. </w:t>
      </w:r>
      <w:r w:rsidR="00274683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In 2024</w:t>
      </w:r>
      <w:r w:rsidR="00D5436E" w:rsidRPr="00E6246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this comprised the </w:t>
      </w:r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</w:rPr>
        <w:t>LAAA2BB field research</w:t>
      </w:r>
      <w:r w:rsidR="00D5436E" w:rsidRPr="00E62468">
        <w:rPr>
          <w:rStyle w:val="normaltextrun"/>
          <w:rFonts w:cstheme="minorHAnsi"/>
          <w:color w:val="000000" w:themeColor="text1"/>
          <w:sz w:val="22"/>
          <w:szCs w:val="22"/>
        </w:rPr>
        <w:t xml:space="preserve"> project which</w:t>
      </w:r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</w:rPr>
        <w:t xml:space="preserve"> measured audience and policy maker perceptions of the </w:t>
      </w:r>
      <w:hyperlink r:id="rId11" w:tgtFrame="_blank" w:tooltip="https://www.beatblocks.co.uk/" w:history="1">
        <w:r w:rsidR="00274683" w:rsidRPr="00E62468">
          <w:rPr>
            <w:rStyle w:val="normaltextrun"/>
            <w:rFonts w:cstheme="minorHAnsi"/>
            <w:color w:val="000000" w:themeColor="text1"/>
            <w:sz w:val="22"/>
            <w:szCs w:val="22"/>
          </w:rPr>
          <w:t>BEAT BLOCKS</w:t>
        </w:r>
      </w:hyperlink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</w:rPr>
        <w:t> haptic dancefloor</w:t>
      </w:r>
      <w:r w:rsidR="00D5436E" w:rsidRPr="00E62468">
        <w:rPr>
          <w:rStyle w:val="normaltextrun"/>
          <w:rFonts w:cstheme="minorHAnsi"/>
          <w:color w:val="000000" w:themeColor="text1"/>
          <w:sz w:val="22"/>
          <w:szCs w:val="22"/>
        </w:rPr>
        <w:t xml:space="preserve"> </w:t>
      </w:r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</w:rPr>
        <w:t xml:space="preserve">at </w:t>
      </w:r>
      <w:hyperlink r:id="rId12" w:tgtFrame="_blank" w:tooltip="https://www.cheltenhamfestivals.com/jazz" w:history="1">
        <w:r w:rsidR="00274683" w:rsidRPr="00E62468">
          <w:rPr>
            <w:rStyle w:val="normaltextrun"/>
            <w:rFonts w:cstheme="minorHAnsi"/>
            <w:color w:val="000000" w:themeColor="text1"/>
            <w:sz w:val="22"/>
            <w:szCs w:val="22"/>
          </w:rPr>
          <w:t>Cheltenham Jazz Festival</w:t>
        </w:r>
      </w:hyperlink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  <w:lang w:val="en-US"/>
        </w:rPr>
        <w:t xml:space="preserve"> (2-3 </w:t>
      </w:r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</w:rPr>
        <w:t xml:space="preserve">May)  </w:t>
      </w:r>
      <w:hyperlink r:id="rId13" w:tgtFrame="_blank" w:tooltip="https://www.southbankcentre.co.uk/whats-on/festivals-series/meltdown" w:history="1">
        <w:r w:rsidR="00274683" w:rsidRPr="00E62468">
          <w:rPr>
            <w:rStyle w:val="normaltextrun"/>
            <w:rFonts w:cstheme="minorHAnsi"/>
            <w:color w:val="000000" w:themeColor="text1"/>
            <w:sz w:val="22"/>
            <w:szCs w:val="22"/>
          </w:rPr>
          <w:t>Meltdown Festival</w:t>
        </w:r>
      </w:hyperlink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</w:rPr>
        <w:t xml:space="preserve">at the Southbank (14 June) and </w:t>
      </w:r>
      <w:hyperlink r:id="rId14" w:tgtFrame="_blank" w:tooltip="https://www.tropicalpressure.co.uk/" w:history="1">
        <w:r w:rsidR="00274683" w:rsidRPr="00E62468">
          <w:rPr>
            <w:rStyle w:val="normaltextrun"/>
            <w:rFonts w:cstheme="minorHAnsi"/>
            <w:color w:val="000000" w:themeColor="text1"/>
            <w:sz w:val="22"/>
            <w:szCs w:val="22"/>
          </w:rPr>
          <w:t>Tropical Pressure</w:t>
        </w:r>
      </w:hyperlink>
      <w:r w:rsidR="00274683" w:rsidRPr="00E62468">
        <w:rPr>
          <w:rStyle w:val="normaltextrun"/>
          <w:rFonts w:cstheme="minorHAnsi"/>
          <w:color w:val="000000" w:themeColor="text1"/>
          <w:sz w:val="22"/>
          <w:szCs w:val="22"/>
        </w:rPr>
        <w:t> (14 July).</w:t>
      </w:r>
      <w:r w:rsidR="003E7175" w:rsidRPr="00E62468">
        <w:rPr>
          <w:color w:val="000000" w:themeColor="text1"/>
          <w:sz w:val="22"/>
          <w:szCs w:val="22"/>
        </w:rPr>
        <w:t xml:space="preserve"> Furthermore, the team d</w:t>
      </w:r>
      <w:r w:rsidR="003E7175" w:rsidRPr="00E62468">
        <w:rPr>
          <w:rStyle w:val="normaltextrun"/>
          <w:rFonts w:cstheme="minorHAnsi"/>
          <w:color w:val="000000" w:themeColor="text1"/>
          <w:sz w:val="22"/>
          <w:szCs w:val="22"/>
        </w:rPr>
        <w:t>elivered a conference presentation relating the project at the Association for Events Management Education Forum 2024 at Sheffield Hallam University.</w:t>
      </w:r>
      <w:r w:rsidR="00CB5420" w:rsidRPr="00E62468">
        <w:rPr>
          <w:rFonts w:cstheme="minorHAnsi"/>
          <w:color w:val="000000" w:themeColor="text1"/>
          <w:sz w:val="22"/>
          <w:szCs w:val="22"/>
        </w:rPr>
        <w:t xml:space="preserve"> </w:t>
      </w:r>
      <w:r w:rsidR="00CB5420" w:rsidRPr="00E62468">
        <w:rPr>
          <w:rStyle w:val="normaltextrun"/>
          <w:rFonts w:cstheme="minorHAnsi"/>
          <w:color w:val="000000" w:themeColor="text1"/>
          <w:sz w:val="22"/>
          <w:szCs w:val="22"/>
        </w:rPr>
        <w:t xml:space="preserve">Outline plans exist to move forward with, and broaden, this investigation through </w:t>
      </w:r>
      <w:r w:rsidR="00E62468" w:rsidRPr="00E62468">
        <w:rPr>
          <w:rStyle w:val="normaltextrun"/>
          <w:rFonts w:cstheme="minorHAnsi"/>
          <w:color w:val="000000" w:themeColor="text1"/>
          <w:sz w:val="22"/>
          <w:szCs w:val="22"/>
        </w:rPr>
        <w:t xml:space="preserve">two potential </w:t>
      </w:r>
      <w:r w:rsidR="00CB5420" w:rsidRPr="00E62468">
        <w:rPr>
          <w:rStyle w:val="normaltextrun"/>
          <w:rFonts w:cstheme="minorHAnsi"/>
          <w:color w:val="000000" w:themeColor="text1"/>
          <w:sz w:val="22"/>
          <w:szCs w:val="22"/>
        </w:rPr>
        <w:t>new projects</w:t>
      </w:r>
      <w:r w:rsidR="00E62468" w:rsidRPr="00E62468">
        <w:rPr>
          <w:rStyle w:val="normaltextrun"/>
          <w:rFonts w:cstheme="minorHAnsi"/>
          <w:color w:val="000000" w:themeColor="text1"/>
          <w:sz w:val="22"/>
          <w:szCs w:val="22"/>
        </w:rPr>
        <w:t>.</w:t>
      </w:r>
    </w:p>
    <w:p w14:paraId="15C172ED" w14:textId="1CB9E76F" w:rsidR="005503CB" w:rsidRPr="00E62468" w:rsidRDefault="005503CB" w:rsidP="00225A95">
      <w:pPr>
        <w:rPr>
          <w:color w:val="000000" w:themeColor="text1"/>
          <w:sz w:val="22"/>
          <w:szCs w:val="22"/>
        </w:rPr>
      </w:pPr>
    </w:p>
    <w:sectPr w:rsidR="005503CB" w:rsidRPr="00E624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7D99E" w14:textId="77777777" w:rsidR="006A627A" w:rsidRDefault="006A627A" w:rsidP="00FF1860">
      <w:r>
        <w:separator/>
      </w:r>
    </w:p>
  </w:endnote>
  <w:endnote w:type="continuationSeparator" w:id="0">
    <w:p w14:paraId="733D3C6A" w14:textId="77777777" w:rsidR="006A627A" w:rsidRDefault="006A627A" w:rsidP="00FF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F1219" w14:textId="08359BCC" w:rsidR="00FF1860" w:rsidRDefault="00FF18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A6A54C" wp14:editId="5BCB26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F2FC0" w14:textId="5CF79271" w:rsidR="00FF1860" w:rsidRPr="00FF1860" w:rsidRDefault="00FF1860" w:rsidP="00FF18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F18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6A5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textbox style="mso-fit-shape-to-text:t" inset="0,0,0,15pt">
                <w:txbxContent>
                  <w:p w14:paraId="139F2FC0" w14:textId="5CF79271" w:rsidR="00FF1860" w:rsidRPr="00FF1860" w:rsidRDefault="00FF1860" w:rsidP="00FF18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F186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503B7" w14:textId="7053661E" w:rsidR="00FF1860" w:rsidRDefault="00FF18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818874" wp14:editId="6797D65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A4A6E" w14:textId="1C761E40" w:rsidR="00FF1860" w:rsidRPr="00FF1860" w:rsidRDefault="00FF1860" w:rsidP="00FF18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F18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188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textbox style="mso-fit-shape-to-text:t" inset="0,0,0,15pt">
                <w:txbxContent>
                  <w:p w14:paraId="272A4A6E" w14:textId="1C761E40" w:rsidR="00FF1860" w:rsidRPr="00FF1860" w:rsidRDefault="00FF1860" w:rsidP="00FF18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F186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F5FEE" w14:textId="47A61322" w:rsidR="00FF1860" w:rsidRDefault="00FF18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38C99B" wp14:editId="7D7D91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99762" w14:textId="3B1159F4" w:rsidR="00FF1860" w:rsidRPr="00FF1860" w:rsidRDefault="00FF1860" w:rsidP="00FF18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F18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8C9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textbox style="mso-fit-shape-to-text:t" inset="0,0,0,15pt">
                <w:txbxContent>
                  <w:p w14:paraId="4F599762" w14:textId="3B1159F4" w:rsidR="00FF1860" w:rsidRPr="00FF1860" w:rsidRDefault="00FF1860" w:rsidP="00FF18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F186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D1499" w14:textId="77777777" w:rsidR="006A627A" w:rsidRDefault="006A627A" w:rsidP="00FF1860">
      <w:r>
        <w:separator/>
      </w:r>
    </w:p>
  </w:footnote>
  <w:footnote w:type="continuationSeparator" w:id="0">
    <w:p w14:paraId="7ACDD13C" w14:textId="77777777" w:rsidR="006A627A" w:rsidRDefault="006A627A" w:rsidP="00FF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945C9" w14:textId="779A01B7" w:rsidR="00FF1860" w:rsidRDefault="00FF18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40B2E7" wp14:editId="60713B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61044" w14:textId="0A0AEF9A" w:rsidR="00FF1860" w:rsidRPr="00FF1860" w:rsidRDefault="00FF1860" w:rsidP="00FF18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F18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0B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79E61044" w14:textId="0A0AEF9A" w:rsidR="00FF1860" w:rsidRPr="00FF1860" w:rsidRDefault="00FF1860" w:rsidP="00FF18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F186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E93C" w14:textId="74947AC5" w:rsidR="00FF1860" w:rsidRDefault="00FF18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36D811" wp14:editId="33A0646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AE519" w14:textId="6C23B0F8" w:rsidR="00FF1860" w:rsidRPr="00FF1860" w:rsidRDefault="00FF1860" w:rsidP="00FF18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F18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6D8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textbox style="mso-fit-shape-to-text:t" inset="0,15pt,0,0">
                <w:txbxContent>
                  <w:p w14:paraId="39AAE519" w14:textId="6C23B0F8" w:rsidR="00FF1860" w:rsidRPr="00FF1860" w:rsidRDefault="00FF1860" w:rsidP="00FF18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F186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0393" w14:textId="30355D95" w:rsidR="00FF1860" w:rsidRDefault="00FF18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53F818" wp14:editId="120A04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3817D" w14:textId="55AB55B4" w:rsidR="00FF1860" w:rsidRPr="00FF1860" w:rsidRDefault="00FF1860" w:rsidP="00FF18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F18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3F8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textbox style="mso-fit-shape-to-text:t" inset="0,15pt,0,0">
                <w:txbxContent>
                  <w:p w14:paraId="02A3817D" w14:textId="55AB55B4" w:rsidR="00FF1860" w:rsidRPr="00FF1860" w:rsidRDefault="00FF1860" w:rsidP="00FF18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F186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30C88"/>
    <w:multiLevelType w:val="hybridMultilevel"/>
    <w:tmpl w:val="B3B6B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35045"/>
    <w:multiLevelType w:val="hybridMultilevel"/>
    <w:tmpl w:val="569AB8AA"/>
    <w:lvl w:ilvl="0" w:tplc="AC9C5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135560">
    <w:abstractNumId w:val="0"/>
  </w:num>
  <w:num w:numId="2" w16cid:durableId="129487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0"/>
    <w:rsid w:val="00002451"/>
    <w:rsid w:val="000E587A"/>
    <w:rsid w:val="00114824"/>
    <w:rsid w:val="002075DE"/>
    <w:rsid w:val="00207F9C"/>
    <w:rsid w:val="00225A95"/>
    <w:rsid w:val="00274683"/>
    <w:rsid w:val="002923CB"/>
    <w:rsid w:val="002C54FD"/>
    <w:rsid w:val="002F40E1"/>
    <w:rsid w:val="0031374F"/>
    <w:rsid w:val="003560C6"/>
    <w:rsid w:val="00363163"/>
    <w:rsid w:val="003E399D"/>
    <w:rsid w:val="003E4CB5"/>
    <w:rsid w:val="003E7175"/>
    <w:rsid w:val="004C0761"/>
    <w:rsid w:val="004D2DB5"/>
    <w:rsid w:val="004D2E7D"/>
    <w:rsid w:val="005503CB"/>
    <w:rsid w:val="005E3804"/>
    <w:rsid w:val="00627FB7"/>
    <w:rsid w:val="00663D8D"/>
    <w:rsid w:val="00666339"/>
    <w:rsid w:val="006A0B9A"/>
    <w:rsid w:val="006A627A"/>
    <w:rsid w:val="006C106F"/>
    <w:rsid w:val="006D2841"/>
    <w:rsid w:val="006F14D9"/>
    <w:rsid w:val="00765037"/>
    <w:rsid w:val="00786599"/>
    <w:rsid w:val="00791AA2"/>
    <w:rsid w:val="0079283B"/>
    <w:rsid w:val="00804315"/>
    <w:rsid w:val="008329CC"/>
    <w:rsid w:val="0083589F"/>
    <w:rsid w:val="008636F2"/>
    <w:rsid w:val="008866E5"/>
    <w:rsid w:val="008957D2"/>
    <w:rsid w:val="0098650E"/>
    <w:rsid w:val="009E2CBB"/>
    <w:rsid w:val="009F437A"/>
    <w:rsid w:val="00A22D85"/>
    <w:rsid w:val="00A233CD"/>
    <w:rsid w:val="00A300BE"/>
    <w:rsid w:val="00AC2D0A"/>
    <w:rsid w:val="00B41837"/>
    <w:rsid w:val="00BD4F44"/>
    <w:rsid w:val="00C36427"/>
    <w:rsid w:val="00C80ECC"/>
    <w:rsid w:val="00CB5420"/>
    <w:rsid w:val="00CC02F4"/>
    <w:rsid w:val="00D07460"/>
    <w:rsid w:val="00D5436E"/>
    <w:rsid w:val="00E06928"/>
    <w:rsid w:val="00E23D52"/>
    <w:rsid w:val="00E42EC9"/>
    <w:rsid w:val="00E62468"/>
    <w:rsid w:val="00E81F02"/>
    <w:rsid w:val="00E97121"/>
    <w:rsid w:val="00EB424A"/>
    <w:rsid w:val="00F22AA7"/>
    <w:rsid w:val="00F23E97"/>
    <w:rsid w:val="00F95DDA"/>
    <w:rsid w:val="00F971F1"/>
    <w:rsid w:val="00FD1C63"/>
    <w:rsid w:val="00FD7D66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23E3B"/>
  <w15:chartTrackingRefBased/>
  <w15:docId w15:val="{24AE1858-0D46-0543-AB59-F3842571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8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860"/>
  </w:style>
  <w:style w:type="paragraph" w:styleId="Footer">
    <w:name w:val="footer"/>
    <w:basedOn w:val="Normal"/>
    <w:link w:val="FooterChar"/>
    <w:uiPriority w:val="99"/>
    <w:unhideWhenUsed/>
    <w:rsid w:val="00FF1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860"/>
  </w:style>
  <w:style w:type="paragraph" w:styleId="ListParagraph">
    <w:name w:val="List Paragraph"/>
    <w:basedOn w:val="Normal"/>
    <w:uiPriority w:val="34"/>
    <w:qFormat/>
    <w:rsid w:val="002F40E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329CC"/>
  </w:style>
  <w:style w:type="character" w:customStyle="1" w:styleId="normaltextrun">
    <w:name w:val="normaltextrun"/>
    <w:basedOn w:val="DefaultParagraphFont"/>
    <w:rsid w:val="0027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falmouth.ac.uk%2Fresearch%2Fprojects%2Flaaa&amp;data=05%7C01%7CAdrian.Bossey%40falmouth.ac.uk%7C9df8303b36584048f41508dbb5140ce2%7C550beeb36a3d4646a111f89d0177792e%7C0%7C0%7C638302869945652417%7CUnknown%7CTWFpbGZsb3d8eyJWIjoiMC4wLjAwMDAiLCJQIjoiV2luMzIiLCJBTiI6Ik1haWwiLCJXVCI6Mn0%3D%7C3000%7C%7C%7C&amp;sdata=yYf%2BPbRMWYlktzt1lZFMmFrfkzsdGZ93mQINCdDVJMk%3D&amp;reserved=0" TargetMode="External"/><Relationship Id="rId13" Type="http://schemas.openxmlformats.org/officeDocument/2006/relationships/hyperlink" Target="https://www.southbankcentre.co.uk/whats-on/festivals-series/meltdow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ur02.safelinks.protection.outlook.com/?url=https%3A%2F%2Fwww.deafrave.com%2F%23about-us&amp;data=05%7C01%7CAdrian.Bossey%40falmouth.ac.uk%7C9df8303b36584048f41508dbb5140ce2%7C550beeb36a3d4646a111f89d0177792e%7C0%7C0%7C638302869945652417%7CUnknown%7CTWFpbGZsb3d8eyJWIjoiMC4wLjAwMDAiLCJQIjoiV2luMzIiLCJBTiI6Ik1haWwiLCJXVCI6Mn0%3D%7C3000%7C%7C%7C&amp;sdata=UUpiT%2FfS%2FPNlO0wG%2FuP9xkL%2F6SWmwDVFmVmy8eS51VM%3D&amp;reserved=0" TargetMode="External"/><Relationship Id="rId12" Type="http://schemas.openxmlformats.org/officeDocument/2006/relationships/hyperlink" Target="https://www.cheltenhamfestivals.com/jaz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atblocks.co.u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ichmix.org.uk/events/deaf-rave-festival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boomtownfair.co.uk/" TargetMode="External"/><Relationship Id="rId14" Type="http://schemas.openxmlformats.org/officeDocument/2006/relationships/hyperlink" Target="https://www.tropicalpressure.co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Bossey</dc:creator>
  <cp:keywords/>
  <dc:description/>
  <cp:lastModifiedBy>Adrian Bossey</cp:lastModifiedBy>
  <cp:revision>60</cp:revision>
  <dcterms:created xsi:type="dcterms:W3CDTF">2023-03-07T20:56:00Z</dcterms:created>
  <dcterms:modified xsi:type="dcterms:W3CDTF">2024-09-10T17:18:00Z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2023-03-07T20:58:21Z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e2c163e8-e9a4-48fd-8f6a-81a2154de35c</vt:lpwstr>
  </property>
  <property fmtid="{D5CDD505-2E9C-101B-9397-08002B2CF9AE}" pid="14" name="MSIP_Label_57c33bae-76e0-44b3-baa3-351f99b93dbd_ContentBits">
    <vt:lpwstr>3</vt:lpwstr>
  </property>
</Properties>
</file>