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982FA" w14:textId="1EAE477E" w:rsidR="009A0B05" w:rsidRPr="006009C8" w:rsidRDefault="007C3F6D">
      <w:pPr>
        <w:rPr>
          <w:sz w:val="48"/>
          <w:szCs w:val="48"/>
        </w:rPr>
      </w:pPr>
      <w:r w:rsidRPr="006009C8">
        <w:rPr>
          <w:sz w:val="48"/>
          <w:szCs w:val="48"/>
        </w:rPr>
        <w:t>The Archaeologist</w:t>
      </w:r>
      <w:bookmarkStart w:id="0" w:name="_GoBack"/>
      <w:bookmarkEnd w:id="0"/>
    </w:p>
    <w:p w14:paraId="28DE4532" w14:textId="77777777" w:rsidR="005142F1" w:rsidRPr="006009C8" w:rsidRDefault="005142F1">
      <w:pPr>
        <w:rPr>
          <w:sz w:val="23"/>
          <w:szCs w:val="23"/>
        </w:rPr>
      </w:pPr>
    </w:p>
    <w:p w14:paraId="7A1CB41C" w14:textId="77777777" w:rsidR="00BD284A" w:rsidRPr="006009C8" w:rsidRDefault="00BD284A">
      <w:pPr>
        <w:rPr>
          <w:sz w:val="23"/>
          <w:szCs w:val="23"/>
        </w:rPr>
      </w:pPr>
    </w:p>
    <w:p w14:paraId="1BA67A35" w14:textId="70863743" w:rsidR="005142F1" w:rsidRPr="006009C8" w:rsidRDefault="005142F1">
      <w:pPr>
        <w:rPr>
          <w:sz w:val="23"/>
          <w:szCs w:val="23"/>
        </w:rPr>
      </w:pPr>
      <w:proofErr w:type="spellStart"/>
      <w:r w:rsidRPr="006009C8">
        <w:rPr>
          <w:i/>
          <w:iCs/>
          <w:sz w:val="23"/>
          <w:szCs w:val="23"/>
        </w:rPr>
        <w:t>Powsels</w:t>
      </w:r>
      <w:proofErr w:type="spellEnd"/>
      <w:r w:rsidRPr="006009C8">
        <w:rPr>
          <w:i/>
          <w:iCs/>
          <w:sz w:val="23"/>
          <w:szCs w:val="23"/>
        </w:rPr>
        <w:t xml:space="preserve"> and Thrums: A Tapestry of a Creative Life</w:t>
      </w:r>
      <w:r w:rsidRPr="006009C8">
        <w:rPr>
          <w:sz w:val="23"/>
          <w:szCs w:val="23"/>
        </w:rPr>
        <w:t>, Alan Garner (4th Estate)</w:t>
      </w:r>
    </w:p>
    <w:p w14:paraId="76D40EBC" w14:textId="77777777" w:rsidR="005142F1" w:rsidRPr="006009C8" w:rsidRDefault="005142F1">
      <w:pPr>
        <w:rPr>
          <w:sz w:val="23"/>
          <w:szCs w:val="23"/>
        </w:rPr>
      </w:pPr>
    </w:p>
    <w:p w14:paraId="5F4A3E83" w14:textId="4E04EAF5" w:rsidR="005142F1" w:rsidRPr="006009C8" w:rsidRDefault="005142F1">
      <w:pPr>
        <w:rPr>
          <w:sz w:val="23"/>
          <w:szCs w:val="23"/>
        </w:rPr>
      </w:pPr>
      <w:r w:rsidRPr="006009C8">
        <w:rPr>
          <w:sz w:val="23"/>
          <w:szCs w:val="23"/>
        </w:rPr>
        <w:t>Alan Garner is an archaeologist, an excavator of history, language, myth and place. The title of this book refers to scraps of cloth from handloom</w:t>
      </w:r>
      <w:r w:rsidR="00800818" w:rsidRPr="006009C8">
        <w:rPr>
          <w:sz w:val="23"/>
          <w:szCs w:val="23"/>
        </w:rPr>
        <w:t xml:space="preserve"> weav</w:t>
      </w:r>
      <w:r w:rsidRPr="006009C8">
        <w:rPr>
          <w:sz w:val="23"/>
          <w:szCs w:val="23"/>
        </w:rPr>
        <w:t>ing</w:t>
      </w:r>
      <w:r w:rsidR="003A4C81" w:rsidRPr="006009C8">
        <w:rPr>
          <w:sz w:val="23"/>
          <w:szCs w:val="23"/>
        </w:rPr>
        <w:t xml:space="preserve"> but Garner's</w:t>
      </w:r>
      <w:r w:rsidRPr="006009C8">
        <w:rPr>
          <w:sz w:val="23"/>
          <w:szCs w:val="23"/>
        </w:rPr>
        <w:t xml:space="preserve"> </w:t>
      </w:r>
      <w:r w:rsidR="003A4C81" w:rsidRPr="006009C8">
        <w:rPr>
          <w:sz w:val="23"/>
          <w:szCs w:val="23"/>
        </w:rPr>
        <w:t xml:space="preserve">are written </w:t>
      </w:r>
      <w:r w:rsidRPr="006009C8">
        <w:rPr>
          <w:sz w:val="23"/>
          <w:szCs w:val="23"/>
        </w:rPr>
        <w:t>scraps</w:t>
      </w:r>
      <w:r w:rsidR="003A4C81" w:rsidRPr="006009C8">
        <w:rPr>
          <w:sz w:val="23"/>
          <w:szCs w:val="23"/>
        </w:rPr>
        <w:t xml:space="preserve"> of </w:t>
      </w:r>
      <w:r w:rsidRPr="006009C8">
        <w:rPr>
          <w:sz w:val="23"/>
          <w:szCs w:val="23"/>
        </w:rPr>
        <w:t>biograph</w:t>
      </w:r>
      <w:r w:rsidR="003A4C81" w:rsidRPr="006009C8">
        <w:rPr>
          <w:sz w:val="23"/>
          <w:szCs w:val="23"/>
        </w:rPr>
        <w:t>y</w:t>
      </w:r>
      <w:r w:rsidRPr="006009C8">
        <w:rPr>
          <w:sz w:val="23"/>
          <w:szCs w:val="23"/>
        </w:rPr>
        <w:t>, geograph</w:t>
      </w:r>
      <w:r w:rsidR="003A4C81" w:rsidRPr="006009C8">
        <w:rPr>
          <w:sz w:val="23"/>
          <w:szCs w:val="23"/>
        </w:rPr>
        <w:t>y</w:t>
      </w:r>
      <w:r w:rsidRPr="006009C8">
        <w:rPr>
          <w:sz w:val="23"/>
          <w:szCs w:val="23"/>
        </w:rPr>
        <w:t>, explanat</w:t>
      </w:r>
      <w:r w:rsidR="003A4C81" w:rsidRPr="006009C8">
        <w:rPr>
          <w:sz w:val="23"/>
          <w:szCs w:val="23"/>
        </w:rPr>
        <w:t>ion</w:t>
      </w:r>
      <w:r w:rsidR="00D622F3" w:rsidRPr="006009C8">
        <w:rPr>
          <w:sz w:val="23"/>
          <w:szCs w:val="23"/>
        </w:rPr>
        <w:t>s</w:t>
      </w:r>
      <w:r w:rsidRPr="006009C8">
        <w:rPr>
          <w:sz w:val="23"/>
          <w:szCs w:val="23"/>
        </w:rPr>
        <w:t xml:space="preserve"> or asides, note</w:t>
      </w:r>
      <w:r w:rsidR="00D622F3" w:rsidRPr="006009C8">
        <w:rPr>
          <w:sz w:val="23"/>
          <w:szCs w:val="23"/>
        </w:rPr>
        <w:t>s</w:t>
      </w:r>
      <w:r w:rsidRPr="006009C8">
        <w:rPr>
          <w:sz w:val="23"/>
          <w:szCs w:val="23"/>
        </w:rPr>
        <w:t xml:space="preserve"> and poems. Slowly they appear to accrue into a book about Alan Garner and how and why he writes.</w:t>
      </w:r>
    </w:p>
    <w:p w14:paraId="4D36A4D7" w14:textId="77777777" w:rsidR="005142F1" w:rsidRPr="006009C8" w:rsidRDefault="005142F1">
      <w:pPr>
        <w:rPr>
          <w:sz w:val="23"/>
          <w:szCs w:val="23"/>
        </w:rPr>
      </w:pPr>
    </w:p>
    <w:p w14:paraId="047963D8" w14:textId="2E4E40F5" w:rsidR="005142F1" w:rsidRPr="006009C8" w:rsidRDefault="00D622F3">
      <w:pPr>
        <w:rPr>
          <w:sz w:val="23"/>
          <w:szCs w:val="23"/>
        </w:rPr>
      </w:pPr>
      <w:proofErr w:type="spellStart"/>
      <w:r w:rsidRPr="006009C8">
        <w:rPr>
          <w:i/>
          <w:iCs/>
          <w:sz w:val="23"/>
          <w:szCs w:val="23"/>
        </w:rPr>
        <w:t>Powsels</w:t>
      </w:r>
      <w:proofErr w:type="spellEnd"/>
      <w:r w:rsidRPr="006009C8">
        <w:rPr>
          <w:i/>
          <w:iCs/>
          <w:sz w:val="23"/>
          <w:szCs w:val="23"/>
        </w:rPr>
        <w:t xml:space="preserve"> and Thrums</w:t>
      </w:r>
      <w:r w:rsidRPr="006009C8">
        <w:rPr>
          <w:sz w:val="23"/>
          <w:szCs w:val="23"/>
        </w:rPr>
        <w:t xml:space="preserve"> is most related to the author's</w:t>
      </w:r>
      <w:r w:rsidR="005142F1" w:rsidRPr="006009C8">
        <w:rPr>
          <w:sz w:val="23"/>
          <w:szCs w:val="23"/>
        </w:rPr>
        <w:t xml:space="preserve"> previous book of essays, </w:t>
      </w:r>
      <w:r w:rsidR="005142F1" w:rsidRPr="006009C8">
        <w:rPr>
          <w:i/>
          <w:sz w:val="23"/>
          <w:szCs w:val="23"/>
        </w:rPr>
        <w:t>The Voice That Thunders</w:t>
      </w:r>
      <w:r w:rsidR="005142F1" w:rsidRPr="006009C8">
        <w:rPr>
          <w:sz w:val="23"/>
          <w:szCs w:val="23"/>
        </w:rPr>
        <w:t xml:space="preserve">, which was published in 1997. Like that volume, it </w:t>
      </w:r>
      <w:r w:rsidR="00BD1CFC" w:rsidRPr="006009C8">
        <w:rPr>
          <w:sz w:val="23"/>
          <w:szCs w:val="23"/>
        </w:rPr>
        <w:t>gathers</w:t>
      </w:r>
      <w:r w:rsidR="005142F1" w:rsidRPr="006009C8">
        <w:rPr>
          <w:sz w:val="23"/>
          <w:szCs w:val="23"/>
        </w:rPr>
        <w:t xml:space="preserve"> </w:t>
      </w:r>
      <w:r w:rsidR="00BD1CFC" w:rsidRPr="006009C8">
        <w:rPr>
          <w:sz w:val="23"/>
          <w:szCs w:val="23"/>
        </w:rPr>
        <w:t>together</w:t>
      </w:r>
      <w:r w:rsidR="008235AA" w:rsidRPr="006009C8">
        <w:rPr>
          <w:sz w:val="23"/>
          <w:szCs w:val="23"/>
        </w:rPr>
        <w:t xml:space="preserve"> stories </w:t>
      </w:r>
      <w:r w:rsidR="005142F1" w:rsidRPr="006009C8">
        <w:rPr>
          <w:sz w:val="23"/>
          <w:szCs w:val="23"/>
        </w:rPr>
        <w:t xml:space="preserve"> – perhaps narratives is a better word, since they are 'true' stories rather than fictions – that </w:t>
      </w:r>
      <w:r w:rsidR="00523161" w:rsidRPr="006009C8">
        <w:rPr>
          <w:sz w:val="23"/>
          <w:szCs w:val="23"/>
        </w:rPr>
        <w:t xml:space="preserve">anyone </w:t>
      </w:r>
      <w:r w:rsidRPr="006009C8">
        <w:rPr>
          <w:sz w:val="23"/>
          <w:szCs w:val="23"/>
        </w:rPr>
        <w:t xml:space="preserve">interested and </w:t>
      </w:r>
      <w:r w:rsidR="00523161" w:rsidRPr="006009C8">
        <w:rPr>
          <w:sz w:val="23"/>
          <w:szCs w:val="23"/>
        </w:rPr>
        <w:t xml:space="preserve">paying attention will have read the majority of before, albeit in different, perhaps </w:t>
      </w:r>
      <w:proofErr w:type="spellStart"/>
      <w:r w:rsidR="00523161" w:rsidRPr="006009C8">
        <w:rPr>
          <w:sz w:val="23"/>
          <w:szCs w:val="23"/>
        </w:rPr>
        <w:t>gestatory</w:t>
      </w:r>
      <w:proofErr w:type="spellEnd"/>
      <w:r w:rsidR="00523161" w:rsidRPr="006009C8">
        <w:rPr>
          <w:sz w:val="23"/>
          <w:szCs w:val="23"/>
        </w:rPr>
        <w:t>, form.</w:t>
      </w:r>
      <w:r w:rsidR="00620D95" w:rsidRPr="006009C8">
        <w:rPr>
          <w:sz w:val="23"/>
          <w:szCs w:val="23"/>
        </w:rPr>
        <w:t xml:space="preserve"> Thankfully</w:t>
      </w:r>
      <w:r w:rsidR="008235AA" w:rsidRPr="006009C8">
        <w:rPr>
          <w:sz w:val="23"/>
          <w:szCs w:val="23"/>
        </w:rPr>
        <w:t>,</w:t>
      </w:r>
      <w:r w:rsidR="00620D95" w:rsidRPr="006009C8">
        <w:rPr>
          <w:sz w:val="23"/>
          <w:szCs w:val="23"/>
        </w:rPr>
        <w:t xml:space="preserve"> it is nothing like the slight 'memoir' Garner offered readers more recently, which did little to inform the </w:t>
      </w:r>
      <w:r w:rsidR="00211C22" w:rsidRPr="006009C8">
        <w:rPr>
          <w:sz w:val="23"/>
          <w:szCs w:val="23"/>
        </w:rPr>
        <w:t>complex</w:t>
      </w:r>
      <w:r w:rsidR="000F25C2" w:rsidRPr="006009C8">
        <w:rPr>
          <w:sz w:val="23"/>
          <w:szCs w:val="23"/>
        </w:rPr>
        <w:t>, original</w:t>
      </w:r>
      <w:r w:rsidR="00211C22" w:rsidRPr="006009C8">
        <w:rPr>
          <w:sz w:val="23"/>
          <w:szCs w:val="23"/>
        </w:rPr>
        <w:t xml:space="preserve"> </w:t>
      </w:r>
      <w:r w:rsidR="00620D95" w:rsidRPr="006009C8">
        <w:rPr>
          <w:sz w:val="23"/>
          <w:szCs w:val="23"/>
        </w:rPr>
        <w:t>novels that the author is renowned for.</w:t>
      </w:r>
    </w:p>
    <w:p w14:paraId="3B8EBEB7" w14:textId="77777777" w:rsidR="00620D95" w:rsidRPr="006009C8" w:rsidRDefault="00620D95">
      <w:pPr>
        <w:rPr>
          <w:sz w:val="23"/>
          <w:szCs w:val="23"/>
        </w:rPr>
      </w:pPr>
    </w:p>
    <w:p w14:paraId="58D6EA36" w14:textId="6573FDC9" w:rsidR="00620D95" w:rsidRPr="006009C8" w:rsidRDefault="00620D95">
      <w:pPr>
        <w:rPr>
          <w:sz w:val="23"/>
          <w:szCs w:val="23"/>
        </w:rPr>
      </w:pPr>
      <w:r w:rsidRPr="006009C8">
        <w:rPr>
          <w:sz w:val="23"/>
          <w:szCs w:val="23"/>
        </w:rPr>
        <w:t>So here are moments in time, stories, memories, poems, summaries of encounters, inspiration and research, family history and thoughts about myth, landscape, place and writing. Here is Alan Garner trying to work out his place in the grand scheme of things.</w:t>
      </w:r>
    </w:p>
    <w:p w14:paraId="3A3F87F9" w14:textId="77777777" w:rsidR="00620D95" w:rsidRPr="006009C8" w:rsidRDefault="00620D95">
      <w:pPr>
        <w:rPr>
          <w:sz w:val="23"/>
          <w:szCs w:val="23"/>
        </w:rPr>
      </w:pPr>
    </w:p>
    <w:p w14:paraId="4A9230D9" w14:textId="35E8DB0B" w:rsidR="00620D95" w:rsidRPr="006009C8" w:rsidRDefault="00502C57">
      <w:pPr>
        <w:rPr>
          <w:sz w:val="23"/>
          <w:szCs w:val="23"/>
        </w:rPr>
      </w:pPr>
      <w:r w:rsidRPr="006009C8">
        <w:rPr>
          <w:sz w:val="23"/>
          <w:szCs w:val="23"/>
        </w:rPr>
        <w:t xml:space="preserve">The scheme of things might be infinite, but </w:t>
      </w:r>
      <w:r w:rsidR="00620D95" w:rsidRPr="006009C8">
        <w:rPr>
          <w:sz w:val="23"/>
          <w:szCs w:val="23"/>
        </w:rPr>
        <w:t xml:space="preserve">Garner's views and navigation of the world are mostly informed by his locale, a </w:t>
      </w:r>
      <w:r w:rsidR="000F25C2" w:rsidRPr="006009C8">
        <w:rPr>
          <w:sz w:val="23"/>
          <w:szCs w:val="23"/>
        </w:rPr>
        <w:t>specific</w:t>
      </w:r>
      <w:r w:rsidR="00620D95" w:rsidRPr="006009C8">
        <w:rPr>
          <w:sz w:val="23"/>
          <w:szCs w:val="23"/>
        </w:rPr>
        <w:t xml:space="preserve"> area of Cheshire. Landscape features, human interventions (such as the radio telescope at Jodrell Bank</w:t>
      </w:r>
      <w:r w:rsidR="00514FCA" w:rsidRPr="006009C8">
        <w:rPr>
          <w:sz w:val="23"/>
          <w:szCs w:val="23"/>
        </w:rPr>
        <w:t>, mining at nearby Alderley Edge,</w:t>
      </w:r>
      <w:r w:rsidR="00620D95" w:rsidRPr="006009C8">
        <w:rPr>
          <w:sz w:val="23"/>
          <w:szCs w:val="23"/>
        </w:rPr>
        <w:t xml:space="preserve"> or half-cut millstones on Mow Cop), historical events and the family's </w:t>
      </w:r>
      <w:r w:rsidR="00BD1CFC" w:rsidRPr="006009C8">
        <w:rPr>
          <w:sz w:val="23"/>
          <w:szCs w:val="23"/>
        </w:rPr>
        <w:t>legacy</w:t>
      </w:r>
      <w:r w:rsidR="00620D95" w:rsidRPr="006009C8">
        <w:rPr>
          <w:sz w:val="23"/>
          <w:szCs w:val="23"/>
        </w:rPr>
        <w:t xml:space="preserve"> through the continuing presence of what they crafted (stone walls, church steeple, houses) provide evidence enough</w:t>
      </w:r>
      <w:r w:rsidR="00514FCA" w:rsidRPr="006009C8">
        <w:rPr>
          <w:sz w:val="23"/>
          <w:szCs w:val="23"/>
        </w:rPr>
        <w:t xml:space="preserve"> for Garner's sense of time and place and his role within it.</w:t>
      </w:r>
    </w:p>
    <w:p w14:paraId="0C12A818" w14:textId="77777777" w:rsidR="00514FCA" w:rsidRPr="006009C8" w:rsidRDefault="00514FCA">
      <w:pPr>
        <w:rPr>
          <w:sz w:val="23"/>
          <w:szCs w:val="23"/>
        </w:rPr>
      </w:pPr>
    </w:p>
    <w:p w14:paraId="7432311E" w14:textId="6AABD844" w:rsidR="00514FCA" w:rsidRPr="006009C8" w:rsidRDefault="000F25C2">
      <w:pPr>
        <w:rPr>
          <w:sz w:val="23"/>
          <w:szCs w:val="23"/>
        </w:rPr>
      </w:pPr>
      <w:r w:rsidRPr="006009C8">
        <w:rPr>
          <w:sz w:val="23"/>
          <w:szCs w:val="23"/>
        </w:rPr>
        <w:t>Throughout, t</w:t>
      </w:r>
      <w:r w:rsidR="00514FCA" w:rsidRPr="006009C8">
        <w:rPr>
          <w:sz w:val="23"/>
          <w:szCs w:val="23"/>
        </w:rPr>
        <w:t>here is a focu</w:t>
      </w:r>
      <w:r w:rsidRPr="006009C8">
        <w:rPr>
          <w:sz w:val="23"/>
          <w:szCs w:val="23"/>
        </w:rPr>
        <w:t>s on the small scale</w:t>
      </w:r>
      <w:r w:rsidR="00514FCA" w:rsidRPr="006009C8">
        <w:rPr>
          <w:sz w:val="23"/>
          <w:szCs w:val="23"/>
        </w:rPr>
        <w:t>. Events, finds, shock moments of realisation, conversations, odd phrases and ideas inform the bigger picture. The jux</w:t>
      </w:r>
      <w:r w:rsidR="00BD1CFC" w:rsidRPr="006009C8">
        <w:rPr>
          <w:sz w:val="23"/>
          <w:szCs w:val="23"/>
        </w:rPr>
        <w:t xml:space="preserve">taposition of Garner's </w:t>
      </w:r>
      <w:r w:rsidR="001E4E33" w:rsidRPr="006009C8">
        <w:rPr>
          <w:sz w:val="23"/>
          <w:szCs w:val="23"/>
        </w:rPr>
        <w:t>home</w:t>
      </w:r>
      <w:r w:rsidR="00BD1CFC" w:rsidRPr="006009C8">
        <w:rPr>
          <w:sz w:val="23"/>
          <w:szCs w:val="23"/>
        </w:rPr>
        <w:t xml:space="preserve"> (a medieval hall with the addition of a relocated timber-framed 16th Century apothecary's house, </w:t>
      </w:r>
      <w:r w:rsidR="00514FCA" w:rsidRPr="006009C8">
        <w:rPr>
          <w:sz w:val="23"/>
          <w:szCs w:val="23"/>
        </w:rPr>
        <w:t>surrounded by barrows and archaeological evidence of tho</w:t>
      </w:r>
      <w:r w:rsidR="00BD1CFC" w:rsidRPr="006009C8">
        <w:rPr>
          <w:sz w:val="23"/>
          <w:szCs w:val="23"/>
        </w:rPr>
        <w:t>usands of years of inhabitation)</w:t>
      </w:r>
      <w:r w:rsidR="00514FCA" w:rsidRPr="006009C8">
        <w:rPr>
          <w:sz w:val="23"/>
          <w:szCs w:val="23"/>
        </w:rPr>
        <w:t xml:space="preserve"> with the somewhat eccentric</w:t>
      </w:r>
      <w:r w:rsidR="001E4E33" w:rsidRPr="006009C8">
        <w:rPr>
          <w:sz w:val="23"/>
          <w:szCs w:val="23"/>
        </w:rPr>
        <w:t>, almost</w:t>
      </w:r>
      <w:r w:rsidR="00514FCA" w:rsidRPr="006009C8">
        <w:rPr>
          <w:sz w:val="23"/>
          <w:szCs w:val="23"/>
        </w:rPr>
        <w:t xml:space="preserve"> D.I.Y.</w:t>
      </w:r>
      <w:r w:rsidR="001E4E33" w:rsidRPr="006009C8">
        <w:rPr>
          <w:sz w:val="23"/>
          <w:szCs w:val="23"/>
        </w:rPr>
        <w:t>,</w:t>
      </w:r>
      <w:r w:rsidR="00514FCA" w:rsidRPr="006009C8">
        <w:rPr>
          <w:sz w:val="23"/>
          <w:szCs w:val="23"/>
        </w:rPr>
        <w:t xml:space="preserve"> construction of Jodrell Bank across the r</w:t>
      </w:r>
      <w:r w:rsidR="00A47F27" w:rsidRPr="006009C8">
        <w:rPr>
          <w:sz w:val="23"/>
          <w:szCs w:val="23"/>
        </w:rPr>
        <w:t>ailway tracks, could stand as a</w:t>
      </w:r>
      <w:r w:rsidR="00514FCA" w:rsidRPr="006009C8">
        <w:rPr>
          <w:sz w:val="23"/>
          <w:szCs w:val="23"/>
        </w:rPr>
        <w:t xml:space="preserve"> </w:t>
      </w:r>
      <w:r w:rsidR="00A47F27" w:rsidRPr="006009C8">
        <w:rPr>
          <w:sz w:val="23"/>
          <w:szCs w:val="23"/>
        </w:rPr>
        <w:t>metaphor</w:t>
      </w:r>
      <w:r w:rsidR="00514FCA" w:rsidRPr="006009C8">
        <w:rPr>
          <w:sz w:val="23"/>
          <w:szCs w:val="23"/>
        </w:rPr>
        <w:t xml:space="preserve"> </w:t>
      </w:r>
      <w:r w:rsidR="00A47F27" w:rsidRPr="006009C8">
        <w:rPr>
          <w:sz w:val="23"/>
          <w:szCs w:val="23"/>
        </w:rPr>
        <w:t>for</w:t>
      </w:r>
      <w:r w:rsidR="00514FCA" w:rsidRPr="006009C8">
        <w:rPr>
          <w:sz w:val="23"/>
          <w:szCs w:val="23"/>
        </w:rPr>
        <w:t xml:space="preserve"> Garner's ability </w:t>
      </w:r>
      <w:r w:rsidR="00BD1CFC" w:rsidRPr="006009C8">
        <w:rPr>
          <w:sz w:val="23"/>
          <w:szCs w:val="23"/>
        </w:rPr>
        <w:t>to hybridise information, make</w:t>
      </w:r>
      <w:r w:rsidR="00A47F27" w:rsidRPr="006009C8">
        <w:rPr>
          <w:sz w:val="23"/>
          <w:szCs w:val="23"/>
        </w:rPr>
        <w:t xml:space="preserve"> new connections and generate</w:t>
      </w:r>
      <w:r w:rsidR="00514FCA" w:rsidRPr="006009C8">
        <w:rPr>
          <w:sz w:val="23"/>
          <w:szCs w:val="23"/>
        </w:rPr>
        <w:t xml:space="preserve"> ideas which help produce his writing.</w:t>
      </w:r>
    </w:p>
    <w:p w14:paraId="1FF7A7C4" w14:textId="77777777" w:rsidR="00514FCA" w:rsidRPr="006009C8" w:rsidRDefault="00514FCA">
      <w:pPr>
        <w:rPr>
          <w:sz w:val="23"/>
          <w:szCs w:val="23"/>
        </w:rPr>
      </w:pPr>
    </w:p>
    <w:p w14:paraId="28B7F2D4" w14:textId="61B8E02B" w:rsidR="00D803CE" w:rsidRPr="006009C8" w:rsidRDefault="007B7541">
      <w:pPr>
        <w:rPr>
          <w:sz w:val="23"/>
          <w:szCs w:val="23"/>
        </w:rPr>
      </w:pPr>
      <w:r w:rsidRPr="006009C8">
        <w:rPr>
          <w:sz w:val="23"/>
          <w:szCs w:val="23"/>
        </w:rPr>
        <w:t>That</w:t>
      </w:r>
      <w:r w:rsidR="00BD1CFC" w:rsidRPr="006009C8">
        <w:rPr>
          <w:sz w:val="23"/>
          <w:szCs w:val="23"/>
        </w:rPr>
        <w:t xml:space="preserve"> is not, of</w:t>
      </w:r>
      <w:r w:rsidR="002C38E3" w:rsidRPr="006009C8">
        <w:rPr>
          <w:sz w:val="23"/>
          <w:szCs w:val="23"/>
        </w:rPr>
        <w:t xml:space="preserve"> course, as simple as Garner sometimes makes out. Although he writes of long periods of research and the time it takes for him to subconsciously process his findings and make links between them so that a story or stories emerge, he is also prone to </w:t>
      </w:r>
      <w:r w:rsidRPr="006009C8">
        <w:rPr>
          <w:sz w:val="23"/>
          <w:szCs w:val="23"/>
        </w:rPr>
        <w:t xml:space="preserve">romanticism and </w:t>
      </w:r>
      <w:r w:rsidR="0081360B" w:rsidRPr="006009C8">
        <w:rPr>
          <w:sz w:val="23"/>
          <w:szCs w:val="23"/>
        </w:rPr>
        <w:t>evasion</w:t>
      </w:r>
      <w:r w:rsidR="002C38E3" w:rsidRPr="006009C8">
        <w:rPr>
          <w:sz w:val="23"/>
          <w:szCs w:val="23"/>
        </w:rPr>
        <w:t>. Leaning towards the idea of shamanism, of speaking for his community, he neglects to consider the writing and editing process itself. I am, of course, well aware that writers don</w:t>
      </w:r>
      <w:r w:rsidR="00F83A75" w:rsidRPr="006009C8">
        <w:rPr>
          <w:sz w:val="23"/>
          <w:szCs w:val="23"/>
        </w:rPr>
        <w:t>'</w:t>
      </w:r>
      <w:r w:rsidR="002C38E3" w:rsidRPr="006009C8">
        <w:rPr>
          <w:sz w:val="23"/>
          <w:szCs w:val="23"/>
        </w:rPr>
        <w:t xml:space="preserve">t spend 24 hours a day </w:t>
      </w:r>
      <w:r w:rsidR="00F83A75" w:rsidRPr="006009C8">
        <w:rPr>
          <w:sz w:val="23"/>
          <w:szCs w:val="23"/>
        </w:rPr>
        <w:t>putting</w:t>
      </w:r>
      <w:r w:rsidR="002C38E3" w:rsidRPr="006009C8">
        <w:rPr>
          <w:sz w:val="23"/>
          <w:szCs w:val="23"/>
        </w:rPr>
        <w:t xml:space="preserve"> pen </w:t>
      </w:r>
      <w:r w:rsidR="00F83A75" w:rsidRPr="006009C8">
        <w:rPr>
          <w:sz w:val="23"/>
          <w:szCs w:val="23"/>
        </w:rPr>
        <w:t>to</w:t>
      </w:r>
      <w:r w:rsidR="002C38E3" w:rsidRPr="006009C8">
        <w:rPr>
          <w:sz w:val="23"/>
          <w:szCs w:val="23"/>
        </w:rPr>
        <w:t xml:space="preserve"> paper o</w:t>
      </w:r>
      <w:r w:rsidR="00F83A75" w:rsidRPr="006009C8">
        <w:rPr>
          <w:sz w:val="23"/>
          <w:szCs w:val="23"/>
        </w:rPr>
        <w:t>r</w:t>
      </w:r>
      <w:r w:rsidR="002C38E3" w:rsidRPr="006009C8">
        <w:rPr>
          <w:sz w:val="23"/>
          <w:szCs w:val="23"/>
        </w:rPr>
        <w:t xml:space="preserve"> at their computer</w:t>
      </w:r>
      <w:r w:rsidR="00F83A75" w:rsidRPr="006009C8">
        <w:rPr>
          <w:sz w:val="23"/>
          <w:szCs w:val="23"/>
        </w:rPr>
        <w:t xml:space="preserve">, writing; writing is </w:t>
      </w:r>
      <w:r w:rsidR="0081360B" w:rsidRPr="006009C8">
        <w:rPr>
          <w:sz w:val="23"/>
          <w:szCs w:val="23"/>
        </w:rPr>
        <w:t xml:space="preserve">also </w:t>
      </w:r>
      <w:r w:rsidR="00F83A75" w:rsidRPr="006009C8">
        <w:rPr>
          <w:sz w:val="23"/>
          <w:szCs w:val="23"/>
        </w:rPr>
        <w:t xml:space="preserve">about observing, processing and thinking as much as </w:t>
      </w:r>
      <w:r w:rsidR="00D803CE" w:rsidRPr="006009C8">
        <w:rPr>
          <w:sz w:val="23"/>
          <w:szCs w:val="23"/>
        </w:rPr>
        <w:t xml:space="preserve">the physical act. </w:t>
      </w:r>
      <w:r w:rsidR="0081360B" w:rsidRPr="006009C8">
        <w:rPr>
          <w:sz w:val="23"/>
          <w:szCs w:val="23"/>
        </w:rPr>
        <w:t>A writer is always a writer, whatever they are doing.</w:t>
      </w:r>
    </w:p>
    <w:p w14:paraId="6A5BF45B" w14:textId="77777777" w:rsidR="00D803CE" w:rsidRPr="006009C8" w:rsidRDefault="00D803CE">
      <w:pPr>
        <w:rPr>
          <w:sz w:val="23"/>
          <w:szCs w:val="23"/>
        </w:rPr>
      </w:pPr>
    </w:p>
    <w:p w14:paraId="43651087" w14:textId="0DF10AE4" w:rsidR="00514FCA" w:rsidRPr="006009C8" w:rsidRDefault="00D803CE">
      <w:pPr>
        <w:rPr>
          <w:sz w:val="23"/>
          <w:szCs w:val="23"/>
        </w:rPr>
      </w:pPr>
      <w:r w:rsidRPr="006009C8">
        <w:rPr>
          <w:sz w:val="23"/>
          <w:szCs w:val="23"/>
        </w:rPr>
        <w:t xml:space="preserve">Garner </w:t>
      </w:r>
      <w:r w:rsidR="009B31AF" w:rsidRPr="006009C8">
        <w:rPr>
          <w:sz w:val="23"/>
          <w:szCs w:val="23"/>
        </w:rPr>
        <w:t>has always maintained</w:t>
      </w:r>
      <w:r w:rsidRPr="006009C8">
        <w:rPr>
          <w:sz w:val="23"/>
          <w:szCs w:val="23"/>
        </w:rPr>
        <w:t xml:space="preserve"> that his subconscious does the work, emerging at a certain point – often years after a book's original starting point – almost fully-formed, something that is rather contradicted by the drafts of his work archived at the Bodleian </w:t>
      </w:r>
      <w:r w:rsidRPr="006009C8">
        <w:rPr>
          <w:sz w:val="23"/>
          <w:szCs w:val="23"/>
        </w:rPr>
        <w:lastRenderedPageBreak/>
        <w:t xml:space="preserve">Library. I continue to think there is an element of autobiographical storytelling going on, </w:t>
      </w:r>
      <w:r w:rsidR="00502C57" w:rsidRPr="006009C8">
        <w:rPr>
          <w:sz w:val="23"/>
          <w:szCs w:val="23"/>
        </w:rPr>
        <w:t xml:space="preserve">an authorial persona, </w:t>
      </w:r>
      <w:r w:rsidRPr="006009C8">
        <w:rPr>
          <w:sz w:val="23"/>
          <w:szCs w:val="23"/>
        </w:rPr>
        <w:t>a sleight-of-hand which hides Garner's lack of archaeological ability when it comes to excavating himself as a writer!</w:t>
      </w:r>
    </w:p>
    <w:p w14:paraId="0C3DDB79" w14:textId="77777777" w:rsidR="00D803CE" w:rsidRPr="006009C8" w:rsidRDefault="00D803CE">
      <w:pPr>
        <w:rPr>
          <w:sz w:val="23"/>
          <w:szCs w:val="23"/>
        </w:rPr>
      </w:pPr>
    </w:p>
    <w:p w14:paraId="7217D69E" w14:textId="4D597818" w:rsidR="00502C57" w:rsidRPr="006009C8" w:rsidRDefault="00D803CE">
      <w:pPr>
        <w:rPr>
          <w:sz w:val="23"/>
          <w:szCs w:val="23"/>
        </w:rPr>
      </w:pPr>
      <w:r w:rsidRPr="006009C8">
        <w:rPr>
          <w:sz w:val="23"/>
          <w:szCs w:val="23"/>
        </w:rPr>
        <w:t xml:space="preserve">Still, </w:t>
      </w:r>
      <w:proofErr w:type="spellStart"/>
      <w:r w:rsidRPr="006009C8">
        <w:rPr>
          <w:i/>
          <w:sz w:val="23"/>
          <w:szCs w:val="23"/>
        </w:rPr>
        <w:t>Powsels</w:t>
      </w:r>
      <w:proofErr w:type="spellEnd"/>
      <w:r w:rsidRPr="006009C8">
        <w:rPr>
          <w:i/>
          <w:sz w:val="23"/>
          <w:szCs w:val="23"/>
        </w:rPr>
        <w:t xml:space="preserve"> and Thrums</w:t>
      </w:r>
      <w:r w:rsidRPr="006009C8">
        <w:rPr>
          <w:sz w:val="23"/>
          <w:szCs w:val="23"/>
        </w:rPr>
        <w:t xml:space="preserve"> is </w:t>
      </w:r>
      <w:r w:rsidR="000D0608" w:rsidRPr="006009C8">
        <w:rPr>
          <w:sz w:val="23"/>
          <w:szCs w:val="23"/>
        </w:rPr>
        <w:t>Garner's</w:t>
      </w:r>
      <w:r w:rsidRPr="006009C8">
        <w:rPr>
          <w:sz w:val="23"/>
          <w:szCs w:val="23"/>
        </w:rPr>
        <w:t xml:space="preserve"> most successful 'dig'</w:t>
      </w:r>
      <w:r w:rsidR="000D0608" w:rsidRPr="006009C8">
        <w:rPr>
          <w:sz w:val="23"/>
          <w:szCs w:val="23"/>
        </w:rPr>
        <w:t xml:space="preserve"> into himself yet, especially when read in conjunction with </w:t>
      </w:r>
      <w:r w:rsidR="000D0608" w:rsidRPr="006009C8">
        <w:rPr>
          <w:i/>
          <w:sz w:val="23"/>
          <w:szCs w:val="23"/>
        </w:rPr>
        <w:t>Treacle Walker</w:t>
      </w:r>
      <w:r w:rsidR="000D0608" w:rsidRPr="006009C8">
        <w:rPr>
          <w:sz w:val="23"/>
          <w:szCs w:val="23"/>
        </w:rPr>
        <w:t>, a short novel that explores the same material from other angles and in other ways.</w:t>
      </w:r>
      <w:r w:rsidRPr="006009C8">
        <w:rPr>
          <w:sz w:val="23"/>
          <w:szCs w:val="23"/>
        </w:rPr>
        <w:t xml:space="preserve"> If the reader spends time making their own connections between things and thinking through what is being </w:t>
      </w:r>
      <w:r w:rsidR="00800818" w:rsidRPr="006009C8">
        <w:rPr>
          <w:sz w:val="23"/>
          <w:szCs w:val="23"/>
        </w:rPr>
        <w:t xml:space="preserve">discussed or </w:t>
      </w:r>
      <w:r w:rsidRPr="006009C8">
        <w:rPr>
          <w:sz w:val="23"/>
          <w:szCs w:val="23"/>
        </w:rPr>
        <w:t xml:space="preserve">alluded to, they </w:t>
      </w:r>
      <w:r w:rsidR="000D0608" w:rsidRPr="006009C8">
        <w:rPr>
          <w:sz w:val="23"/>
          <w:szCs w:val="23"/>
        </w:rPr>
        <w:t>will</w:t>
      </w:r>
      <w:r w:rsidRPr="006009C8">
        <w:rPr>
          <w:sz w:val="23"/>
          <w:szCs w:val="23"/>
        </w:rPr>
        <w:t xml:space="preserve"> find a network of ideas that Garn</w:t>
      </w:r>
      <w:r w:rsidR="000D0608" w:rsidRPr="006009C8">
        <w:rPr>
          <w:sz w:val="23"/>
          <w:szCs w:val="23"/>
        </w:rPr>
        <w:t xml:space="preserve">er has established as a </w:t>
      </w:r>
      <w:r w:rsidRPr="006009C8">
        <w:rPr>
          <w:sz w:val="23"/>
          <w:szCs w:val="23"/>
        </w:rPr>
        <w:t xml:space="preserve">foundation for his creativity. </w:t>
      </w:r>
      <w:r w:rsidR="00800818" w:rsidRPr="006009C8">
        <w:rPr>
          <w:sz w:val="23"/>
          <w:szCs w:val="23"/>
        </w:rPr>
        <w:t>He</w:t>
      </w:r>
      <w:r w:rsidRPr="006009C8">
        <w:rPr>
          <w:sz w:val="23"/>
          <w:szCs w:val="23"/>
        </w:rPr>
        <w:t xml:space="preserve"> is an author who differentiates between myth and fairy story</w:t>
      </w:r>
      <w:r w:rsidR="00502C57" w:rsidRPr="006009C8">
        <w:rPr>
          <w:sz w:val="23"/>
          <w:szCs w:val="23"/>
        </w:rPr>
        <w:t xml:space="preserve">, who takes new explanations and theories of space and time as licence for the co-existence of memories, ideas, characters and places that are generally regarded as separate. </w:t>
      </w:r>
    </w:p>
    <w:p w14:paraId="3EA09E4D" w14:textId="77777777" w:rsidR="00502C57" w:rsidRPr="006009C8" w:rsidRDefault="00502C57">
      <w:pPr>
        <w:rPr>
          <w:sz w:val="23"/>
          <w:szCs w:val="23"/>
        </w:rPr>
      </w:pPr>
    </w:p>
    <w:p w14:paraId="1A00A09F" w14:textId="2613890A" w:rsidR="00076871" w:rsidRPr="006009C8" w:rsidRDefault="00502C57">
      <w:pPr>
        <w:rPr>
          <w:sz w:val="23"/>
          <w:szCs w:val="23"/>
        </w:rPr>
      </w:pPr>
      <w:r w:rsidRPr="006009C8">
        <w:rPr>
          <w:sz w:val="23"/>
          <w:szCs w:val="23"/>
        </w:rPr>
        <w:t>Elements of Jung's theories are here</w:t>
      </w:r>
      <w:r w:rsidR="00800818" w:rsidRPr="006009C8">
        <w:rPr>
          <w:sz w:val="23"/>
          <w:szCs w:val="23"/>
        </w:rPr>
        <w:t>,</w:t>
      </w:r>
      <w:r w:rsidRPr="006009C8">
        <w:rPr>
          <w:sz w:val="23"/>
          <w:szCs w:val="23"/>
        </w:rPr>
        <w:t xml:space="preserve"> too, </w:t>
      </w:r>
      <w:r w:rsidR="00800818" w:rsidRPr="006009C8">
        <w:rPr>
          <w:sz w:val="23"/>
          <w:szCs w:val="23"/>
        </w:rPr>
        <w:t xml:space="preserve">ideas </w:t>
      </w:r>
      <w:r w:rsidRPr="006009C8">
        <w:rPr>
          <w:sz w:val="23"/>
          <w:szCs w:val="23"/>
        </w:rPr>
        <w:t xml:space="preserve">of communal myths that sustain local communities, </w:t>
      </w:r>
      <w:r w:rsidR="00800818" w:rsidRPr="006009C8">
        <w:rPr>
          <w:sz w:val="23"/>
          <w:szCs w:val="23"/>
        </w:rPr>
        <w:t xml:space="preserve">folk </w:t>
      </w:r>
      <w:r w:rsidRPr="006009C8">
        <w:rPr>
          <w:sz w:val="23"/>
          <w:szCs w:val="23"/>
        </w:rPr>
        <w:t>traditions</w:t>
      </w:r>
      <w:r w:rsidR="00800818" w:rsidRPr="006009C8">
        <w:rPr>
          <w:sz w:val="23"/>
          <w:szCs w:val="23"/>
        </w:rPr>
        <w:t xml:space="preserve"> and tales</w:t>
      </w:r>
      <w:r w:rsidRPr="006009C8">
        <w:rPr>
          <w:sz w:val="23"/>
          <w:szCs w:val="23"/>
        </w:rPr>
        <w:t xml:space="preserve"> </w:t>
      </w:r>
      <w:r w:rsidR="00800818" w:rsidRPr="006009C8">
        <w:rPr>
          <w:sz w:val="23"/>
          <w:szCs w:val="23"/>
        </w:rPr>
        <w:t>that</w:t>
      </w:r>
      <w:r w:rsidRPr="006009C8">
        <w:rPr>
          <w:sz w:val="23"/>
          <w:szCs w:val="23"/>
        </w:rPr>
        <w:t xml:space="preserve"> inform and explain how we live. M</w:t>
      </w:r>
      <w:r w:rsidR="00800818" w:rsidRPr="006009C8">
        <w:rPr>
          <w:sz w:val="23"/>
          <w:szCs w:val="23"/>
        </w:rPr>
        <w:t>any of the same m</w:t>
      </w:r>
      <w:r w:rsidRPr="006009C8">
        <w:rPr>
          <w:sz w:val="23"/>
          <w:szCs w:val="23"/>
        </w:rPr>
        <w:t xml:space="preserve">yths appear in </w:t>
      </w:r>
      <w:r w:rsidR="00076871" w:rsidRPr="006009C8">
        <w:rPr>
          <w:sz w:val="23"/>
          <w:szCs w:val="23"/>
        </w:rPr>
        <w:t>different</w:t>
      </w:r>
      <w:r w:rsidRPr="006009C8">
        <w:rPr>
          <w:sz w:val="23"/>
          <w:szCs w:val="23"/>
        </w:rPr>
        <w:t xml:space="preserve"> versions and forms around the world, with </w:t>
      </w:r>
      <w:r w:rsidR="00800818" w:rsidRPr="006009C8">
        <w:rPr>
          <w:sz w:val="23"/>
          <w:szCs w:val="23"/>
        </w:rPr>
        <w:t xml:space="preserve">reoccurring </w:t>
      </w:r>
      <w:r w:rsidRPr="006009C8">
        <w:rPr>
          <w:sz w:val="23"/>
          <w:szCs w:val="23"/>
        </w:rPr>
        <w:t xml:space="preserve">archetypes of characters and events, but Garner is most interested in the Cheshire versions local to him. He 'excavates' the Wizard of Alderley story which places a sleeping knight under the rocks, linking it to other sleeping heroes around the country and world. </w:t>
      </w:r>
      <w:r w:rsidR="000C4DD0" w:rsidRPr="006009C8">
        <w:rPr>
          <w:sz w:val="23"/>
          <w:szCs w:val="23"/>
        </w:rPr>
        <w:t xml:space="preserve">The </w:t>
      </w:r>
      <w:r w:rsidR="005E3823" w:rsidRPr="006009C8">
        <w:rPr>
          <w:sz w:val="23"/>
          <w:szCs w:val="23"/>
        </w:rPr>
        <w:t>s</w:t>
      </w:r>
      <w:r w:rsidR="000C4DD0" w:rsidRPr="006009C8">
        <w:rPr>
          <w:sz w:val="23"/>
          <w:szCs w:val="23"/>
        </w:rPr>
        <w:t>leeper is a last-chance hero who, explains Garner, must stay asleep as a hope, can neve</w:t>
      </w:r>
      <w:r w:rsidR="00076871" w:rsidRPr="006009C8">
        <w:rPr>
          <w:sz w:val="23"/>
          <w:szCs w:val="23"/>
        </w:rPr>
        <w:t>r actually be called upon or awo</w:t>
      </w:r>
      <w:r w:rsidR="000C4DD0" w:rsidRPr="006009C8">
        <w:rPr>
          <w:sz w:val="23"/>
          <w:szCs w:val="23"/>
        </w:rPr>
        <w:t xml:space="preserve">ken, because then there is nobody else left to save us. Within </w:t>
      </w:r>
      <w:r w:rsidR="00076871" w:rsidRPr="006009C8">
        <w:rPr>
          <w:sz w:val="23"/>
          <w:szCs w:val="23"/>
        </w:rPr>
        <w:t>his</w:t>
      </w:r>
      <w:r w:rsidR="000C4DD0" w:rsidRPr="006009C8">
        <w:rPr>
          <w:sz w:val="23"/>
          <w:szCs w:val="23"/>
        </w:rPr>
        <w:t xml:space="preserve"> </w:t>
      </w:r>
      <w:r w:rsidR="00076871" w:rsidRPr="006009C8">
        <w:rPr>
          <w:sz w:val="23"/>
          <w:szCs w:val="23"/>
        </w:rPr>
        <w:t>exploration</w:t>
      </w:r>
      <w:r w:rsidR="000C4DD0" w:rsidRPr="006009C8">
        <w:rPr>
          <w:sz w:val="23"/>
          <w:szCs w:val="23"/>
        </w:rPr>
        <w:t xml:space="preserve"> of the story, however, Garner also delves into the </w:t>
      </w:r>
      <w:r w:rsidR="003E49F2" w:rsidRPr="006009C8">
        <w:rPr>
          <w:sz w:val="23"/>
          <w:szCs w:val="23"/>
        </w:rPr>
        <w:t>etymology of place names within the story</w:t>
      </w:r>
      <w:r w:rsidR="00800818" w:rsidRPr="006009C8">
        <w:rPr>
          <w:sz w:val="23"/>
          <w:szCs w:val="23"/>
        </w:rPr>
        <w:t xml:space="preserve"> he knows</w:t>
      </w:r>
      <w:r w:rsidR="003E49F2" w:rsidRPr="006009C8">
        <w:rPr>
          <w:sz w:val="23"/>
          <w:szCs w:val="23"/>
        </w:rPr>
        <w:t xml:space="preserve">, </w:t>
      </w:r>
      <w:r w:rsidR="00076871" w:rsidRPr="006009C8">
        <w:rPr>
          <w:sz w:val="23"/>
          <w:szCs w:val="23"/>
        </w:rPr>
        <w:t>the one he was told by his</w:t>
      </w:r>
      <w:r w:rsidR="003E49F2" w:rsidRPr="006009C8">
        <w:rPr>
          <w:sz w:val="23"/>
          <w:szCs w:val="23"/>
        </w:rPr>
        <w:t xml:space="preserve"> Grandfather</w:t>
      </w:r>
      <w:r w:rsidR="00076871" w:rsidRPr="006009C8">
        <w:rPr>
          <w:sz w:val="23"/>
          <w:szCs w:val="23"/>
        </w:rPr>
        <w:t xml:space="preserve"> as a child.</w:t>
      </w:r>
    </w:p>
    <w:p w14:paraId="4E17F760" w14:textId="77777777" w:rsidR="000C4DD0" w:rsidRPr="006009C8" w:rsidRDefault="000C4DD0">
      <w:pPr>
        <w:rPr>
          <w:sz w:val="23"/>
          <w:szCs w:val="23"/>
        </w:rPr>
      </w:pPr>
    </w:p>
    <w:p w14:paraId="4D82323A" w14:textId="1C335F7E" w:rsidR="000C4DD0" w:rsidRPr="006009C8" w:rsidRDefault="000C4DD0">
      <w:pPr>
        <w:rPr>
          <w:sz w:val="23"/>
          <w:szCs w:val="23"/>
        </w:rPr>
      </w:pPr>
      <w:r w:rsidRPr="006009C8">
        <w:rPr>
          <w:sz w:val="23"/>
          <w:szCs w:val="23"/>
        </w:rPr>
        <w:t xml:space="preserve">Garner does not write to save us, nor to lecture us. </w:t>
      </w:r>
      <w:r w:rsidR="00B701A7" w:rsidRPr="006009C8">
        <w:rPr>
          <w:sz w:val="23"/>
          <w:szCs w:val="23"/>
        </w:rPr>
        <w:t xml:space="preserve">He does not wish to </w:t>
      </w:r>
      <w:r w:rsidR="00C1139B" w:rsidRPr="006009C8">
        <w:rPr>
          <w:sz w:val="23"/>
          <w:szCs w:val="23"/>
        </w:rPr>
        <w:t>clarify</w:t>
      </w:r>
      <w:r w:rsidR="00B701A7" w:rsidRPr="006009C8">
        <w:rPr>
          <w:sz w:val="23"/>
          <w:szCs w:val="23"/>
        </w:rPr>
        <w:t xml:space="preserve"> or explain. </w:t>
      </w:r>
      <w:r w:rsidRPr="006009C8">
        <w:rPr>
          <w:sz w:val="23"/>
          <w:szCs w:val="23"/>
        </w:rPr>
        <w:t xml:space="preserve">He can be prone to </w:t>
      </w:r>
      <w:r w:rsidR="00800818" w:rsidRPr="006009C8">
        <w:rPr>
          <w:sz w:val="23"/>
          <w:szCs w:val="23"/>
        </w:rPr>
        <w:t>a bit of attitude</w:t>
      </w:r>
      <w:r w:rsidRPr="006009C8">
        <w:rPr>
          <w:sz w:val="23"/>
          <w:szCs w:val="23"/>
        </w:rPr>
        <w:t xml:space="preserve"> about outsiders or those he met at university, sometimes tries to </w:t>
      </w:r>
      <w:r w:rsidR="00B701A7" w:rsidRPr="006009C8">
        <w:rPr>
          <w:sz w:val="23"/>
          <w:szCs w:val="23"/>
        </w:rPr>
        <w:t>mystify the writing process</w:t>
      </w:r>
      <w:r w:rsidR="004B2587" w:rsidRPr="006009C8">
        <w:rPr>
          <w:sz w:val="23"/>
          <w:szCs w:val="23"/>
        </w:rPr>
        <w:t xml:space="preserve"> (certainly his own writing process)</w:t>
      </w:r>
      <w:r w:rsidR="00C47B3D" w:rsidRPr="006009C8">
        <w:rPr>
          <w:sz w:val="23"/>
          <w:szCs w:val="23"/>
        </w:rPr>
        <w:t xml:space="preserve"> or reduce it to a craft</w:t>
      </w:r>
      <w:r w:rsidRPr="006009C8">
        <w:rPr>
          <w:sz w:val="23"/>
          <w:szCs w:val="23"/>
        </w:rPr>
        <w:t xml:space="preserve">, yet he </w:t>
      </w:r>
      <w:r w:rsidR="00800818" w:rsidRPr="006009C8">
        <w:rPr>
          <w:sz w:val="23"/>
          <w:szCs w:val="23"/>
        </w:rPr>
        <w:t xml:space="preserve">is </w:t>
      </w:r>
      <w:r w:rsidRPr="006009C8">
        <w:rPr>
          <w:sz w:val="23"/>
          <w:szCs w:val="23"/>
        </w:rPr>
        <w:t xml:space="preserve">clearly well-read, erudite and thoughtful, just as he wants readers to be. </w:t>
      </w:r>
      <w:r w:rsidR="00800818" w:rsidRPr="006009C8">
        <w:rPr>
          <w:sz w:val="23"/>
          <w:szCs w:val="23"/>
        </w:rPr>
        <w:t xml:space="preserve">There is a tension here and in all his writing, between observation and rational explanation and what </w:t>
      </w:r>
      <w:r w:rsidR="004B2587" w:rsidRPr="006009C8">
        <w:rPr>
          <w:sz w:val="23"/>
          <w:szCs w:val="23"/>
        </w:rPr>
        <w:t>might</w:t>
      </w:r>
      <w:r w:rsidR="00800818" w:rsidRPr="006009C8">
        <w:rPr>
          <w:sz w:val="23"/>
          <w:szCs w:val="23"/>
        </w:rPr>
        <w:t xml:space="preserve"> also be possible, though it might appear </w:t>
      </w:r>
      <w:r w:rsidR="00800818" w:rsidRPr="006009C8">
        <w:rPr>
          <w:i/>
          <w:sz w:val="23"/>
          <w:szCs w:val="23"/>
        </w:rPr>
        <w:t>im</w:t>
      </w:r>
      <w:r w:rsidR="00800818" w:rsidRPr="006009C8">
        <w:rPr>
          <w:sz w:val="23"/>
          <w:szCs w:val="23"/>
        </w:rPr>
        <w:t xml:space="preserve">possible. This tension, </w:t>
      </w:r>
      <w:r w:rsidR="006A394B" w:rsidRPr="006009C8">
        <w:rPr>
          <w:sz w:val="23"/>
          <w:szCs w:val="23"/>
        </w:rPr>
        <w:t>charged</w:t>
      </w:r>
      <w:r w:rsidR="00800818" w:rsidRPr="006009C8">
        <w:rPr>
          <w:sz w:val="23"/>
          <w:szCs w:val="23"/>
        </w:rPr>
        <w:t xml:space="preserve">, for example, by the possibility of timeslip or </w:t>
      </w:r>
      <w:r w:rsidR="006A394B" w:rsidRPr="006009C8">
        <w:rPr>
          <w:sz w:val="23"/>
          <w:szCs w:val="23"/>
        </w:rPr>
        <w:t>the idea that</w:t>
      </w:r>
      <w:r w:rsidR="00800818" w:rsidRPr="006009C8">
        <w:rPr>
          <w:sz w:val="23"/>
          <w:szCs w:val="23"/>
        </w:rPr>
        <w:t xml:space="preserve"> time does not exist at all,</w:t>
      </w:r>
      <w:r w:rsidR="004B2587" w:rsidRPr="006009C8">
        <w:rPr>
          <w:sz w:val="23"/>
          <w:szCs w:val="23"/>
        </w:rPr>
        <w:t xml:space="preserve"> is fuel to his writing, be that the dreamtime of </w:t>
      </w:r>
      <w:proofErr w:type="spellStart"/>
      <w:r w:rsidR="004B2587" w:rsidRPr="006009C8">
        <w:rPr>
          <w:i/>
          <w:sz w:val="23"/>
          <w:szCs w:val="23"/>
        </w:rPr>
        <w:t>Strandloper</w:t>
      </w:r>
      <w:proofErr w:type="spellEnd"/>
      <w:r w:rsidR="004B2587" w:rsidRPr="006009C8">
        <w:rPr>
          <w:sz w:val="23"/>
          <w:szCs w:val="23"/>
        </w:rPr>
        <w:t xml:space="preserve">, the confluence of </w:t>
      </w:r>
      <w:r w:rsidR="00C1139B" w:rsidRPr="006009C8">
        <w:rPr>
          <w:sz w:val="23"/>
          <w:szCs w:val="23"/>
        </w:rPr>
        <w:t xml:space="preserve">fraught </w:t>
      </w:r>
      <w:r w:rsidR="004B2587" w:rsidRPr="006009C8">
        <w:rPr>
          <w:sz w:val="23"/>
          <w:szCs w:val="23"/>
        </w:rPr>
        <w:t xml:space="preserve">emotional </w:t>
      </w:r>
      <w:r w:rsidR="00C1139B" w:rsidRPr="006009C8">
        <w:rPr>
          <w:sz w:val="23"/>
          <w:szCs w:val="23"/>
        </w:rPr>
        <w:t xml:space="preserve">and violent </w:t>
      </w:r>
      <w:r w:rsidR="004B2587" w:rsidRPr="006009C8">
        <w:rPr>
          <w:sz w:val="23"/>
          <w:szCs w:val="23"/>
        </w:rPr>
        <w:t xml:space="preserve">relationships across time in </w:t>
      </w:r>
      <w:r w:rsidR="004B2587" w:rsidRPr="006009C8">
        <w:rPr>
          <w:i/>
          <w:sz w:val="23"/>
          <w:szCs w:val="23"/>
        </w:rPr>
        <w:t>Red Shift</w:t>
      </w:r>
      <w:r w:rsidR="00C1139B" w:rsidRPr="006009C8">
        <w:rPr>
          <w:i/>
          <w:sz w:val="23"/>
          <w:szCs w:val="23"/>
        </w:rPr>
        <w:t>,</w:t>
      </w:r>
      <w:r w:rsidR="004B2587" w:rsidRPr="006009C8">
        <w:rPr>
          <w:sz w:val="23"/>
          <w:szCs w:val="23"/>
        </w:rPr>
        <w:t xml:space="preserve"> or the life-changing moment that is the climax of 'Feel Free', a short story </w:t>
      </w:r>
      <w:r w:rsidR="001721F5" w:rsidRPr="006009C8">
        <w:rPr>
          <w:sz w:val="23"/>
          <w:szCs w:val="23"/>
        </w:rPr>
        <w:t>from a 1960s anthology, reprinted here.</w:t>
      </w:r>
    </w:p>
    <w:p w14:paraId="0C8DEDD7" w14:textId="77777777" w:rsidR="00C1139B" w:rsidRPr="006009C8" w:rsidRDefault="00C1139B">
      <w:pPr>
        <w:rPr>
          <w:sz w:val="23"/>
          <w:szCs w:val="23"/>
        </w:rPr>
      </w:pPr>
    </w:p>
    <w:p w14:paraId="3654691A" w14:textId="2C537761" w:rsidR="00C1139B" w:rsidRPr="006009C8" w:rsidRDefault="00C1139B">
      <w:pPr>
        <w:rPr>
          <w:sz w:val="23"/>
          <w:szCs w:val="23"/>
        </w:rPr>
      </w:pPr>
      <w:r w:rsidRPr="006009C8">
        <w:rPr>
          <w:sz w:val="23"/>
          <w:szCs w:val="23"/>
        </w:rPr>
        <w:t>There are other writers who could be regarded as working with similar ideas, but all too often they confine themselves to the genres of science fiction or slipstream, or 'write for children' as Garner's publishers once decided he did. Garner</w:t>
      </w:r>
      <w:r w:rsidR="006A394B" w:rsidRPr="006009C8">
        <w:rPr>
          <w:sz w:val="23"/>
          <w:szCs w:val="23"/>
        </w:rPr>
        <w:t>, however,</w:t>
      </w:r>
      <w:r w:rsidRPr="006009C8">
        <w:rPr>
          <w:sz w:val="23"/>
          <w:szCs w:val="23"/>
        </w:rPr>
        <w:t xml:space="preserve"> is head and shoulders above </w:t>
      </w:r>
      <w:r w:rsidR="001721F5" w:rsidRPr="006009C8">
        <w:rPr>
          <w:sz w:val="23"/>
          <w:szCs w:val="23"/>
        </w:rPr>
        <w:t>most authors</w:t>
      </w:r>
      <w:r w:rsidRPr="006009C8">
        <w:rPr>
          <w:sz w:val="23"/>
          <w:szCs w:val="23"/>
        </w:rPr>
        <w:t xml:space="preserve"> in invention, complexity</w:t>
      </w:r>
      <w:r w:rsidR="00676BCD" w:rsidRPr="006009C8">
        <w:rPr>
          <w:sz w:val="23"/>
          <w:szCs w:val="23"/>
        </w:rPr>
        <w:t>, ingenuity</w:t>
      </w:r>
      <w:r w:rsidRPr="006009C8">
        <w:rPr>
          <w:sz w:val="23"/>
          <w:szCs w:val="23"/>
        </w:rPr>
        <w:t xml:space="preserve"> and</w:t>
      </w:r>
      <w:r w:rsidR="006A394B" w:rsidRPr="006009C8">
        <w:rPr>
          <w:sz w:val="23"/>
          <w:szCs w:val="23"/>
        </w:rPr>
        <w:t xml:space="preserve"> craftsmanship</w:t>
      </w:r>
      <w:r w:rsidR="001721F5" w:rsidRPr="006009C8">
        <w:rPr>
          <w:sz w:val="23"/>
          <w:szCs w:val="23"/>
        </w:rPr>
        <w:t>,</w:t>
      </w:r>
      <w:r w:rsidR="006A394B" w:rsidRPr="006009C8">
        <w:rPr>
          <w:sz w:val="23"/>
          <w:szCs w:val="23"/>
        </w:rPr>
        <w:t xml:space="preserve"> as evidenced by the searching </w:t>
      </w:r>
      <w:r w:rsidR="001721F5" w:rsidRPr="006009C8">
        <w:rPr>
          <w:sz w:val="23"/>
          <w:szCs w:val="23"/>
        </w:rPr>
        <w:t xml:space="preserve">and intriguing </w:t>
      </w:r>
      <w:r w:rsidR="006A394B" w:rsidRPr="006009C8">
        <w:rPr>
          <w:sz w:val="23"/>
          <w:szCs w:val="23"/>
        </w:rPr>
        <w:t>material in this book.</w:t>
      </w:r>
    </w:p>
    <w:p w14:paraId="2EA2A667" w14:textId="77777777" w:rsidR="00676BCD" w:rsidRPr="006009C8" w:rsidRDefault="00676BCD">
      <w:pPr>
        <w:rPr>
          <w:sz w:val="23"/>
          <w:szCs w:val="23"/>
        </w:rPr>
      </w:pPr>
    </w:p>
    <w:p w14:paraId="51097BB2" w14:textId="7B11A5DD" w:rsidR="00BD1CFC" w:rsidRPr="006009C8" w:rsidRDefault="00BD1CFC">
      <w:pPr>
        <w:rPr>
          <w:sz w:val="23"/>
          <w:szCs w:val="23"/>
        </w:rPr>
      </w:pPr>
      <w:r w:rsidRPr="006009C8">
        <w:rPr>
          <w:sz w:val="23"/>
          <w:szCs w:val="23"/>
        </w:rPr>
        <w:t xml:space="preserve">Rupert </w:t>
      </w:r>
      <w:proofErr w:type="spellStart"/>
      <w:r w:rsidRPr="006009C8">
        <w:rPr>
          <w:sz w:val="23"/>
          <w:szCs w:val="23"/>
        </w:rPr>
        <w:t>Loydell</w:t>
      </w:r>
      <w:proofErr w:type="spellEnd"/>
    </w:p>
    <w:p w14:paraId="3EA8849E" w14:textId="77777777" w:rsidR="00BD1CFC" w:rsidRPr="006009C8" w:rsidRDefault="00BD1CFC">
      <w:pPr>
        <w:rPr>
          <w:sz w:val="23"/>
          <w:szCs w:val="23"/>
        </w:rPr>
      </w:pPr>
    </w:p>
    <w:p w14:paraId="670FD8C4" w14:textId="73DB49BB" w:rsidR="00BD1CFC" w:rsidRPr="006009C8" w:rsidRDefault="00BD1CFC">
      <w:pPr>
        <w:rPr>
          <w:sz w:val="23"/>
          <w:szCs w:val="23"/>
        </w:rPr>
      </w:pPr>
      <w:r w:rsidRPr="006009C8">
        <w:rPr>
          <w:sz w:val="23"/>
          <w:szCs w:val="23"/>
        </w:rPr>
        <w:t xml:space="preserve">(With thanks to Robert </w:t>
      </w:r>
      <w:proofErr w:type="spellStart"/>
      <w:r w:rsidRPr="006009C8">
        <w:rPr>
          <w:sz w:val="23"/>
          <w:szCs w:val="23"/>
        </w:rPr>
        <w:t>Mapson</w:t>
      </w:r>
      <w:proofErr w:type="spellEnd"/>
      <w:r w:rsidRPr="006009C8">
        <w:rPr>
          <w:sz w:val="23"/>
          <w:szCs w:val="23"/>
        </w:rPr>
        <w:t>)</w:t>
      </w:r>
    </w:p>
    <w:p w14:paraId="16354032" w14:textId="77777777" w:rsidR="00C47B3D" w:rsidRPr="006009C8" w:rsidRDefault="00C47B3D">
      <w:pPr>
        <w:rPr>
          <w:sz w:val="23"/>
          <w:szCs w:val="23"/>
        </w:rPr>
      </w:pPr>
    </w:p>
    <w:p w14:paraId="2FE93984" w14:textId="5DE63B70" w:rsidR="00676BCD" w:rsidRPr="006009C8" w:rsidRDefault="009F463C">
      <w:pPr>
        <w:rPr>
          <w:sz w:val="23"/>
          <w:szCs w:val="23"/>
        </w:rPr>
      </w:pPr>
      <w:r w:rsidRPr="006009C8">
        <w:rPr>
          <w:sz w:val="23"/>
          <w:szCs w:val="23"/>
        </w:rPr>
        <w:t>(1050</w:t>
      </w:r>
      <w:r w:rsidR="00676BCD" w:rsidRPr="006009C8">
        <w:rPr>
          <w:sz w:val="23"/>
          <w:szCs w:val="23"/>
        </w:rPr>
        <w:t xml:space="preserve"> words)</w:t>
      </w:r>
    </w:p>
    <w:p w14:paraId="008E0313" w14:textId="77777777" w:rsidR="00C1139B" w:rsidRPr="006009C8" w:rsidRDefault="00C1139B">
      <w:pPr>
        <w:rPr>
          <w:sz w:val="23"/>
          <w:szCs w:val="23"/>
        </w:rPr>
      </w:pPr>
    </w:p>
    <w:sectPr w:rsidR="00C1139B" w:rsidRPr="006009C8">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0FE1E" w14:textId="77777777" w:rsidR="000B12C6" w:rsidRDefault="000B12C6" w:rsidP="00523161">
      <w:r>
        <w:separator/>
      </w:r>
    </w:p>
  </w:endnote>
  <w:endnote w:type="continuationSeparator" w:id="0">
    <w:p w14:paraId="5C7C38AC" w14:textId="77777777" w:rsidR="000B12C6" w:rsidRDefault="000B12C6" w:rsidP="0052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645BD" w14:textId="20B5BF41" w:rsidR="000B12C6" w:rsidRDefault="000B12C6">
    <w:pPr>
      <w:pStyle w:val="Footer"/>
    </w:pPr>
    <w:r>
      <w:rPr>
        <w:noProof/>
        <w:lang w:val="en-US"/>
      </w:rPr>
      <mc:AlternateContent>
        <mc:Choice Requires="wps">
          <w:drawing>
            <wp:anchor distT="0" distB="0" distL="0" distR="0" simplePos="0" relativeHeight="251662336" behindDoc="0" locked="0" layoutInCell="1" allowOverlap="1" wp14:anchorId="7776D91B" wp14:editId="612A2E59">
              <wp:simplePos x="635" y="635"/>
              <wp:positionH relativeFrom="page">
                <wp:align>center</wp:align>
              </wp:positionH>
              <wp:positionV relativeFrom="page">
                <wp:align>bottom</wp:align>
              </wp:positionV>
              <wp:extent cx="684530" cy="361315"/>
              <wp:effectExtent l="0" t="0" r="1270" b="0"/>
              <wp:wrapNone/>
              <wp:docPr id="1537572567"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1223581" w14:textId="586B7E16" w:rsidR="000B12C6" w:rsidRPr="00523161" w:rsidRDefault="000B12C6"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76D91B"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" filled="f" stroked="f">
              <v:fill o:detectmouseclick="t"/>
              <v:textbox style="mso-fit-shape-to-text:t" inset="0,0,0,15pt">
                <w:txbxContent>
                  <w:p w14:paraId="41223581" w14:textId="586B7E16" w:rsidR="00523161" w:rsidRPr="00523161" w:rsidRDefault="00523161"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2A6C7" w14:textId="015385D0" w:rsidR="000B12C6" w:rsidRDefault="000B12C6">
    <w:pPr>
      <w:pStyle w:val="Footer"/>
    </w:pPr>
    <w:r>
      <w:rPr>
        <w:noProof/>
        <w:lang w:val="en-US"/>
      </w:rPr>
      <mc:AlternateContent>
        <mc:Choice Requires="wps">
          <w:drawing>
            <wp:anchor distT="0" distB="0" distL="0" distR="0" simplePos="0" relativeHeight="251661312" behindDoc="0" locked="0" layoutInCell="1" allowOverlap="1" wp14:anchorId="7C413D86" wp14:editId="62F5FBE8">
              <wp:simplePos x="635" y="635"/>
              <wp:positionH relativeFrom="page">
                <wp:align>center</wp:align>
              </wp:positionH>
              <wp:positionV relativeFrom="page">
                <wp:align>bottom</wp:align>
              </wp:positionV>
              <wp:extent cx="684530" cy="361315"/>
              <wp:effectExtent l="0" t="0" r="1270" b="0"/>
              <wp:wrapNone/>
              <wp:docPr id="1958449295"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49C0C75" w14:textId="41968E50" w:rsidR="000B12C6" w:rsidRPr="00523161" w:rsidRDefault="000B12C6"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413D86"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OHQEL4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149C0C75" w14:textId="41968E50" w:rsidR="00523161" w:rsidRPr="00523161" w:rsidRDefault="00523161"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DADE0" w14:textId="77777777" w:rsidR="000B12C6" w:rsidRDefault="000B12C6" w:rsidP="00523161">
      <w:r>
        <w:separator/>
      </w:r>
    </w:p>
  </w:footnote>
  <w:footnote w:type="continuationSeparator" w:id="0">
    <w:p w14:paraId="624E90C9" w14:textId="77777777" w:rsidR="000B12C6" w:rsidRDefault="000B12C6" w:rsidP="005231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FBC33" w14:textId="2F9294B5" w:rsidR="000B12C6" w:rsidRDefault="000B12C6">
    <w:pPr>
      <w:pStyle w:val="Header"/>
    </w:pPr>
    <w:r>
      <w:rPr>
        <w:noProof/>
        <w:lang w:val="en-US"/>
      </w:rPr>
      <mc:AlternateContent>
        <mc:Choice Requires="wps">
          <w:drawing>
            <wp:anchor distT="0" distB="0" distL="0" distR="0" simplePos="0" relativeHeight="251659264" behindDoc="0" locked="0" layoutInCell="1" allowOverlap="1" wp14:anchorId="255FAD69" wp14:editId="01327FD7">
              <wp:simplePos x="635" y="635"/>
              <wp:positionH relativeFrom="page">
                <wp:align>center</wp:align>
              </wp:positionH>
              <wp:positionV relativeFrom="page">
                <wp:align>top</wp:align>
              </wp:positionV>
              <wp:extent cx="684530" cy="361315"/>
              <wp:effectExtent l="0" t="0" r="1270" b="6985"/>
              <wp:wrapNone/>
              <wp:docPr id="1576349209"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90F03C5" w14:textId="50108816" w:rsidR="000B12C6" w:rsidRPr="00523161" w:rsidRDefault="000B12C6"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5FAD69"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790F03C5" w14:textId="50108816" w:rsidR="00523161" w:rsidRPr="00523161" w:rsidRDefault="00523161"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32A8" w14:textId="7A45CB6E" w:rsidR="000B12C6" w:rsidRDefault="000B12C6">
    <w:pPr>
      <w:pStyle w:val="Header"/>
    </w:pPr>
    <w:r>
      <w:rPr>
        <w:noProof/>
        <w:lang w:val="en-US"/>
      </w:rPr>
      <mc:AlternateContent>
        <mc:Choice Requires="wps">
          <w:drawing>
            <wp:anchor distT="0" distB="0" distL="0" distR="0" simplePos="0" relativeHeight="251658240" behindDoc="0" locked="0" layoutInCell="1" allowOverlap="1" wp14:anchorId="629A3BB0" wp14:editId="6D65DC1B">
              <wp:simplePos x="635" y="635"/>
              <wp:positionH relativeFrom="page">
                <wp:align>center</wp:align>
              </wp:positionH>
              <wp:positionV relativeFrom="page">
                <wp:align>top</wp:align>
              </wp:positionV>
              <wp:extent cx="684530" cy="361315"/>
              <wp:effectExtent l="0" t="0" r="1270" b="6985"/>
              <wp:wrapNone/>
              <wp:docPr id="1547565915"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41D64D8" w14:textId="46B26592" w:rsidR="000B12C6" w:rsidRPr="00523161" w:rsidRDefault="000B12C6"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9A3BB0"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ASqPM3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141D64D8" w14:textId="46B26592" w:rsidR="00523161" w:rsidRPr="00523161" w:rsidRDefault="00523161" w:rsidP="00523161">
                    <w:pPr>
                      <w:rPr>
                        <w:rFonts w:ascii="Calibri" w:eastAsia="Calibri" w:hAnsi="Calibri" w:cs="Calibri"/>
                        <w:noProof/>
                        <w:color w:val="FF8C00"/>
                        <w:sz w:val="22"/>
                        <w:szCs w:val="22"/>
                      </w:rPr>
                    </w:pPr>
                    <w:r w:rsidRPr="00523161">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F1"/>
    <w:rsid w:val="00076871"/>
    <w:rsid w:val="00090476"/>
    <w:rsid w:val="000B12C6"/>
    <w:rsid w:val="000C4DD0"/>
    <w:rsid w:val="000D0608"/>
    <w:rsid w:val="000F25C2"/>
    <w:rsid w:val="001721F5"/>
    <w:rsid w:val="0019454B"/>
    <w:rsid w:val="001E4E33"/>
    <w:rsid w:val="001F2924"/>
    <w:rsid w:val="00211C22"/>
    <w:rsid w:val="002C38E3"/>
    <w:rsid w:val="003A4C81"/>
    <w:rsid w:val="003E49F2"/>
    <w:rsid w:val="004B2587"/>
    <w:rsid w:val="00502C57"/>
    <w:rsid w:val="005142F1"/>
    <w:rsid w:val="00514FCA"/>
    <w:rsid w:val="00523161"/>
    <w:rsid w:val="005474A6"/>
    <w:rsid w:val="005E3823"/>
    <w:rsid w:val="006009C8"/>
    <w:rsid w:val="00620D95"/>
    <w:rsid w:val="00676BCD"/>
    <w:rsid w:val="006A394B"/>
    <w:rsid w:val="007B7541"/>
    <w:rsid w:val="007C3F6D"/>
    <w:rsid w:val="00800818"/>
    <w:rsid w:val="0081360B"/>
    <w:rsid w:val="008235AA"/>
    <w:rsid w:val="009907C9"/>
    <w:rsid w:val="009A0B05"/>
    <w:rsid w:val="009B31AF"/>
    <w:rsid w:val="009F463C"/>
    <w:rsid w:val="00A47F27"/>
    <w:rsid w:val="00B227A2"/>
    <w:rsid w:val="00B62935"/>
    <w:rsid w:val="00B701A7"/>
    <w:rsid w:val="00BD1CFC"/>
    <w:rsid w:val="00BD284A"/>
    <w:rsid w:val="00C1139B"/>
    <w:rsid w:val="00C47B3D"/>
    <w:rsid w:val="00CC402C"/>
    <w:rsid w:val="00D622F3"/>
    <w:rsid w:val="00D803CE"/>
    <w:rsid w:val="00DA3A57"/>
    <w:rsid w:val="00EA409D"/>
    <w:rsid w:val="00F83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04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2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2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2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2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F1"/>
    <w:rPr>
      <w:rFonts w:eastAsiaTheme="majorEastAsia" w:cstheme="majorBidi"/>
      <w:color w:val="272727" w:themeColor="text1" w:themeTint="D8"/>
    </w:rPr>
  </w:style>
  <w:style w:type="paragraph" w:styleId="Title">
    <w:name w:val="Title"/>
    <w:basedOn w:val="Normal"/>
    <w:next w:val="Normal"/>
    <w:link w:val="TitleChar"/>
    <w:uiPriority w:val="10"/>
    <w:qFormat/>
    <w:rsid w:val="005142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2F1"/>
    <w:rPr>
      <w:i/>
      <w:iCs/>
      <w:color w:val="404040" w:themeColor="text1" w:themeTint="BF"/>
    </w:rPr>
  </w:style>
  <w:style w:type="paragraph" w:styleId="ListParagraph">
    <w:name w:val="List Paragraph"/>
    <w:basedOn w:val="Normal"/>
    <w:uiPriority w:val="34"/>
    <w:qFormat/>
    <w:rsid w:val="005142F1"/>
    <w:pPr>
      <w:ind w:left="720"/>
      <w:contextualSpacing/>
    </w:pPr>
  </w:style>
  <w:style w:type="character" w:styleId="IntenseEmphasis">
    <w:name w:val="Intense Emphasis"/>
    <w:basedOn w:val="DefaultParagraphFont"/>
    <w:uiPriority w:val="21"/>
    <w:qFormat/>
    <w:rsid w:val="005142F1"/>
    <w:rPr>
      <w:i/>
      <w:iCs/>
      <w:color w:val="0F4761" w:themeColor="accent1" w:themeShade="BF"/>
    </w:rPr>
  </w:style>
  <w:style w:type="paragraph" w:styleId="IntenseQuote">
    <w:name w:val="Intense Quote"/>
    <w:basedOn w:val="Normal"/>
    <w:next w:val="Normal"/>
    <w:link w:val="IntenseQuoteChar"/>
    <w:uiPriority w:val="30"/>
    <w:qFormat/>
    <w:rsid w:val="00514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2F1"/>
    <w:rPr>
      <w:i/>
      <w:iCs/>
      <w:color w:val="0F4761" w:themeColor="accent1" w:themeShade="BF"/>
    </w:rPr>
  </w:style>
  <w:style w:type="character" w:styleId="IntenseReference">
    <w:name w:val="Intense Reference"/>
    <w:basedOn w:val="DefaultParagraphFont"/>
    <w:uiPriority w:val="32"/>
    <w:qFormat/>
    <w:rsid w:val="005142F1"/>
    <w:rPr>
      <w:b/>
      <w:bCs/>
      <w:smallCaps/>
      <w:color w:val="0F4761" w:themeColor="accent1" w:themeShade="BF"/>
      <w:spacing w:val="5"/>
    </w:rPr>
  </w:style>
  <w:style w:type="paragraph" w:styleId="Header">
    <w:name w:val="header"/>
    <w:basedOn w:val="Normal"/>
    <w:link w:val="HeaderChar"/>
    <w:uiPriority w:val="99"/>
    <w:unhideWhenUsed/>
    <w:rsid w:val="00523161"/>
    <w:pPr>
      <w:tabs>
        <w:tab w:val="center" w:pos="4513"/>
        <w:tab w:val="right" w:pos="9026"/>
      </w:tabs>
    </w:pPr>
  </w:style>
  <w:style w:type="character" w:customStyle="1" w:styleId="HeaderChar">
    <w:name w:val="Header Char"/>
    <w:basedOn w:val="DefaultParagraphFont"/>
    <w:link w:val="Header"/>
    <w:uiPriority w:val="99"/>
    <w:rsid w:val="00523161"/>
  </w:style>
  <w:style w:type="paragraph" w:styleId="Footer">
    <w:name w:val="footer"/>
    <w:basedOn w:val="Normal"/>
    <w:link w:val="FooterChar"/>
    <w:uiPriority w:val="99"/>
    <w:unhideWhenUsed/>
    <w:rsid w:val="00523161"/>
    <w:pPr>
      <w:tabs>
        <w:tab w:val="center" w:pos="4513"/>
        <w:tab w:val="right" w:pos="9026"/>
      </w:tabs>
    </w:pPr>
  </w:style>
  <w:style w:type="character" w:customStyle="1" w:styleId="FooterChar">
    <w:name w:val="Footer Char"/>
    <w:basedOn w:val="DefaultParagraphFont"/>
    <w:link w:val="Footer"/>
    <w:uiPriority w:val="99"/>
    <w:rsid w:val="005231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2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2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2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2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F1"/>
    <w:rPr>
      <w:rFonts w:eastAsiaTheme="majorEastAsia" w:cstheme="majorBidi"/>
      <w:color w:val="272727" w:themeColor="text1" w:themeTint="D8"/>
    </w:rPr>
  </w:style>
  <w:style w:type="paragraph" w:styleId="Title">
    <w:name w:val="Title"/>
    <w:basedOn w:val="Normal"/>
    <w:next w:val="Normal"/>
    <w:link w:val="TitleChar"/>
    <w:uiPriority w:val="10"/>
    <w:qFormat/>
    <w:rsid w:val="005142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2F1"/>
    <w:rPr>
      <w:i/>
      <w:iCs/>
      <w:color w:val="404040" w:themeColor="text1" w:themeTint="BF"/>
    </w:rPr>
  </w:style>
  <w:style w:type="paragraph" w:styleId="ListParagraph">
    <w:name w:val="List Paragraph"/>
    <w:basedOn w:val="Normal"/>
    <w:uiPriority w:val="34"/>
    <w:qFormat/>
    <w:rsid w:val="005142F1"/>
    <w:pPr>
      <w:ind w:left="720"/>
      <w:contextualSpacing/>
    </w:pPr>
  </w:style>
  <w:style w:type="character" w:styleId="IntenseEmphasis">
    <w:name w:val="Intense Emphasis"/>
    <w:basedOn w:val="DefaultParagraphFont"/>
    <w:uiPriority w:val="21"/>
    <w:qFormat/>
    <w:rsid w:val="005142F1"/>
    <w:rPr>
      <w:i/>
      <w:iCs/>
      <w:color w:val="0F4761" w:themeColor="accent1" w:themeShade="BF"/>
    </w:rPr>
  </w:style>
  <w:style w:type="paragraph" w:styleId="IntenseQuote">
    <w:name w:val="Intense Quote"/>
    <w:basedOn w:val="Normal"/>
    <w:next w:val="Normal"/>
    <w:link w:val="IntenseQuoteChar"/>
    <w:uiPriority w:val="30"/>
    <w:qFormat/>
    <w:rsid w:val="00514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2F1"/>
    <w:rPr>
      <w:i/>
      <w:iCs/>
      <w:color w:val="0F4761" w:themeColor="accent1" w:themeShade="BF"/>
    </w:rPr>
  </w:style>
  <w:style w:type="character" w:styleId="IntenseReference">
    <w:name w:val="Intense Reference"/>
    <w:basedOn w:val="DefaultParagraphFont"/>
    <w:uiPriority w:val="32"/>
    <w:qFormat/>
    <w:rsid w:val="005142F1"/>
    <w:rPr>
      <w:b/>
      <w:bCs/>
      <w:smallCaps/>
      <w:color w:val="0F4761" w:themeColor="accent1" w:themeShade="BF"/>
      <w:spacing w:val="5"/>
    </w:rPr>
  </w:style>
  <w:style w:type="paragraph" w:styleId="Header">
    <w:name w:val="header"/>
    <w:basedOn w:val="Normal"/>
    <w:link w:val="HeaderChar"/>
    <w:uiPriority w:val="99"/>
    <w:unhideWhenUsed/>
    <w:rsid w:val="00523161"/>
    <w:pPr>
      <w:tabs>
        <w:tab w:val="center" w:pos="4513"/>
        <w:tab w:val="right" w:pos="9026"/>
      </w:tabs>
    </w:pPr>
  </w:style>
  <w:style w:type="character" w:customStyle="1" w:styleId="HeaderChar">
    <w:name w:val="Header Char"/>
    <w:basedOn w:val="DefaultParagraphFont"/>
    <w:link w:val="Header"/>
    <w:uiPriority w:val="99"/>
    <w:rsid w:val="00523161"/>
  </w:style>
  <w:style w:type="paragraph" w:styleId="Footer">
    <w:name w:val="footer"/>
    <w:basedOn w:val="Normal"/>
    <w:link w:val="FooterChar"/>
    <w:uiPriority w:val="99"/>
    <w:unhideWhenUsed/>
    <w:rsid w:val="00523161"/>
    <w:pPr>
      <w:tabs>
        <w:tab w:val="center" w:pos="4513"/>
        <w:tab w:val="right" w:pos="9026"/>
      </w:tabs>
    </w:pPr>
  </w:style>
  <w:style w:type="character" w:customStyle="1" w:styleId="FooterChar">
    <w:name w:val="Footer Char"/>
    <w:basedOn w:val="DefaultParagraphFont"/>
    <w:link w:val="Footer"/>
    <w:uiPriority w:val="99"/>
    <w:rsid w:val="0052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5576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cp:lastPrinted>2024-10-09T11:00:00Z</cp:lastPrinted>
  <dcterms:created xsi:type="dcterms:W3CDTF">2024-10-09T10:57:00Z</dcterms:created>
  <dcterms:modified xsi:type="dcterms:W3CDTF">2024-10-09T11:00:00Z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5c3dfb5b,5df52e19,691341d5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74bb908f,5ba57ed7,4c9b19bb</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2024-10-08T07:22:27Z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8f83a458-3ccc-4332-8ce6-7e2527b15774</vt:lpwstr>
  </property>
  <property fmtid="{D5CDD505-2E9C-101B-9397-08002B2CF9AE}" pid="14" name="MSIP_Label_57c33bae-76e0-44b3-baa3-351f99b93dbd_ContentBits">
    <vt:lpwstr>3</vt:lpwstr>
  </property>
</Properties>
</file>