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0F6F" w14:textId="5F63BC7C" w:rsidR="00AA2112" w:rsidRPr="00701EAE" w:rsidRDefault="00AA2112" w:rsidP="00701EAE">
      <w:pPr>
        <w:tabs>
          <w:tab w:val="left" w:pos="912"/>
        </w:tabs>
        <w:spacing w:line="480" w:lineRule="auto"/>
        <w:rPr>
          <w:rFonts w:ascii="Times New Roman" w:hAnsi="Times New Roman" w:cs="Times New Roman"/>
        </w:rPr>
      </w:pPr>
    </w:p>
    <w:p w14:paraId="39494652" w14:textId="77777777" w:rsidR="00CA4DA1" w:rsidRPr="00626E87" w:rsidRDefault="00CA4DA1" w:rsidP="00626E87">
      <w:pPr>
        <w:pStyle w:val="Heading1"/>
        <w:jc w:val="center"/>
        <w:rPr>
          <w:rFonts w:ascii="Times New Roman" w:hAnsi="Times New Roman" w:cs="Times New Roman"/>
          <w:color w:val="000000" w:themeColor="text1"/>
          <w:sz w:val="24"/>
          <w:szCs w:val="24"/>
        </w:rPr>
      </w:pPr>
      <w:r w:rsidRPr="00626E87">
        <w:rPr>
          <w:rFonts w:ascii="Times New Roman" w:hAnsi="Times New Roman" w:cs="Times New Roman"/>
          <w:color w:val="000000" w:themeColor="text1"/>
          <w:sz w:val="24"/>
          <w:szCs w:val="24"/>
        </w:rPr>
        <w:t>Interfacing with the Spirit World: The Ouija Board and Playful Occulture</w:t>
      </w:r>
    </w:p>
    <w:p w14:paraId="4B1B7980" w14:textId="77777777" w:rsidR="00CA4DA1" w:rsidRPr="00626E87" w:rsidRDefault="00CA4DA1" w:rsidP="00626E87">
      <w:pPr>
        <w:pStyle w:val="Heading1"/>
        <w:jc w:val="center"/>
        <w:rPr>
          <w:rFonts w:ascii="Times New Roman" w:hAnsi="Times New Roman" w:cs="Times New Roman"/>
          <w:color w:val="000000" w:themeColor="text1"/>
          <w:sz w:val="24"/>
          <w:szCs w:val="24"/>
        </w:rPr>
      </w:pPr>
      <w:r w:rsidRPr="00626E87">
        <w:rPr>
          <w:rFonts w:ascii="Times New Roman" w:hAnsi="Times New Roman" w:cs="Times New Roman"/>
          <w:color w:val="000000" w:themeColor="text1"/>
          <w:sz w:val="24"/>
          <w:szCs w:val="24"/>
        </w:rPr>
        <w:t>By Dr Jeff Howard</w:t>
      </w:r>
    </w:p>
    <w:p w14:paraId="781108CD" w14:textId="77777777" w:rsidR="00CA4DA1" w:rsidRDefault="00CA4DA1" w:rsidP="00626E87">
      <w:pPr>
        <w:pStyle w:val="Heading1"/>
        <w:jc w:val="center"/>
        <w:rPr>
          <w:rFonts w:ascii="Times New Roman" w:hAnsi="Times New Roman" w:cs="Times New Roman"/>
          <w:color w:val="000000" w:themeColor="text1"/>
          <w:sz w:val="24"/>
          <w:szCs w:val="24"/>
        </w:rPr>
      </w:pPr>
      <w:r w:rsidRPr="00626E87">
        <w:rPr>
          <w:rFonts w:ascii="Times New Roman" w:hAnsi="Times New Roman" w:cs="Times New Roman"/>
          <w:color w:val="000000" w:themeColor="text1"/>
          <w:sz w:val="24"/>
          <w:szCs w:val="24"/>
        </w:rPr>
        <w:t>Associate Professor of Games and Occulture</w:t>
      </w:r>
    </w:p>
    <w:p w14:paraId="28FD5563" w14:textId="77777777" w:rsidR="00626E87" w:rsidRPr="00626E87" w:rsidRDefault="00626E87" w:rsidP="00626E87"/>
    <w:p w14:paraId="50179E22" w14:textId="77777777" w:rsidR="00E76983" w:rsidRPr="00701EAE" w:rsidRDefault="00E76983" w:rsidP="00701EAE">
      <w:pPr>
        <w:spacing w:line="480" w:lineRule="auto"/>
        <w:rPr>
          <w:rFonts w:ascii="Times New Roman" w:hAnsi="Times New Roman" w:cs="Times New Roman"/>
        </w:rPr>
      </w:pPr>
      <w:r w:rsidRPr="00701EAE">
        <w:rPr>
          <w:rFonts w:ascii="Times New Roman" w:hAnsi="Times New Roman" w:cs="Times New Roman"/>
          <w:b/>
          <w:bCs/>
        </w:rPr>
        <w:t>Abstract</w:t>
      </w:r>
      <w:r w:rsidRPr="00701EAE">
        <w:rPr>
          <w:rFonts w:ascii="Times New Roman" w:hAnsi="Times New Roman" w:cs="Times New Roman"/>
        </w:rPr>
        <w:t xml:space="preserve">: This talk explores the Ouija board as an artefact mediating between games and occulture, a term coined by Genesis P-Orridge and brought into academia by Christopher Partridge to describe manifestations of the occult in popular culture. Historically, the Ouija board is a novelty invented by nineteenth century investor Elijah Bond, manufactured by a modern board game corporation (Milton Bradley), and marketed as solely for entertainment purposes. Yet, the more that its creators insisted that the Ouija board was “just a game” purely for entertainment, the more it became a genuine piece of spiritual technology operating as a compelling divinatory tool and a powerful occult artefact. This talk investigates the material affordances and cultural contexts that have allowed the Ouija board to flourish as a manifestation of what Howard calls “playful occulture” (a term for the ways in which historical occultism influences games, and magical practice manifests as a form of play). How does play facilitate the evocation of spirits in a way that both imitates the divinatory devices of the ancient world and captured the imagination of the modern world? Howard argues that the Ouija board is an interface, a physically rendered UI whose back-end code is the spirit world. Three words, 10 numbers, and 26 letters of the Roman alphabet yield a combinatorial system for channelling myriad messages, promising both spiritual enlightenment and demonic menace. Howard will demonstrate that play liberates seekers from the constraints of ritual gravitas, thereby energizing the spontaneous spirit contact at the heart of mysticism. </w:t>
      </w:r>
    </w:p>
    <w:p w14:paraId="351A6AEA" w14:textId="77777777" w:rsidR="00E76983" w:rsidRPr="00701EAE" w:rsidRDefault="00E76983" w:rsidP="00701EAE">
      <w:pPr>
        <w:spacing w:line="480" w:lineRule="auto"/>
        <w:rPr>
          <w:rFonts w:ascii="Times New Roman" w:hAnsi="Times New Roman" w:cs="Times New Roman"/>
        </w:rPr>
      </w:pPr>
      <w:r w:rsidRPr="00701EAE">
        <w:rPr>
          <w:rFonts w:ascii="Times New Roman" w:hAnsi="Times New Roman" w:cs="Times New Roman"/>
          <w:b/>
          <w:bCs/>
        </w:rPr>
        <w:lastRenderedPageBreak/>
        <w:t>Bio</w:t>
      </w:r>
      <w:r w:rsidRPr="00701EAE">
        <w:rPr>
          <w:rFonts w:ascii="Times New Roman" w:hAnsi="Times New Roman" w:cs="Times New Roman"/>
        </w:rPr>
        <w:t>: Dr. Jeff Howard is Associate Professor of Games and Occulture at Falmouth University in Cornwall. He is the author of two monographs: </w:t>
      </w:r>
      <w:r w:rsidRPr="00701EAE">
        <w:rPr>
          <w:rFonts w:ascii="Times New Roman" w:hAnsi="Times New Roman" w:cs="Times New Roman"/>
          <w:i/>
          <w:iCs/>
        </w:rPr>
        <w:t>Quests: Design, Theory, and History in Games and Narratives </w:t>
      </w:r>
      <w:r w:rsidRPr="00701EAE">
        <w:rPr>
          <w:rFonts w:ascii="Times New Roman" w:hAnsi="Times New Roman" w:cs="Times New Roman"/>
        </w:rPr>
        <w:t>(now in its second edition) and </w:t>
      </w:r>
      <w:r w:rsidRPr="00701EAE">
        <w:rPr>
          <w:rFonts w:ascii="Times New Roman" w:hAnsi="Times New Roman" w:cs="Times New Roman"/>
          <w:i/>
          <w:iCs/>
        </w:rPr>
        <w:t>Game Magic: A Designer’s Guide to Magic Systems in Theory and Practice</w:t>
      </w:r>
      <w:r w:rsidRPr="00701EAE">
        <w:rPr>
          <w:rFonts w:ascii="Times New Roman" w:hAnsi="Times New Roman" w:cs="Times New Roman"/>
        </w:rPr>
        <w:t>. He translates theory into practice as a core team member of Apocalypse Studios, where he consults on worldbuilding and systems design. He is also the creator of “Howard’s Law of Occult Design,” published in </w:t>
      </w:r>
      <w:r w:rsidRPr="00701EAE">
        <w:rPr>
          <w:rFonts w:ascii="Times New Roman" w:hAnsi="Times New Roman" w:cs="Times New Roman"/>
          <w:i/>
          <w:iCs/>
        </w:rPr>
        <w:t>100 Principles of Game Design</w:t>
      </w:r>
      <w:r w:rsidRPr="00701EAE">
        <w:rPr>
          <w:rFonts w:ascii="Times New Roman" w:hAnsi="Times New Roman" w:cs="Times New Roman"/>
        </w:rPr>
        <w:t xml:space="preserve">. Howard has presented on games and the occult at a variety of international conferences, including Berlin Occulture, Trans-States, and ESSWE9. In addition, he has been an invited speaker at Viktor Wynd’s Last Tuesday Society, where he has spoken about folk magic and folk games. With Steve Patterson, he is the winner of the RENSEP (Research Network for the Study of Esoteric Practice) award for best Tandem Analysis Paper for “To Reveal the Hidden Kingdom of Eld: Andrew Chumbley, the Cultus </w:t>
      </w:r>
      <w:proofErr w:type="spellStart"/>
      <w:r w:rsidRPr="00701EAE">
        <w:rPr>
          <w:rFonts w:ascii="Times New Roman" w:hAnsi="Times New Roman" w:cs="Times New Roman"/>
        </w:rPr>
        <w:t>Sabbati</w:t>
      </w:r>
      <w:proofErr w:type="spellEnd"/>
      <w:r w:rsidRPr="00701EAE">
        <w:rPr>
          <w:rFonts w:ascii="Times New Roman" w:hAnsi="Times New Roman" w:cs="Times New Roman"/>
        </w:rPr>
        <w:t xml:space="preserve">, and Imaginal Space in Cornwall.” Howard studies </w:t>
      </w:r>
      <w:proofErr w:type="spellStart"/>
      <w:r w:rsidRPr="00701EAE">
        <w:rPr>
          <w:rFonts w:ascii="Times New Roman" w:hAnsi="Times New Roman" w:cs="Times New Roman"/>
        </w:rPr>
        <w:t>Sabbatic</w:t>
      </w:r>
      <w:proofErr w:type="spellEnd"/>
      <w:r w:rsidRPr="00701EAE">
        <w:rPr>
          <w:rFonts w:ascii="Times New Roman" w:hAnsi="Times New Roman" w:cs="Times New Roman"/>
        </w:rPr>
        <w:t xml:space="preserve"> Craft at the intersection of the Left Hand Path and the Typhonian current. Through his scholarship and creative practice, Howard is an ambassador for the power of play as a transformative and transcendent practice. </w:t>
      </w:r>
    </w:p>
    <w:p w14:paraId="76051C2E" w14:textId="77777777" w:rsidR="00927C0B" w:rsidRPr="00701EAE" w:rsidRDefault="00927C0B" w:rsidP="00701EAE">
      <w:pPr>
        <w:tabs>
          <w:tab w:val="left" w:pos="912"/>
        </w:tabs>
        <w:spacing w:line="480" w:lineRule="auto"/>
        <w:rPr>
          <w:rFonts w:ascii="Times New Roman" w:hAnsi="Times New Roman" w:cs="Times New Roman"/>
        </w:rPr>
      </w:pPr>
    </w:p>
    <w:p w14:paraId="39AB8A46" w14:textId="77777777" w:rsidR="00927C0B" w:rsidRPr="00701EAE" w:rsidRDefault="00927C0B" w:rsidP="00701EAE">
      <w:pPr>
        <w:tabs>
          <w:tab w:val="left" w:pos="912"/>
        </w:tabs>
        <w:spacing w:line="480" w:lineRule="auto"/>
        <w:rPr>
          <w:rFonts w:ascii="Times New Roman" w:hAnsi="Times New Roman" w:cs="Times New Roman"/>
        </w:rPr>
      </w:pPr>
    </w:p>
    <w:p w14:paraId="1970833D" w14:textId="074CEADF" w:rsidR="00BA791D" w:rsidRPr="00701EAE" w:rsidRDefault="00BA791D" w:rsidP="00701EAE">
      <w:pPr>
        <w:pStyle w:val="ListParagraph"/>
        <w:numPr>
          <w:ilvl w:val="0"/>
          <w:numId w:val="1"/>
        </w:numPr>
        <w:tabs>
          <w:tab w:val="left" w:pos="912"/>
        </w:tabs>
        <w:spacing w:line="480" w:lineRule="auto"/>
        <w:rPr>
          <w:rFonts w:ascii="Times New Roman" w:hAnsi="Times New Roman" w:cs="Times New Roman"/>
        </w:rPr>
      </w:pPr>
      <w:r w:rsidRPr="00701EAE">
        <w:rPr>
          <w:rFonts w:ascii="Times New Roman" w:hAnsi="Times New Roman" w:cs="Times New Roman"/>
        </w:rPr>
        <w:t>Brief History of the Ouija Board</w:t>
      </w:r>
    </w:p>
    <w:p w14:paraId="6C0A3DA2" w14:textId="55DB57AB" w:rsidR="00BA791D" w:rsidRPr="00701EAE" w:rsidRDefault="00DD486A" w:rsidP="00701EAE">
      <w:pPr>
        <w:pStyle w:val="ListParagraph"/>
        <w:numPr>
          <w:ilvl w:val="0"/>
          <w:numId w:val="1"/>
        </w:numPr>
        <w:tabs>
          <w:tab w:val="left" w:pos="912"/>
        </w:tabs>
        <w:spacing w:line="480" w:lineRule="auto"/>
        <w:rPr>
          <w:rFonts w:ascii="Times New Roman" w:hAnsi="Times New Roman" w:cs="Times New Roman"/>
        </w:rPr>
      </w:pPr>
      <w:r w:rsidRPr="00701EAE">
        <w:rPr>
          <w:rFonts w:ascii="Times New Roman" w:hAnsi="Times New Roman" w:cs="Times New Roman"/>
        </w:rPr>
        <w:t>Ouija Board as Toy or Game</w:t>
      </w:r>
    </w:p>
    <w:p w14:paraId="6E6060E0" w14:textId="20A58C38" w:rsidR="00DD486A" w:rsidRPr="00701EAE" w:rsidRDefault="00DD486A" w:rsidP="00701EAE">
      <w:pPr>
        <w:pStyle w:val="ListParagraph"/>
        <w:numPr>
          <w:ilvl w:val="0"/>
          <w:numId w:val="1"/>
        </w:numPr>
        <w:tabs>
          <w:tab w:val="left" w:pos="912"/>
        </w:tabs>
        <w:spacing w:line="480" w:lineRule="auto"/>
        <w:rPr>
          <w:rFonts w:ascii="Times New Roman" w:hAnsi="Times New Roman" w:cs="Times New Roman"/>
        </w:rPr>
      </w:pPr>
      <w:r w:rsidRPr="00701EAE">
        <w:rPr>
          <w:rFonts w:ascii="Times New Roman" w:hAnsi="Times New Roman" w:cs="Times New Roman"/>
        </w:rPr>
        <w:t>Ouija Board as Interface</w:t>
      </w:r>
    </w:p>
    <w:p w14:paraId="6511A8DE" w14:textId="2D3C33C9" w:rsidR="00DD486A" w:rsidRPr="00701EAE" w:rsidRDefault="00DD486A" w:rsidP="00701EAE">
      <w:pPr>
        <w:pStyle w:val="ListParagraph"/>
        <w:numPr>
          <w:ilvl w:val="0"/>
          <w:numId w:val="1"/>
        </w:numPr>
        <w:tabs>
          <w:tab w:val="left" w:pos="912"/>
        </w:tabs>
        <w:spacing w:line="480" w:lineRule="auto"/>
        <w:rPr>
          <w:rFonts w:ascii="Times New Roman" w:hAnsi="Times New Roman" w:cs="Times New Roman"/>
        </w:rPr>
      </w:pPr>
      <w:r w:rsidRPr="00701EAE">
        <w:rPr>
          <w:rFonts w:ascii="Times New Roman" w:hAnsi="Times New Roman" w:cs="Times New Roman"/>
        </w:rPr>
        <w:t>History of the Interface</w:t>
      </w:r>
    </w:p>
    <w:p w14:paraId="5BFDFE2E" w14:textId="6FAA5C2D" w:rsidR="00DD486A" w:rsidRPr="00701EAE" w:rsidRDefault="00DD486A" w:rsidP="00701EAE">
      <w:pPr>
        <w:pStyle w:val="ListParagraph"/>
        <w:numPr>
          <w:ilvl w:val="0"/>
          <w:numId w:val="1"/>
        </w:numPr>
        <w:tabs>
          <w:tab w:val="left" w:pos="912"/>
        </w:tabs>
        <w:spacing w:line="480" w:lineRule="auto"/>
        <w:rPr>
          <w:rFonts w:ascii="Times New Roman" w:hAnsi="Times New Roman" w:cs="Times New Roman"/>
        </w:rPr>
      </w:pPr>
      <w:r w:rsidRPr="00701EAE">
        <w:rPr>
          <w:rFonts w:ascii="Times New Roman" w:hAnsi="Times New Roman" w:cs="Times New Roman"/>
        </w:rPr>
        <w:t>Interfacing with the Spirit World</w:t>
      </w:r>
    </w:p>
    <w:p w14:paraId="3C3B20AE" w14:textId="4BB8541E" w:rsidR="002633B7" w:rsidRPr="00701EAE" w:rsidRDefault="002633B7" w:rsidP="00701EAE">
      <w:pPr>
        <w:pStyle w:val="ListParagraph"/>
        <w:numPr>
          <w:ilvl w:val="0"/>
          <w:numId w:val="1"/>
        </w:numPr>
        <w:tabs>
          <w:tab w:val="left" w:pos="912"/>
        </w:tabs>
        <w:spacing w:line="480" w:lineRule="auto"/>
        <w:rPr>
          <w:rFonts w:ascii="Times New Roman" w:hAnsi="Times New Roman" w:cs="Times New Roman"/>
        </w:rPr>
      </w:pPr>
      <w:r w:rsidRPr="00701EAE">
        <w:rPr>
          <w:rFonts w:ascii="Times New Roman" w:hAnsi="Times New Roman" w:cs="Times New Roman"/>
        </w:rPr>
        <w:t xml:space="preserve">A </w:t>
      </w:r>
      <w:r w:rsidR="00701EAE">
        <w:rPr>
          <w:rFonts w:ascii="Times New Roman" w:hAnsi="Times New Roman" w:cs="Times New Roman"/>
        </w:rPr>
        <w:t>P</w:t>
      </w:r>
      <w:r w:rsidRPr="00701EAE">
        <w:rPr>
          <w:rFonts w:ascii="Times New Roman" w:hAnsi="Times New Roman" w:cs="Times New Roman"/>
        </w:rPr>
        <w:t xml:space="preserve">rofusion of Spirit Voices </w:t>
      </w:r>
    </w:p>
    <w:p w14:paraId="10F55A35" w14:textId="567395DB" w:rsidR="006836AC" w:rsidRDefault="00BC7109" w:rsidP="00930DF5">
      <w:pPr>
        <w:spacing w:line="480" w:lineRule="auto"/>
        <w:ind w:firstLine="720"/>
        <w:rPr>
          <w:rFonts w:ascii="Times New Roman" w:hAnsi="Times New Roman" w:cs="Times New Roman"/>
        </w:rPr>
      </w:pPr>
      <w:r>
        <w:rPr>
          <w:rFonts w:ascii="Times New Roman" w:hAnsi="Times New Roman" w:cs="Times New Roman"/>
        </w:rPr>
        <w:lastRenderedPageBreak/>
        <w:t xml:space="preserve">The Ouija board </w:t>
      </w:r>
      <w:r w:rsidR="007F4D0B">
        <w:rPr>
          <w:rFonts w:ascii="Times New Roman" w:hAnsi="Times New Roman" w:cs="Times New Roman"/>
        </w:rPr>
        <w:t>occupies</w:t>
      </w:r>
      <w:r>
        <w:rPr>
          <w:rFonts w:ascii="Times New Roman" w:hAnsi="Times New Roman" w:cs="Times New Roman"/>
        </w:rPr>
        <w:t xml:space="preserve"> a</w:t>
      </w:r>
      <w:r w:rsidR="00255510">
        <w:rPr>
          <w:rFonts w:ascii="Times New Roman" w:hAnsi="Times New Roman" w:cs="Times New Roman"/>
        </w:rPr>
        <w:t>n eerie</w:t>
      </w:r>
      <w:r>
        <w:rPr>
          <w:rFonts w:ascii="Times New Roman" w:hAnsi="Times New Roman" w:cs="Times New Roman"/>
        </w:rPr>
        <w:t xml:space="preserve"> liminal space</w:t>
      </w:r>
      <w:r w:rsidR="0010121B">
        <w:rPr>
          <w:rFonts w:ascii="Times New Roman" w:hAnsi="Times New Roman" w:cs="Times New Roman"/>
        </w:rPr>
        <w:t>, haunting a</w:t>
      </w:r>
      <w:r>
        <w:rPr>
          <w:rFonts w:ascii="Times New Roman" w:hAnsi="Times New Roman" w:cs="Times New Roman"/>
        </w:rPr>
        <w:t xml:space="preserve"> crossroads between Spiritualist divinatory tool and mass-marketed board game. </w:t>
      </w:r>
      <w:r w:rsidR="007F4D0B">
        <w:rPr>
          <w:rFonts w:ascii="Times New Roman" w:hAnsi="Times New Roman" w:cs="Times New Roman"/>
        </w:rPr>
        <w:t xml:space="preserve">While the history of the Ouija board’s </w:t>
      </w:r>
      <w:r w:rsidR="00890624">
        <w:rPr>
          <w:rFonts w:ascii="Times New Roman" w:hAnsi="Times New Roman" w:cs="Times New Roman"/>
        </w:rPr>
        <w:t xml:space="preserve">recent </w:t>
      </w:r>
      <w:r w:rsidR="007F4D0B">
        <w:rPr>
          <w:rFonts w:ascii="Times New Roman" w:hAnsi="Times New Roman" w:cs="Times New Roman"/>
        </w:rPr>
        <w:t xml:space="preserve">marketing </w:t>
      </w:r>
      <w:r w:rsidR="00890624">
        <w:rPr>
          <w:rFonts w:ascii="Times New Roman" w:hAnsi="Times New Roman" w:cs="Times New Roman"/>
        </w:rPr>
        <w:t>since its acquisition by Parker Brothers</w:t>
      </w:r>
      <w:r w:rsidR="00AA13CA">
        <w:rPr>
          <w:rFonts w:ascii="Times New Roman" w:hAnsi="Times New Roman" w:cs="Times New Roman"/>
        </w:rPr>
        <w:t xml:space="preserve"> in 1966 </w:t>
      </w:r>
      <w:r w:rsidR="007F4D0B">
        <w:rPr>
          <w:rFonts w:ascii="Times New Roman" w:hAnsi="Times New Roman" w:cs="Times New Roman"/>
        </w:rPr>
        <w:t>defines it as a game</w:t>
      </w:r>
      <w:r w:rsidR="00890624">
        <w:rPr>
          <w:rFonts w:ascii="Times New Roman" w:hAnsi="Times New Roman" w:cs="Times New Roman"/>
        </w:rPr>
        <w:t xml:space="preserve">, </w:t>
      </w:r>
      <w:r w:rsidR="001A2879">
        <w:rPr>
          <w:rFonts w:ascii="Times New Roman" w:hAnsi="Times New Roman" w:cs="Times New Roman"/>
        </w:rPr>
        <w:t>the Ouija board</w:t>
      </w:r>
      <w:r w:rsidR="00890624">
        <w:rPr>
          <w:rFonts w:ascii="Times New Roman" w:hAnsi="Times New Roman" w:cs="Times New Roman"/>
        </w:rPr>
        <w:t xml:space="preserve"> does not exhibit many of the formal characteristic</w:t>
      </w:r>
      <w:r w:rsidR="00930DF5">
        <w:rPr>
          <w:rFonts w:ascii="Times New Roman" w:hAnsi="Times New Roman" w:cs="Times New Roman"/>
        </w:rPr>
        <w:t>s of a game as understood by modern game studies. Rather, the Ouija board operates as an interface</w:t>
      </w:r>
      <w:r w:rsidR="00180B5A">
        <w:rPr>
          <w:rFonts w:ascii="Times New Roman" w:hAnsi="Times New Roman" w:cs="Times New Roman"/>
        </w:rPr>
        <w:t xml:space="preserve">: a semiotic layer and set of physical affordances by which a user interacts with a larger system. In the case of the Ouija board, this system is both invisible and abstract: the whole of the spirit world </w:t>
      </w:r>
      <w:r w:rsidR="006836AC">
        <w:rPr>
          <w:rFonts w:ascii="Times New Roman" w:hAnsi="Times New Roman" w:cs="Times New Roman"/>
        </w:rPr>
        <w:t xml:space="preserve">and or the subconscious minds of the interactors. </w:t>
      </w:r>
      <w:r w:rsidR="00411F53">
        <w:rPr>
          <w:rFonts w:ascii="Times New Roman" w:hAnsi="Times New Roman" w:cs="Times New Roman"/>
        </w:rPr>
        <w:t xml:space="preserve">Understanding </w:t>
      </w:r>
      <w:r w:rsidR="00460D42">
        <w:rPr>
          <w:rFonts w:ascii="Times New Roman" w:hAnsi="Times New Roman" w:cs="Times New Roman"/>
        </w:rPr>
        <w:t xml:space="preserve">how the Ouija board operates as an interface and what it interfaces with requires an examination of </w:t>
      </w:r>
      <w:r w:rsidR="003A0A71">
        <w:rPr>
          <w:rFonts w:ascii="Times New Roman" w:hAnsi="Times New Roman" w:cs="Times New Roman"/>
        </w:rPr>
        <w:t xml:space="preserve">the object’s historical origins. </w:t>
      </w:r>
    </w:p>
    <w:p w14:paraId="30A0D61A" w14:textId="77777777" w:rsidR="00B31401" w:rsidRDefault="00D6372F" w:rsidP="00D6372F">
      <w:pPr>
        <w:tabs>
          <w:tab w:val="left" w:pos="912"/>
        </w:tabs>
        <w:spacing w:line="480" w:lineRule="auto"/>
        <w:rPr>
          <w:rFonts w:ascii="Times New Roman" w:hAnsi="Times New Roman" w:cs="Times New Roman"/>
        </w:rPr>
      </w:pPr>
      <w:r>
        <w:rPr>
          <w:rFonts w:ascii="Times New Roman" w:hAnsi="Times New Roman" w:cs="Times New Roman"/>
        </w:rPr>
        <w:tab/>
      </w:r>
      <w:r w:rsidRPr="00701EAE">
        <w:rPr>
          <w:rFonts w:ascii="Times New Roman" w:hAnsi="Times New Roman" w:cs="Times New Roman"/>
        </w:rPr>
        <w:t xml:space="preserve">The motto of the 1966 Parker Brothers Ouija board was “it’s only a game, isn’t </w:t>
      </w:r>
      <w:proofErr w:type="gramStart"/>
      <w:r w:rsidRPr="00701EAE">
        <w:rPr>
          <w:rFonts w:ascii="Times New Roman" w:hAnsi="Times New Roman" w:cs="Times New Roman"/>
        </w:rPr>
        <w:t>it?</w:t>
      </w:r>
      <w:r>
        <w:rPr>
          <w:rFonts w:ascii="Times New Roman" w:hAnsi="Times New Roman" w:cs="Times New Roman"/>
        </w:rPr>
        <w:t>,</w:t>
      </w:r>
      <w:proofErr w:type="gramEnd"/>
      <w:r>
        <w:rPr>
          <w:rFonts w:ascii="Times New Roman" w:hAnsi="Times New Roman" w:cs="Times New Roman"/>
        </w:rPr>
        <w:t xml:space="preserve">” and this motto stems in part from the original patent of the Ouija board. </w:t>
      </w:r>
      <w:r w:rsidRPr="00701EAE">
        <w:rPr>
          <w:rFonts w:ascii="Times New Roman" w:hAnsi="Times New Roman" w:cs="Times New Roman"/>
        </w:rPr>
        <w:t>In his 1891 patent, lawyer Elijah Bond declares: “</w:t>
      </w:r>
      <w:r w:rsidRPr="00701EAE">
        <w:rPr>
          <w:rFonts w:ascii="Times New Roman" w:hAnsi="Times New Roman" w:cs="Times New Roman"/>
          <w:i/>
          <w:iCs/>
        </w:rPr>
        <w:t xml:space="preserve">My invention relates to improvements in </w:t>
      </w:r>
      <w:r w:rsidRPr="00701EAE">
        <w:rPr>
          <w:rFonts w:ascii="Times New Roman" w:hAnsi="Times New Roman" w:cs="Times New Roman"/>
          <w:b/>
          <w:bCs/>
          <w:i/>
          <w:iCs/>
        </w:rPr>
        <w:t>toys</w:t>
      </w:r>
      <w:r w:rsidRPr="00701EAE">
        <w:rPr>
          <w:rFonts w:ascii="Times New Roman" w:hAnsi="Times New Roman" w:cs="Times New Roman"/>
          <w:i/>
          <w:iCs/>
        </w:rPr>
        <w:t xml:space="preserve"> or </w:t>
      </w:r>
      <w:r w:rsidRPr="00701EAE">
        <w:rPr>
          <w:rFonts w:ascii="Times New Roman" w:hAnsi="Times New Roman" w:cs="Times New Roman"/>
          <w:b/>
          <w:bCs/>
          <w:i/>
          <w:iCs/>
        </w:rPr>
        <w:t>games</w:t>
      </w:r>
      <w:r w:rsidRPr="00701EAE">
        <w:rPr>
          <w:rFonts w:ascii="Times New Roman" w:hAnsi="Times New Roman" w:cs="Times New Roman"/>
          <w:i/>
          <w:iCs/>
        </w:rPr>
        <w:t xml:space="preserve">, which I designate as an “Ouija or Egyptian luck-board;” and the objects of the invention are to produce a </w:t>
      </w:r>
      <w:r w:rsidRPr="00701EAE">
        <w:rPr>
          <w:rFonts w:ascii="Times New Roman" w:hAnsi="Times New Roman" w:cs="Times New Roman"/>
          <w:b/>
          <w:bCs/>
          <w:i/>
          <w:iCs/>
        </w:rPr>
        <w:t xml:space="preserve">toy or game </w:t>
      </w:r>
      <w:r w:rsidRPr="00701EAE">
        <w:rPr>
          <w:rFonts w:ascii="Times New Roman" w:hAnsi="Times New Roman" w:cs="Times New Roman"/>
          <w:i/>
          <w:iCs/>
        </w:rPr>
        <w:t xml:space="preserve">by which two or more persons can </w:t>
      </w:r>
      <w:r w:rsidRPr="00701EAE">
        <w:rPr>
          <w:rFonts w:ascii="Times New Roman" w:hAnsi="Times New Roman" w:cs="Times New Roman"/>
          <w:b/>
          <w:bCs/>
          <w:i/>
          <w:iCs/>
        </w:rPr>
        <w:t xml:space="preserve">amuse themselves </w:t>
      </w:r>
      <w:r w:rsidRPr="00701EAE">
        <w:rPr>
          <w:rFonts w:ascii="Times New Roman" w:hAnsi="Times New Roman" w:cs="Times New Roman"/>
          <w:i/>
          <w:iCs/>
        </w:rPr>
        <w:t xml:space="preserve">by </w:t>
      </w:r>
      <w:r w:rsidRPr="00701EAE">
        <w:rPr>
          <w:rFonts w:ascii="Times New Roman" w:hAnsi="Times New Roman" w:cs="Times New Roman"/>
          <w:b/>
          <w:bCs/>
          <w:i/>
          <w:iCs/>
        </w:rPr>
        <w:t xml:space="preserve">asking questions </w:t>
      </w:r>
      <w:r w:rsidRPr="00701EAE">
        <w:rPr>
          <w:rFonts w:ascii="Times New Roman" w:hAnsi="Times New Roman" w:cs="Times New Roman"/>
          <w:i/>
          <w:iCs/>
        </w:rPr>
        <w:t xml:space="preserve">of any kind and </w:t>
      </w:r>
      <w:r w:rsidRPr="00701EAE">
        <w:rPr>
          <w:rFonts w:ascii="Times New Roman" w:hAnsi="Times New Roman" w:cs="Times New Roman"/>
          <w:b/>
          <w:bCs/>
          <w:i/>
          <w:iCs/>
        </w:rPr>
        <w:t>having them answered</w:t>
      </w:r>
      <w:r w:rsidRPr="00701EAE">
        <w:rPr>
          <w:rFonts w:ascii="Times New Roman" w:hAnsi="Times New Roman" w:cs="Times New Roman"/>
          <w:i/>
          <w:iCs/>
        </w:rPr>
        <w:t xml:space="preserve"> by the device used and operated by the touch of hand, so that the answers are designated by letters on the board.</w:t>
      </w:r>
      <w:r w:rsidRPr="00701EAE">
        <w:rPr>
          <w:rFonts w:ascii="Times New Roman" w:hAnsi="Times New Roman" w:cs="Times New Roman"/>
        </w:rPr>
        <w:t xml:space="preserve">” (This patent is reproduced, along with a treasure trove of historical documentation, on the excellent websites </w:t>
      </w:r>
      <w:r w:rsidRPr="00701EAE">
        <w:rPr>
          <w:rFonts w:ascii="Times New Roman" w:hAnsi="Times New Roman" w:cs="Times New Roman"/>
          <w:i/>
          <w:iCs/>
        </w:rPr>
        <w:t>The Museum of the Talking Board</w:t>
      </w:r>
      <w:r w:rsidRPr="00701EAE">
        <w:rPr>
          <w:rFonts w:ascii="Times New Roman" w:hAnsi="Times New Roman" w:cs="Times New Roman"/>
        </w:rPr>
        <w:t xml:space="preserve"> and </w:t>
      </w:r>
      <w:r w:rsidRPr="00701EAE">
        <w:rPr>
          <w:rFonts w:ascii="Times New Roman" w:hAnsi="Times New Roman" w:cs="Times New Roman"/>
          <w:i/>
          <w:iCs/>
        </w:rPr>
        <w:t>WilliamFuld.com</w:t>
      </w:r>
      <w:r w:rsidRPr="00701EAE">
        <w:rPr>
          <w:rFonts w:ascii="Times New Roman" w:hAnsi="Times New Roman" w:cs="Times New Roman"/>
        </w:rPr>
        <w:t xml:space="preserve">, the second of which refers to the investor who would eventually become the head of the Kennard Novelty Company, which first mass-manufactured the Ouija board). </w:t>
      </w:r>
    </w:p>
    <w:p w14:paraId="01D2CF9D" w14:textId="6C4D0A20" w:rsidR="00D6372F" w:rsidRPr="00701EAE" w:rsidRDefault="00B31401" w:rsidP="00D6372F">
      <w:pPr>
        <w:tabs>
          <w:tab w:val="left" w:pos="912"/>
        </w:tabs>
        <w:spacing w:line="480" w:lineRule="auto"/>
        <w:rPr>
          <w:rFonts w:ascii="Times New Roman" w:hAnsi="Times New Roman" w:cs="Times New Roman"/>
        </w:rPr>
      </w:pPr>
      <w:r>
        <w:rPr>
          <w:rFonts w:ascii="Times New Roman" w:hAnsi="Times New Roman" w:cs="Times New Roman"/>
        </w:rPr>
        <w:tab/>
      </w:r>
      <w:r w:rsidR="00D6372F" w:rsidRPr="00701EAE">
        <w:rPr>
          <w:rFonts w:ascii="Times New Roman" w:hAnsi="Times New Roman" w:cs="Times New Roman"/>
        </w:rPr>
        <w:t xml:space="preserve">Phrasing the Ouija board’s status as a game as a question </w:t>
      </w:r>
      <w:r>
        <w:rPr>
          <w:rFonts w:ascii="Times New Roman" w:hAnsi="Times New Roman" w:cs="Times New Roman"/>
        </w:rPr>
        <w:t xml:space="preserve">through the phrase “isn’t it?” </w:t>
      </w:r>
      <w:r w:rsidR="00D6372F" w:rsidRPr="00701EAE">
        <w:rPr>
          <w:rFonts w:ascii="Times New Roman" w:hAnsi="Times New Roman" w:cs="Times New Roman"/>
        </w:rPr>
        <w:t>is appropriate. A Ouija board is, at best, a</w:t>
      </w:r>
      <w:r w:rsidR="00C83688">
        <w:rPr>
          <w:rFonts w:ascii="Times New Roman" w:hAnsi="Times New Roman" w:cs="Times New Roman"/>
        </w:rPr>
        <w:t>n ambiguous and</w:t>
      </w:r>
      <w:r w:rsidR="00D6372F" w:rsidRPr="00701EAE">
        <w:rPr>
          <w:rFonts w:ascii="Times New Roman" w:hAnsi="Times New Roman" w:cs="Times New Roman"/>
        </w:rPr>
        <w:t xml:space="preserve"> partial game. </w:t>
      </w:r>
      <w:r w:rsidR="00C83688">
        <w:rPr>
          <w:rFonts w:ascii="Times New Roman" w:hAnsi="Times New Roman" w:cs="Times New Roman"/>
        </w:rPr>
        <w:t xml:space="preserve">Some of this definitional uncertainty stems from the </w:t>
      </w:r>
      <w:r w:rsidR="005D5D8A">
        <w:rPr>
          <w:rFonts w:ascii="Times New Roman" w:hAnsi="Times New Roman" w:cs="Times New Roman"/>
        </w:rPr>
        <w:t xml:space="preserve">elusive characteristics of games, in that </w:t>
      </w:r>
      <w:r w:rsidR="00C83688">
        <w:rPr>
          <w:rFonts w:ascii="Times New Roman" w:hAnsi="Times New Roman" w:cs="Times New Roman"/>
        </w:rPr>
        <w:t xml:space="preserve">games are notoriously difficult to define. </w:t>
      </w:r>
      <w:r w:rsidR="005D5D8A">
        <w:rPr>
          <w:rFonts w:ascii="Times New Roman" w:hAnsi="Times New Roman" w:cs="Times New Roman"/>
        </w:rPr>
        <w:t xml:space="preserve">Ludwig Wittgenstein, the </w:t>
      </w:r>
      <w:r w:rsidR="005F3CD9">
        <w:rPr>
          <w:rFonts w:ascii="Times New Roman" w:hAnsi="Times New Roman" w:cs="Times New Roman"/>
        </w:rPr>
        <w:t xml:space="preserve">great logical positivist philosopher, famously struggled to define games, and eventually built much of his </w:t>
      </w:r>
      <w:r w:rsidR="0058458B">
        <w:rPr>
          <w:rFonts w:ascii="Times New Roman" w:hAnsi="Times New Roman" w:cs="Times New Roman"/>
        </w:rPr>
        <w:t xml:space="preserve">philosophy around the </w:t>
      </w:r>
      <w:r w:rsidR="0058458B">
        <w:rPr>
          <w:rFonts w:ascii="Times New Roman" w:hAnsi="Times New Roman" w:cs="Times New Roman"/>
        </w:rPr>
        <w:lastRenderedPageBreak/>
        <w:t>idea that all thought is a language game. At the same time, some scholars of games studies, such as Salen and Zimmerman</w:t>
      </w:r>
      <w:r w:rsidR="00B615A9">
        <w:rPr>
          <w:rFonts w:ascii="Times New Roman" w:hAnsi="Times New Roman" w:cs="Times New Roman"/>
        </w:rPr>
        <w:t xml:space="preserve"> and (later) Jesper Juul, have attempted to define the formal properties of games through such </w:t>
      </w:r>
      <w:r w:rsidR="00F34678">
        <w:rPr>
          <w:rFonts w:ascii="Times New Roman" w:hAnsi="Times New Roman" w:cs="Times New Roman"/>
        </w:rPr>
        <w:t>criteria as</w:t>
      </w:r>
      <w:r w:rsidR="00E07BC5">
        <w:rPr>
          <w:rFonts w:ascii="Times New Roman" w:hAnsi="Times New Roman" w:cs="Times New Roman"/>
        </w:rPr>
        <w:t>: victory conditions, conflict between players, and rules. Yet, a Ouija board</w:t>
      </w:r>
      <w:r w:rsidR="00D6372F" w:rsidRPr="00701EAE">
        <w:rPr>
          <w:rFonts w:ascii="Times New Roman" w:hAnsi="Times New Roman" w:cs="Times New Roman"/>
        </w:rPr>
        <w:t xml:space="preserve"> has no victory conditions, no conflict, no formal rules other than an initial set-up process and a mode of play (place a planchette on a board, then lightly touch the planchette with one or more pairs of hands). </w:t>
      </w:r>
    </w:p>
    <w:p w14:paraId="4551CE6C" w14:textId="1AA11B03" w:rsidR="00752704" w:rsidRDefault="00752704" w:rsidP="00701EAE">
      <w:pPr>
        <w:tabs>
          <w:tab w:val="left" w:pos="912"/>
        </w:tabs>
        <w:spacing w:line="480" w:lineRule="auto"/>
        <w:rPr>
          <w:rFonts w:ascii="Times New Roman" w:hAnsi="Times New Roman" w:cs="Times New Roman"/>
        </w:rPr>
      </w:pPr>
      <w:r>
        <w:rPr>
          <w:rFonts w:ascii="Times New Roman" w:hAnsi="Times New Roman" w:cs="Times New Roman"/>
        </w:rPr>
        <w:tab/>
      </w:r>
      <w:r w:rsidR="009543B6">
        <w:rPr>
          <w:rFonts w:ascii="Times New Roman" w:hAnsi="Times New Roman" w:cs="Times New Roman"/>
        </w:rPr>
        <w:t xml:space="preserve">In addition to </w:t>
      </w:r>
      <w:r w:rsidR="00B726B4">
        <w:rPr>
          <w:rFonts w:ascii="Times New Roman" w:hAnsi="Times New Roman" w:cs="Times New Roman"/>
        </w:rPr>
        <w:t>its incompleteness as a game</w:t>
      </w:r>
      <w:r w:rsidR="00D6372F" w:rsidRPr="00701EAE">
        <w:rPr>
          <w:rFonts w:ascii="Times New Roman" w:hAnsi="Times New Roman" w:cs="Times New Roman"/>
        </w:rPr>
        <w:t xml:space="preserve">, the Ouija board that was patented by Elijah Bond in 1891 and sold through the Kennard Novelty Company resembles </w:t>
      </w:r>
      <w:r w:rsidR="00B726B4">
        <w:rPr>
          <w:rFonts w:ascii="Times New Roman" w:hAnsi="Times New Roman" w:cs="Times New Roman"/>
        </w:rPr>
        <w:t xml:space="preserve">objects with an entirely different purpose from mere entertainment. </w:t>
      </w:r>
      <w:r w:rsidR="00D826B3">
        <w:rPr>
          <w:rFonts w:ascii="Times New Roman" w:hAnsi="Times New Roman" w:cs="Times New Roman"/>
        </w:rPr>
        <w:t>Namely, the Ouija board is</w:t>
      </w:r>
      <w:r w:rsidR="00D6372F" w:rsidRPr="00701EAE">
        <w:rPr>
          <w:rFonts w:ascii="Times New Roman" w:hAnsi="Times New Roman" w:cs="Times New Roman"/>
        </w:rPr>
        <w:t xml:space="preserve"> modelled after a variety of talking boards that were used by Spiritualist believers to speak with the dead.  The history of the Ouija </w:t>
      </w:r>
      <w:r w:rsidR="00D6372F">
        <w:rPr>
          <w:rFonts w:ascii="Times New Roman" w:hAnsi="Times New Roman" w:cs="Times New Roman"/>
        </w:rPr>
        <w:t xml:space="preserve">board in relation to the popular nineteenth century Spiritualist movement </w:t>
      </w:r>
      <w:r w:rsidR="00D6372F" w:rsidRPr="00701EAE">
        <w:rPr>
          <w:rFonts w:ascii="Times New Roman" w:hAnsi="Times New Roman" w:cs="Times New Roman"/>
        </w:rPr>
        <w:t xml:space="preserve">is well-documented, though often by popular sources rather than scholarly ones. As the “History of the Talking Board” explains, both the board and the planchette in Bond’s patent have precedents in spiritualist tools. </w:t>
      </w:r>
      <w:r w:rsidR="00D6372F">
        <w:rPr>
          <w:rFonts w:ascii="Times New Roman" w:hAnsi="Times New Roman" w:cs="Times New Roman"/>
        </w:rPr>
        <w:t xml:space="preserve">In </w:t>
      </w:r>
      <w:r w:rsidR="00D6372F">
        <w:rPr>
          <w:rFonts w:ascii="Times New Roman" w:hAnsi="Times New Roman" w:cs="Times New Roman"/>
          <w:i/>
          <w:iCs/>
        </w:rPr>
        <w:t xml:space="preserve">Aleister Crowley and the Ouija </w:t>
      </w:r>
      <w:r w:rsidR="00D6372F" w:rsidRPr="003775ED">
        <w:rPr>
          <w:rFonts w:ascii="Times New Roman" w:hAnsi="Times New Roman" w:cs="Times New Roman"/>
          <w:i/>
          <w:iCs/>
        </w:rPr>
        <w:t>Board</w:t>
      </w:r>
      <w:r w:rsidR="00D6372F">
        <w:rPr>
          <w:rFonts w:ascii="Times New Roman" w:hAnsi="Times New Roman" w:cs="Times New Roman"/>
        </w:rPr>
        <w:t xml:space="preserve">, </w:t>
      </w:r>
      <w:r w:rsidR="00D6372F" w:rsidRPr="003775ED">
        <w:rPr>
          <w:rFonts w:ascii="Times New Roman" w:hAnsi="Times New Roman" w:cs="Times New Roman"/>
        </w:rPr>
        <w:t>J</w:t>
      </w:r>
      <w:r w:rsidR="00D6372F">
        <w:rPr>
          <w:rFonts w:ascii="Times New Roman" w:hAnsi="Times New Roman" w:cs="Times New Roman"/>
        </w:rPr>
        <w:t>. Edward Cornelius explains that a</w:t>
      </w:r>
      <w:r w:rsidR="00D6372F" w:rsidRPr="00701EAE">
        <w:rPr>
          <w:rFonts w:ascii="Times New Roman" w:hAnsi="Times New Roman" w:cs="Times New Roman"/>
        </w:rPr>
        <w:t xml:space="preserve"> primitive version of the talking board, stripped down to only letters and numbers without additional ornamentation, can be found in</w:t>
      </w:r>
      <w:r w:rsidR="00D6372F">
        <w:rPr>
          <w:rFonts w:ascii="Times New Roman" w:hAnsi="Times New Roman" w:cs="Times New Roman"/>
        </w:rPr>
        <w:t xml:space="preserve"> French Spiritualist Allan</w:t>
      </w:r>
      <w:r w:rsidR="00D6372F" w:rsidRPr="00701EAE">
        <w:rPr>
          <w:rFonts w:ascii="Times New Roman" w:hAnsi="Times New Roman" w:cs="Times New Roman"/>
        </w:rPr>
        <w:t xml:space="preserve"> </w:t>
      </w:r>
      <w:proofErr w:type="spellStart"/>
      <w:r w:rsidR="00D6372F">
        <w:rPr>
          <w:rFonts w:ascii="Times New Roman" w:hAnsi="Times New Roman" w:cs="Times New Roman"/>
        </w:rPr>
        <w:t>Kardec’s</w:t>
      </w:r>
      <w:proofErr w:type="spellEnd"/>
      <w:r w:rsidR="00D6372F">
        <w:rPr>
          <w:rFonts w:ascii="Times New Roman" w:hAnsi="Times New Roman" w:cs="Times New Roman"/>
        </w:rPr>
        <w:t xml:space="preserve"> dial plate designs in </w:t>
      </w:r>
      <w:r w:rsidR="00D6372F">
        <w:rPr>
          <w:rFonts w:ascii="Times New Roman" w:hAnsi="Times New Roman" w:cs="Times New Roman"/>
          <w:i/>
          <w:iCs/>
        </w:rPr>
        <w:t>The Book of the Medium</w:t>
      </w:r>
      <w:r w:rsidR="00D6372F" w:rsidRPr="00701EAE">
        <w:rPr>
          <w:rFonts w:ascii="Times New Roman" w:hAnsi="Times New Roman" w:cs="Times New Roman"/>
        </w:rPr>
        <w:t xml:space="preserve">. Similarly, the Ouija board’s version of the planchette descends from an earlier version in which the planchette (spuriously attributed to a Monsieur Planchette </w:t>
      </w:r>
      <w:r w:rsidR="00D6372F">
        <w:rPr>
          <w:rFonts w:ascii="Times New Roman" w:hAnsi="Times New Roman" w:cs="Times New Roman"/>
        </w:rPr>
        <w:t xml:space="preserve">but possibly </w:t>
      </w:r>
      <w:r w:rsidR="00D6372F" w:rsidRPr="00701EAE">
        <w:rPr>
          <w:rFonts w:ascii="Times New Roman" w:hAnsi="Times New Roman" w:cs="Times New Roman"/>
        </w:rPr>
        <w:t xml:space="preserve">derived from the French for “little plank”) held a pencil used in the spiritualist practice of automatic writing. </w:t>
      </w:r>
      <w:r w:rsidR="00D6372F">
        <w:rPr>
          <w:rFonts w:ascii="Times New Roman" w:hAnsi="Times New Roman" w:cs="Times New Roman"/>
        </w:rPr>
        <w:t xml:space="preserve">Elijah </w:t>
      </w:r>
      <w:r w:rsidR="00D6372F" w:rsidRPr="00701EAE">
        <w:rPr>
          <w:rFonts w:ascii="Times New Roman" w:hAnsi="Times New Roman" w:cs="Times New Roman"/>
        </w:rPr>
        <w:t xml:space="preserve">Bond’s </w:t>
      </w:r>
      <w:r w:rsidR="00D6372F">
        <w:rPr>
          <w:rFonts w:ascii="Times New Roman" w:hAnsi="Times New Roman" w:cs="Times New Roman"/>
        </w:rPr>
        <w:t xml:space="preserve">patent </w:t>
      </w:r>
      <w:r w:rsidR="00D6372F" w:rsidRPr="00701EAE">
        <w:rPr>
          <w:rFonts w:ascii="Times New Roman" w:hAnsi="Times New Roman" w:cs="Times New Roman"/>
        </w:rPr>
        <w:t>merely streamlines the interface of the Ouija board, re-factoring it for maximum efficiency by combining a sliding planchette with a talking board, thereby unifying two previously separate streams of Spiritualist technology. As Bill Ellis explains</w:t>
      </w:r>
      <w:r w:rsidR="00D6372F">
        <w:rPr>
          <w:rFonts w:ascii="Times New Roman" w:hAnsi="Times New Roman" w:cs="Times New Roman"/>
        </w:rPr>
        <w:t xml:space="preserve"> in </w:t>
      </w:r>
      <w:r w:rsidR="00D6372F">
        <w:rPr>
          <w:rFonts w:ascii="Times New Roman" w:hAnsi="Times New Roman" w:cs="Times New Roman"/>
          <w:i/>
          <w:iCs/>
        </w:rPr>
        <w:t>Lucifer Ascending</w:t>
      </w:r>
      <w:r w:rsidR="00D6372F" w:rsidRPr="00701EAE">
        <w:rPr>
          <w:rFonts w:ascii="Times New Roman" w:hAnsi="Times New Roman" w:cs="Times New Roman"/>
        </w:rPr>
        <w:t>,</w:t>
      </w:r>
      <w:r w:rsidR="00D6372F">
        <w:rPr>
          <w:rFonts w:ascii="Times New Roman" w:hAnsi="Times New Roman" w:cs="Times New Roman"/>
        </w:rPr>
        <w:t xml:space="preserve"> the Ouija board originates in the more general Spiritualist practice of automatic writing, which was assisted technologically by the object that would eventually be known as </w:t>
      </w:r>
      <w:r w:rsidR="00D6372F">
        <w:rPr>
          <w:rFonts w:ascii="Times New Roman" w:hAnsi="Times New Roman" w:cs="Times New Roman"/>
        </w:rPr>
        <w:lastRenderedPageBreak/>
        <w:t>the planchette. Ellis writes,</w:t>
      </w:r>
      <w:r w:rsidR="00D6372F" w:rsidRPr="00701EAE">
        <w:rPr>
          <w:rFonts w:ascii="Times New Roman" w:hAnsi="Times New Roman" w:cs="Times New Roman"/>
        </w:rPr>
        <w:t xml:space="preserve"> “The device now known as the Ouija board, however, came out of several ways developed in the nineteenth century to facilitate receiving spirit messages. Some spiritualists practiced “automatic writing,” in which communications would be traced by the medium’s hand while she sat in a trance or meditative state. This practice was facilitated as early as 1867 by what was called a “planchette.” This was a small table on wheels or felt pads that held a pencil against a sheet of paper underneath. It gave users a firmer place for their hands and allowed them to produce messages by moving the planchette over the paper (Goss 1991: 11; Cavendish 1974: 172; </w:t>
      </w:r>
      <w:proofErr w:type="spellStart"/>
      <w:r w:rsidR="00D6372F" w:rsidRPr="00701EAE">
        <w:rPr>
          <w:rFonts w:ascii="Times New Roman" w:hAnsi="Times New Roman" w:cs="Times New Roman"/>
        </w:rPr>
        <w:t>Klintberg</w:t>
      </w:r>
      <w:proofErr w:type="spellEnd"/>
      <w:r w:rsidR="00D6372F" w:rsidRPr="00701EAE">
        <w:rPr>
          <w:rFonts w:ascii="Times New Roman" w:hAnsi="Times New Roman" w:cs="Times New Roman"/>
        </w:rPr>
        <w:t xml:space="preserve"> 1988: 163). Not all individuals were adept at automatic writing, however, even with a planchette, so simpler methods were invented in which the letters of the alphabet were printed on a “spirit board.” The planchette then spelled out a message by pointing to the letters in sequence (Fodor 1966: 270).</w:t>
      </w:r>
      <w:r w:rsidR="00D6372F">
        <w:rPr>
          <w:rFonts w:ascii="Times New Roman" w:hAnsi="Times New Roman" w:cs="Times New Roman"/>
        </w:rPr>
        <w:t xml:space="preserve"> </w:t>
      </w:r>
      <w:r w:rsidR="00D6372F" w:rsidRPr="00701EAE">
        <w:rPr>
          <w:rFonts w:ascii="Times New Roman" w:hAnsi="Times New Roman" w:cs="Times New Roman"/>
        </w:rPr>
        <w:t xml:space="preserve">As Daniel B. Shea </w:t>
      </w:r>
      <w:r w:rsidR="00D6372F">
        <w:rPr>
          <w:rFonts w:ascii="Times New Roman" w:hAnsi="Times New Roman" w:cs="Times New Roman"/>
        </w:rPr>
        <w:t xml:space="preserve">further </w:t>
      </w:r>
      <w:r w:rsidR="00D6372F" w:rsidRPr="00701EAE">
        <w:rPr>
          <w:rFonts w:ascii="Times New Roman" w:hAnsi="Times New Roman" w:cs="Times New Roman"/>
        </w:rPr>
        <w:t xml:space="preserve">explains, “By the 1860s the technology of inspiration, as Ann Braude has described it, made available a more accessible coach to Olympus in the form of a small, heart-shaped planchette, on wheels, with a pencil inserted at its leading point. The “Boston Planchette,” advertised as having been made “from the Original Pattern,” could be had for as little as one dollar in black walnut, any model predicted to be “full of fun, puzzle and mystery and a pleasant companion in the house.” </w:t>
      </w:r>
    </w:p>
    <w:p w14:paraId="1FC04EE9" w14:textId="6E68E990" w:rsidR="00AA2112" w:rsidRPr="00701EAE" w:rsidRDefault="00752704" w:rsidP="00701EAE">
      <w:pPr>
        <w:tabs>
          <w:tab w:val="left" w:pos="912"/>
        </w:tabs>
        <w:spacing w:line="480" w:lineRule="auto"/>
        <w:rPr>
          <w:rFonts w:ascii="Times New Roman" w:hAnsi="Times New Roman" w:cs="Times New Roman"/>
        </w:rPr>
      </w:pPr>
      <w:r>
        <w:rPr>
          <w:rFonts w:ascii="Times New Roman" w:hAnsi="Times New Roman" w:cs="Times New Roman"/>
        </w:rPr>
        <w:tab/>
      </w:r>
      <w:r w:rsidR="00AA2112" w:rsidRPr="00701EAE">
        <w:rPr>
          <w:rFonts w:ascii="Times New Roman" w:hAnsi="Times New Roman" w:cs="Times New Roman"/>
        </w:rPr>
        <w:t>A Ouija board could be understood as a toy, defined by Jesse Schell as an object designed to promote play. This would make sense given that the board was originally patented and trademarked by the Kennard Novelty Company. But it’s also not a very developed toy. It would be more productive to think of the Ouija board as part of a game: an interface. More specifically, a Ouija board is a user interface. In software, an interface is the layer of icons and associated controls that allow the user to interact with the software. In a game, the interface is the layer that provides information through vectors of semiotic affordance (which Jesse Schell calls channels)</w:t>
      </w:r>
      <w:r w:rsidR="001B0B6E">
        <w:rPr>
          <w:rFonts w:ascii="Times New Roman" w:hAnsi="Times New Roman" w:cs="Times New Roman"/>
        </w:rPr>
        <w:t xml:space="preserve"> (268)</w:t>
      </w:r>
      <w:r w:rsidR="00AA2112" w:rsidRPr="00701EAE">
        <w:rPr>
          <w:rFonts w:ascii="Times New Roman" w:hAnsi="Times New Roman" w:cs="Times New Roman"/>
        </w:rPr>
        <w:t xml:space="preserve">. Channels would include numbers, </w:t>
      </w:r>
      <w:r w:rsidR="00AA2112" w:rsidRPr="00701EAE">
        <w:rPr>
          <w:rFonts w:ascii="Times New Roman" w:hAnsi="Times New Roman" w:cs="Times New Roman"/>
        </w:rPr>
        <w:lastRenderedPageBreak/>
        <w:t>words, and icons used to convey game information, such as the number of lives left in a videogame or the weapons currently equipped.</w:t>
      </w:r>
    </w:p>
    <w:p w14:paraId="28172768" w14:textId="72A1D342" w:rsidR="00AA2112" w:rsidRPr="00701EAE" w:rsidRDefault="00AA1F6B" w:rsidP="00701EAE">
      <w:pPr>
        <w:tabs>
          <w:tab w:val="left" w:pos="912"/>
        </w:tabs>
        <w:spacing w:line="480" w:lineRule="auto"/>
        <w:rPr>
          <w:rFonts w:ascii="Times New Roman" w:hAnsi="Times New Roman" w:cs="Times New Roman"/>
        </w:rPr>
      </w:pPr>
      <w:r>
        <w:rPr>
          <w:rFonts w:ascii="Times New Roman" w:hAnsi="Times New Roman" w:cs="Times New Roman"/>
        </w:rPr>
        <w:tab/>
      </w:r>
      <w:r w:rsidR="00AA2112" w:rsidRPr="00701EAE">
        <w:rPr>
          <w:rFonts w:ascii="Times New Roman" w:hAnsi="Times New Roman" w:cs="Times New Roman"/>
        </w:rPr>
        <w:t xml:space="preserve">Considered in this way, the Ouija board is a well-designed and elegantly informative interface. 10 numbers, 26 letters, the words “yes,” “no,” and “goodbye” together constitute a set of channels by which a vast combinatorial array of messages can be delivered. </w:t>
      </w:r>
      <w:r w:rsidR="001B0B6E">
        <w:rPr>
          <w:rFonts w:ascii="Times New Roman" w:hAnsi="Times New Roman" w:cs="Times New Roman"/>
        </w:rPr>
        <w:t>T</w:t>
      </w:r>
      <w:r w:rsidR="00AA2112" w:rsidRPr="00701EAE">
        <w:rPr>
          <w:rFonts w:ascii="Times New Roman" w:hAnsi="Times New Roman" w:cs="Times New Roman"/>
        </w:rPr>
        <w:t>hese channels are mapped onto the two-dimensional space of the board</w:t>
      </w:r>
      <w:r w:rsidR="001B0B6E">
        <w:rPr>
          <w:rFonts w:ascii="Times New Roman" w:hAnsi="Times New Roman" w:cs="Times New Roman"/>
        </w:rPr>
        <w:t xml:space="preserve">. </w:t>
      </w:r>
      <w:r w:rsidR="00AA2112" w:rsidRPr="00701EAE">
        <w:rPr>
          <w:rFonts w:ascii="Times New Roman" w:hAnsi="Times New Roman" w:cs="Times New Roman"/>
        </w:rPr>
        <w:t>Moreover, the small heart-shaped device (known as a planchette) is an elegant pointing device, akin to a mouse cursor, by which characters and words can be spelled out one at a time. With its slick and aerodynamic design, the planchette has a high degree of what Jesse Schell would call “second-order motion,” i.e. the capacity to produce significant amounts of movement based on little input</w:t>
      </w:r>
      <w:r w:rsidR="00AE3704">
        <w:rPr>
          <w:rFonts w:ascii="Times New Roman" w:hAnsi="Times New Roman" w:cs="Times New Roman"/>
        </w:rPr>
        <w:t xml:space="preserve"> (</w:t>
      </w:r>
      <w:r w:rsidR="00F1235F">
        <w:rPr>
          <w:rFonts w:ascii="Times New Roman" w:hAnsi="Times New Roman" w:cs="Times New Roman"/>
        </w:rPr>
        <w:t>265</w:t>
      </w:r>
      <w:r w:rsidR="00AE3704">
        <w:rPr>
          <w:rFonts w:ascii="Times New Roman" w:hAnsi="Times New Roman" w:cs="Times New Roman"/>
        </w:rPr>
        <w:t>)</w:t>
      </w:r>
      <w:r w:rsidR="00AA2112" w:rsidRPr="00701EAE">
        <w:rPr>
          <w:rFonts w:ascii="Times New Roman" w:hAnsi="Times New Roman" w:cs="Times New Roman"/>
        </w:rPr>
        <w:t xml:space="preserve">. Schell describes the Swiffer sweeper (a disposable broom with a </w:t>
      </w:r>
      <w:r w:rsidR="00F1235F" w:rsidRPr="00701EAE">
        <w:rPr>
          <w:rFonts w:ascii="Times New Roman" w:hAnsi="Times New Roman" w:cs="Times New Roman"/>
        </w:rPr>
        <w:t>swivelling</w:t>
      </w:r>
      <w:r w:rsidR="00AA2112" w:rsidRPr="00701EAE">
        <w:rPr>
          <w:rFonts w:ascii="Times New Roman" w:hAnsi="Times New Roman" w:cs="Times New Roman"/>
        </w:rPr>
        <w:t xml:space="preserve"> head) as an example of an interface with high second order motion. The planchette, which rests lightly on the smooth board and skims across it like an air hockey puck, has high second order motion in that it responds to minor muscular twitches and other vectors of force.</w:t>
      </w:r>
    </w:p>
    <w:p w14:paraId="7D4BDB61" w14:textId="6EE51F8A" w:rsidR="00C05464" w:rsidRDefault="00AA1F6B" w:rsidP="00701EAE">
      <w:pPr>
        <w:tabs>
          <w:tab w:val="left" w:pos="912"/>
        </w:tabs>
        <w:spacing w:line="480" w:lineRule="auto"/>
        <w:rPr>
          <w:rFonts w:ascii="Times New Roman" w:hAnsi="Times New Roman" w:cs="Times New Roman"/>
        </w:rPr>
      </w:pPr>
      <w:r>
        <w:rPr>
          <w:rFonts w:ascii="Times New Roman" w:hAnsi="Times New Roman" w:cs="Times New Roman"/>
        </w:rPr>
        <w:tab/>
      </w:r>
      <w:r w:rsidR="00AA2112" w:rsidRPr="00701EAE">
        <w:rPr>
          <w:rFonts w:ascii="Times New Roman" w:hAnsi="Times New Roman" w:cs="Times New Roman"/>
        </w:rPr>
        <w:t xml:space="preserve">Thinking about these vectors and their origin leads to the question of what the Ouija board interfaces </w:t>
      </w:r>
      <w:r w:rsidR="00AA2112" w:rsidRPr="00701EAE">
        <w:rPr>
          <w:rFonts w:ascii="Times New Roman" w:hAnsi="Times New Roman" w:cs="Times New Roman"/>
          <w:i/>
          <w:iCs/>
        </w:rPr>
        <w:t>with</w:t>
      </w:r>
      <w:r w:rsidR="00AA2112" w:rsidRPr="00701EAE">
        <w:rPr>
          <w:rFonts w:ascii="Times New Roman" w:hAnsi="Times New Roman" w:cs="Times New Roman"/>
        </w:rPr>
        <w:t xml:space="preserve"> or between. In software developers often make the distinction between front-end and back-end design, with the front-end being the visible aspects of an interface that are interactable by users and the </w:t>
      </w:r>
      <w:proofErr w:type="gramStart"/>
      <w:r w:rsidR="00AA2112" w:rsidRPr="00701EAE">
        <w:rPr>
          <w:rFonts w:ascii="Times New Roman" w:hAnsi="Times New Roman" w:cs="Times New Roman"/>
        </w:rPr>
        <w:t>back-end</w:t>
      </w:r>
      <w:proofErr w:type="gramEnd"/>
      <w:r w:rsidR="00AA2112" w:rsidRPr="00701EAE">
        <w:rPr>
          <w:rFonts w:ascii="Times New Roman" w:hAnsi="Times New Roman" w:cs="Times New Roman"/>
        </w:rPr>
        <w:t xml:space="preserve"> being the invisible (or indirectly visible) code governing the calculations that cause the software to function.  In a Ouija board, however, there is no back-end code: only an imagined or actual relationship to the spirit world. The user of a Ouija board asks questions of an invisible conversational partner, and this conversationalist answers. </w:t>
      </w:r>
      <w:r w:rsidR="006572D3">
        <w:rPr>
          <w:rFonts w:ascii="Times New Roman" w:hAnsi="Times New Roman" w:cs="Times New Roman"/>
        </w:rPr>
        <w:t xml:space="preserve">Brandon Hookway’s </w:t>
      </w:r>
      <w:r w:rsidR="00D62BA6">
        <w:rPr>
          <w:rFonts w:ascii="Times New Roman" w:hAnsi="Times New Roman" w:cs="Times New Roman"/>
        </w:rPr>
        <w:t xml:space="preserve">history of the </w:t>
      </w:r>
      <w:r w:rsidR="00CF558B">
        <w:rPr>
          <w:rFonts w:ascii="Times New Roman" w:hAnsi="Times New Roman" w:cs="Times New Roman"/>
        </w:rPr>
        <w:t xml:space="preserve">concept of interface points to the </w:t>
      </w:r>
      <w:r w:rsidR="00F13926">
        <w:rPr>
          <w:rFonts w:ascii="Times New Roman" w:hAnsi="Times New Roman" w:cs="Times New Roman"/>
        </w:rPr>
        <w:t xml:space="preserve">origins of this idea in fluid dynamics (where the word is coined) and, later, thermodynamics. </w:t>
      </w:r>
      <w:r w:rsidR="00AD58A6">
        <w:rPr>
          <w:rFonts w:ascii="Times New Roman" w:hAnsi="Times New Roman" w:cs="Times New Roman"/>
        </w:rPr>
        <w:t xml:space="preserve">Hookway understands interface in terms of relationality </w:t>
      </w:r>
      <w:r w:rsidR="003A0E52">
        <w:rPr>
          <w:rFonts w:ascii="Times New Roman" w:hAnsi="Times New Roman" w:cs="Times New Roman"/>
        </w:rPr>
        <w:t xml:space="preserve">between humans </w:t>
      </w:r>
      <w:r w:rsidR="003A0E52">
        <w:rPr>
          <w:rFonts w:ascii="Times New Roman" w:hAnsi="Times New Roman" w:cs="Times New Roman"/>
        </w:rPr>
        <w:lastRenderedPageBreak/>
        <w:t xml:space="preserve">and technology. He writes, “this study views what I term ‘the interface’ as a relation with technology rather than as </w:t>
      </w:r>
      <w:proofErr w:type="gramStart"/>
      <w:r w:rsidR="003A0E52">
        <w:rPr>
          <w:rFonts w:ascii="Times New Roman" w:hAnsi="Times New Roman" w:cs="Times New Roman"/>
        </w:rPr>
        <w:t>technology in itself</w:t>
      </w:r>
      <w:proofErr w:type="gramEnd"/>
      <w:r w:rsidR="003A0E52">
        <w:rPr>
          <w:rFonts w:ascii="Times New Roman" w:hAnsi="Times New Roman" w:cs="Times New Roman"/>
        </w:rPr>
        <w:t xml:space="preserve">.” </w:t>
      </w:r>
      <w:r w:rsidR="00067F91">
        <w:rPr>
          <w:rFonts w:ascii="Times New Roman" w:hAnsi="Times New Roman" w:cs="Times New Roman"/>
        </w:rPr>
        <w:t xml:space="preserve">Moreover, Hookway associates the concept of interface with </w:t>
      </w:r>
      <w:r w:rsidR="00A94F5D">
        <w:rPr>
          <w:rFonts w:ascii="Times New Roman" w:hAnsi="Times New Roman" w:cs="Times New Roman"/>
        </w:rPr>
        <w:t xml:space="preserve">liminality and boundaries, and he sees this quality of interfaces as </w:t>
      </w:r>
      <w:r w:rsidR="004108A7">
        <w:rPr>
          <w:rFonts w:ascii="Times New Roman" w:hAnsi="Times New Roman" w:cs="Times New Roman"/>
        </w:rPr>
        <w:t xml:space="preserve">associated with shifting, dynamic interactions. He writes that </w:t>
      </w:r>
      <w:r w:rsidR="00A87BF6">
        <w:rPr>
          <w:rFonts w:ascii="Times New Roman" w:hAnsi="Times New Roman" w:cs="Times New Roman"/>
        </w:rPr>
        <w:t>when the nineteenth</w:t>
      </w:r>
      <w:r w:rsidR="009E4C84">
        <w:rPr>
          <w:rFonts w:ascii="Times New Roman" w:hAnsi="Times New Roman" w:cs="Times New Roman"/>
        </w:rPr>
        <w:t xml:space="preserve">-century </w:t>
      </w:r>
      <w:r w:rsidR="00A87BF6">
        <w:rPr>
          <w:rFonts w:ascii="Times New Roman" w:hAnsi="Times New Roman" w:cs="Times New Roman"/>
        </w:rPr>
        <w:t>engineer James Thomson coined the term “interface” in the context of fluid dynamics</w:t>
      </w:r>
      <w:r w:rsidR="009E4C84">
        <w:rPr>
          <w:rFonts w:ascii="Times New Roman" w:hAnsi="Times New Roman" w:cs="Times New Roman"/>
        </w:rPr>
        <w:t xml:space="preserve">, the word “denoted a dynamic boundary condition describing fluidity according to its separation of one distinct fluid body from another.” Moreover, Hookway argues that as the term “interface” was extended </w:t>
      </w:r>
      <w:r w:rsidR="00F275C1">
        <w:rPr>
          <w:rFonts w:ascii="Times New Roman" w:hAnsi="Times New Roman" w:cs="Times New Roman"/>
        </w:rPr>
        <w:t>into thermodynamics</w:t>
      </w:r>
      <w:r w:rsidR="00E938CE">
        <w:rPr>
          <w:rFonts w:ascii="Times New Roman" w:hAnsi="Times New Roman" w:cs="Times New Roman"/>
        </w:rPr>
        <w:t xml:space="preserve">, the “interface” continued to signify “a boundary across which dynamic conditions are held in a state of contestation.” </w:t>
      </w:r>
      <w:r w:rsidR="006E7476">
        <w:rPr>
          <w:rFonts w:ascii="Times New Roman" w:hAnsi="Times New Roman" w:cs="Times New Roman"/>
        </w:rPr>
        <w:t xml:space="preserve">While Hookway notes that the concept of an interface is eventually associated with control, as in his dissertation’s primary case study of the aircraft cockpit, </w:t>
      </w:r>
      <w:r w:rsidR="00102574">
        <w:rPr>
          <w:rFonts w:ascii="Times New Roman" w:hAnsi="Times New Roman" w:cs="Times New Roman"/>
        </w:rPr>
        <w:t xml:space="preserve">the word’s core connotations are associated with the </w:t>
      </w:r>
      <w:r w:rsidR="00C05464">
        <w:rPr>
          <w:rFonts w:ascii="Times New Roman" w:hAnsi="Times New Roman" w:cs="Times New Roman"/>
        </w:rPr>
        <w:t xml:space="preserve">“moment of contestation and in the production of dynamic form.” </w:t>
      </w:r>
    </w:p>
    <w:p w14:paraId="28E34B17" w14:textId="52FC3042" w:rsidR="00D62BA6" w:rsidRDefault="00C05464" w:rsidP="00701EAE">
      <w:pPr>
        <w:tabs>
          <w:tab w:val="left" w:pos="912"/>
        </w:tabs>
        <w:spacing w:line="480" w:lineRule="auto"/>
        <w:rPr>
          <w:rFonts w:ascii="Times New Roman" w:hAnsi="Times New Roman" w:cs="Times New Roman"/>
        </w:rPr>
      </w:pPr>
      <w:r>
        <w:rPr>
          <w:rFonts w:ascii="Times New Roman" w:hAnsi="Times New Roman" w:cs="Times New Roman"/>
        </w:rPr>
        <w:tab/>
        <w:t xml:space="preserve">I argue that </w:t>
      </w:r>
      <w:r w:rsidR="00013DF8">
        <w:rPr>
          <w:rFonts w:ascii="Times New Roman" w:hAnsi="Times New Roman" w:cs="Times New Roman"/>
        </w:rPr>
        <w:t xml:space="preserve">Hookway’s nuanced and dynamic conceptualization of </w:t>
      </w:r>
      <w:r w:rsidR="00115C23">
        <w:rPr>
          <w:rFonts w:ascii="Times New Roman" w:hAnsi="Times New Roman" w:cs="Times New Roman"/>
        </w:rPr>
        <w:t xml:space="preserve">an </w:t>
      </w:r>
      <w:r>
        <w:rPr>
          <w:rFonts w:ascii="Times New Roman" w:hAnsi="Times New Roman" w:cs="Times New Roman"/>
        </w:rPr>
        <w:t xml:space="preserve">interface is </w:t>
      </w:r>
      <w:r w:rsidR="00B276F4">
        <w:rPr>
          <w:rFonts w:ascii="Times New Roman" w:hAnsi="Times New Roman" w:cs="Times New Roman"/>
        </w:rPr>
        <w:t xml:space="preserve">appropriate for describing the Ouija board, in which the </w:t>
      </w:r>
      <w:r w:rsidR="00FE2D81">
        <w:rPr>
          <w:rFonts w:ascii="Times New Roman" w:hAnsi="Times New Roman" w:cs="Times New Roman"/>
        </w:rPr>
        <w:t xml:space="preserve">players’ hands held lightly over the planchette do not control the </w:t>
      </w:r>
      <w:r w:rsidR="000713C6">
        <w:rPr>
          <w:rFonts w:ascii="Times New Roman" w:hAnsi="Times New Roman" w:cs="Times New Roman"/>
        </w:rPr>
        <w:t xml:space="preserve">messages received in any direct or deterministic way. Rather, the planchette and the board both exist in a dynamic, fluid crossroads between </w:t>
      </w:r>
      <w:r w:rsidR="009C358B">
        <w:rPr>
          <w:rFonts w:ascii="Times New Roman" w:hAnsi="Times New Roman" w:cs="Times New Roman"/>
        </w:rPr>
        <w:t xml:space="preserve">the material and the spirit world, the conscious sensations of players’ hands and the </w:t>
      </w:r>
      <w:r w:rsidR="00AD6D21">
        <w:rPr>
          <w:rFonts w:ascii="Times New Roman" w:hAnsi="Times New Roman" w:cs="Times New Roman"/>
        </w:rPr>
        <w:t xml:space="preserve">subconsciously motivated twitches of their nervous systems, </w:t>
      </w:r>
      <w:r w:rsidR="00F30F2E">
        <w:rPr>
          <w:rFonts w:ascii="Times New Roman" w:hAnsi="Times New Roman" w:cs="Times New Roman"/>
        </w:rPr>
        <w:t xml:space="preserve">materialist understandings of commodified entertainment and immaterial hauntings of the spirit world beyond the veil. </w:t>
      </w:r>
      <w:r w:rsidR="00E53F1E">
        <w:rPr>
          <w:rFonts w:ascii="Times New Roman" w:hAnsi="Times New Roman" w:cs="Times New Roman"/>
        </w:rPr>
        <w:t>While Hookway does not discuss the Ouija board or spiritualism per se, he does note that the concept of the dynamic contestation at the point of the interface evokes the concept of Maxwell’s demon: a thought ex</w:t>
      </w:r>
      <w:r w:rsidR="00DD469A">
        <w:rPr>
          <w:rFonts w:ascii="Times New Roman" w:hAnsi="Times New Roman" w:cs="Times New Roman"/>
        </w:rPr>
        <w:t>periment from</w:t>
      </w:r>
      <w:r w:rsidR="00CA7A67">
        <w:rPr>
          <w:rFonts w:ascii="Times New Roman" w:hAnsi="Times New Roman" w:cs="Times New Roman"/>
        </w:rPr>
        <w:t xml:space="preserve"> </w:t>
      </w:r>
      <w:r w:rsidR="000720FF">
        <w:rPr>
          <w:rFonts w:ascii="Times New Roman" w:hAnsi="Times New Roman" w:cs="Times New Roman"/>
        </w:rPr>
        <w:t>the physicist James Clerk Maxwell</w:t>
      </w:r>
      <w:r w:rsidR="005C3AEE">
        <w:rPr>
          <w:rFonts w:ascii="Times New Roman" w:hAnsi="Times New Roman" w:cs="Times New Roman"/>
        </w:rPr>
        <w:t>, who imagined an entity (later referred to as a “demon”) that could sort fast-moving particles from slow-moving particles, thereby circumventing the second law of thermodynamics</w:t>
      </w:r>
      <w:r w:rsidR="00851DE6">
        <w:rPr>
          <w:rFonts w:ascii="Times New Roman" w:hAnsi="Times New Roman" w:cs="Times New Roman"/>
        </w:rPr>
        <w:t>, preventing the entropic dissipation of heat through the combating of informational entropy</w:t>
      </w:r>
      <w:r w:rsidR="0078638F">
        <w:rPr>
          <w:rFonts w:ascii="Times New Roman" w:hAnsi="Times New Roman" w:cs="Times New Roman"/>
        </w:rPr>
        <w:t xml:space="preserve">. In exploring </w:t>
      </w:r>
      <w:r w:rsidR="00861944">
        <w:rPr>
          <w:rFonts w:ascii="Times New Roman" w:hAnsi="Times New Roman" w:cs="Times New Roman"/>
        </w:rPr>
        <w:t xml:space="preserve">the concept of a demon, </w:t>
      </w:r>
      <w:r w:rsidR="00861944">
        <w:rPr>
          <w:rFonts w:ascii="Times New Roman" w:hAnsi="Times New Roman" w:cs="Times New Roman"/>
        </w:rPr>
        <w:lastRenderedPageBreak/>
        <w:t>proposed by Maxwell and his successors as a mere thought experiment, Hookway invokes the early classical Greek concept of the “daimon” or “numen</w:t>
      </w:r>
      <w:r w:rsidR="00250D40">
        <w:rPr>
          <w:rFonts w:ascii="Times New Roman" w:hAnsi="Times New Roman" w:cs="Times New Roman"/>
        </w:rPr>
        <w:t xml:space="preserve">,” </w:t>
      </w:r>
      <w:r w:rsidR="00316DBC">
        <w:rPr>
          <w:rFonts w:ascii="Times New Roman" w:hAnsi="Times New Roman" w:cs="Times New Roman"/>
        </w:rPr>
        <w:t xml:space="preserve">as </w:t>
      </w:r>
      <w:r w:rsidR="00250D40">
        <w:rPr>
          <w:rFonts w:ascii="Times New Roman" w:hAnsi="Times New Roman" w:cs="Times New Roman"/>
        </w:rPr>
        <w:t>understood by early neo-Platonic theurgists (sorcerers who worked through contact with the gods). Hookway writes, “the attribution of numen, or of the daimon, may be seen as adhering to, or residing within, those things or places whose particular qualities appear to reflect the working of an intelligence that is nonetheless not fully intelligible, or of a will that is in some way comparable but not ultimately reducible to human will</w:t>
      </w:r>
      <w:r w:rsidR="006F222D">
        <w:rPr>
          <w:rFonts w:ascii="Times New Roman" w:hAnsi="Times New Roman" w:cs="Times New Roman"/>
        </w:rPr>
        <w:t xml:space="preserve">.” Hookway’s invocation of the numen in relation to interfaces is purely metaphorical for complex scientific concepts, yet in intersects perfectly (even eerily) with the Victorian spiritualist discourse that would eventually give rise to the Ouija board. </w:t>
      </w:r>
      <w:r w:rsidR="00CF4977">
        <w:rPr>
          <w:rFonts w:ascii="Times New Roman" w:hAnsi="Times New Roman" w:cs="Times New Roman"/>
        </w:rPr>
        <w:t xml:space="preserve">The Ouija board is a </w:t>
      </w:r>
      <w:r w:rsidR="004F7808">
        <w:rPr>
          <w:rFonts w:ascii="Times New Roman" w:hAnsi="Times New Roman" w:cs="Times New Roman"/>
        </w:rPr>
        <w:t>literalization</w:t>
      </w:r>
      <w:r w:rsidR="00CF4977">
        <w:rPr>
          <w:rFonts w:ascii="Times New Roman" w:hAnsi="Times New Roman" w:cs="Times New Roman"/>
        </w:rPr>
        <w:t xml:space="preserve"> and</w:t>
      </w:r>
      <w:r w:rsidR="004F7808">
        <w:rPr>
          <w:rFonts w:ascii="Times New Roman" w:hAnsi="Times New Roman" w:cs="Times New Roman"/>
        </w:rPr>
        <w:t xml:space="preserve"> material instantiation</w:t>
      </w:r>
      <w:r w:rsidR="00CF4977">
        <w:rPr>
          <w:rFonts w:ascii="Times New Roman" w:hAnsi="Times New Roman" w:cs="Times New Roman"/>
        </w:rPr>
        <w:t xml:space="preserve"> of </w:t>
      </w:r>
      <w:r w:rsidR="004F7808">
        <w:rPr>
          <w:rFonts w:ascii="Times New Roman" w:hAnsi="Times New Roman" w:cs="Times New Roman"/>
        </w:rPr>
        <w:t xml:space="preserve">a tool which proports playfully to act as an interface </w:t>
      </w:r>
      <w:r w:rsidR="00700DF5">
        <w:rPr>
          <w:rFonts w:ascii="Times New Roman" w:hAnsi="Times New Roman" w:cs="Times New Roman"/>
        </w:rPr>
        <w:t xml:space="preserve">with the daimons, spirits, or numen at the core of the Spiritualist doctrine. </w:t>
      </w:r>
    </w:p>
    <w:p w14:paraId="41621DBA" w14:textId="3AB190ED" w:rsidR="00AA2112" w:rsidRPr="00701EAE" w:rsidRDefault="00752704" w:rsidP="00701EAE">
      <w:pPr>
        <w:tabs>
          <w:tab w:val="left" w:pos="912"/>
        </w:tabs>
        <w:spacing w:line="480" w:lineRule="auto"/>
        <w:rPr>
          <w:rFonts w:ascii="Times New Roman" w:hAnsi="Times New Roman" w:cs="Times New Roman"/>
        </w:rPr>
      </w:pPr>
      <w:r>
        <w:rPr>
          <w:rFonts w:ascii="Times New Roman" w:hAnsi="Times New Roman" w:cs="Times New Roman"/>
        </w:rPr>
        <w:tab/>
      </w:r>
      <w:r w:rsidRPr="00701EAE">
        <w:rPr>
          <w:rFonts w:ascii="Times New Roman" w:hAnsi="Times New Roman" w:cs="Times New Roman"/>
        </w:rPr>
        <w:t>A recent article from Smithsonian magazine by Linda Rodriguez McRobbie declares that “The Ouija Board Can’t Connect Us to Paranormal Forces—but It Can Tell Us a Lot About Psychology, Grief and Uncertainty.” But this declaration makes metaphysical assumptions that are entirely at odds with the historical context surrounding the Ouija board: 19</w:t>
      </w:r>
      <w:r w:rsidRPr="00701EAE">
        <w:rPr>
          <w:rFonts w:ascii="Times New Roman" w:hAnsi="Times New Roman" w:cs="Times New Roman"/>
          <w:vertAlign w:val="superscript"/>
        </w:rPr>
        <w:t>th</w:t>
      </w:r>
      <w:r w:rsidRPr="00701EAE">
        <w:rPr>
          <w:rFonts w:ascii="Times New Roman" w:hAnsi="Times New Roman" w:cs="Times New Roman"/>
        </w:rPr>
        <w:t>-century Spiritualism, which does assert the reality of spirits and a spirit world within which spirits dwell and through which they can be contacted.</w:t>
      </w:r>
      <w:r>
        <w:rPr>
          <w:rFonts w:ascii="Times New Roman" w:hAnsi="Times New Roman" w:cs="Times New Roman"/>
        </w:rPr>
        <w:t xml:space="preserve">  </w:t>
      </w:r>
      <w:r w:rsidR="00AA2112" w:rsidRPr="00701EAE">
        <w:rPr>
          <w:rFonts w:ascii="Times New Roman" w:hAnsi="Times New Roman" w:cs="Times New Roman"/>
        </w:rPr>
        <w:t xml:space="preserve">As </w:t>
      </w:r>
      <w:r w:rsidR="00AA3381">
        <w:rPr>
          <w:rFonts w:ascii="Times New Roman" w:hAnsi="Times New Roman" w:cs="Times New Roman"/>
        </w:rPr>
        <w:t xml:space="preserve">Catherine </w:t>
      </w:r>
      <w:r w:rsidR="00AA2112" w:rsidRPr="00701EAE">
        <w:rPr>
          <w:rFonts w:ascii="Times New Roman" w:hAnsi="Times New Roman" w:cs="Times New Roman"/>
        </w:rPr>
        <w:t xml:space="preserve">Gutierrez explains in her overview of Spiritualism in </w:t>
      </w:r>
      <w:r w:rsidR="00AA2112" w:rsidRPr="00701EAE">
        <w:rPr>
          <w:rFonts w:ascii="Times New Roman" w:hAnsi="Times New Roman" w:cs="Times New Roman"/>
          <w:i/>
          <w:iCs/>
        </w:rPr>
        <w:t>The Occult World</w:t>
      </w:r>
      <w:r w:rsidR="00AA2112" w:rsidRPr="00701EAE">
        <w:rPr>
          <w:rFonts w:ascii="Times New Roman" w:hAnsi="Times New Roman" w:cs="Times New Roman"/>
        </w:rPr>
        <w:t xml:space="preserve">, Spiritualism was a wildly popular system of metaphysical belief that entailed a complex set of beliefs in a multi-levelled afterlife in which the dead continued to advance toward greater progress. </w:t>
      </w:r>
      <w:r w:rsidR="00011F53">
        <w:rPr>
          <w:rFonts w:ascii="Times New Roman" w:hAnsi="Times New Roman" w:cs="Times New Roman"/>
        </w:rPr>
        <w:t>G</w:t>
      </w:r>
      <w:r w:rsidR="00AA2112" w:rsidRPr="00701EAE">
        <w:rPr>
          <w:rFonts w:ascii="Times New Roman" w:hAnsi="Times New Roman" w:cs="Times New Roman"/>
        </w:rPr>
        <w:t xml:space="preserve">uetierrez </w:t>
      </w:r>
      <w:r w:rsidR="00011F53">
        <w:rPr>
          <w:rFonts w:ascii="Times New Roman" w:hAnsi="Times New Roman" w:cs="Times New Roman"/>
        </w:rPr>
        <w:t xml:space="preserve">further </w:t>
      </w:r>
      <w:r w:rsidR="00AA2112" w:rsidRPr="00701EAE">
        <w:rPr>
          <w:rFonts w:ascii="Times New Roman" w:hAnsi="Times New Roman" w:cs="Times New Roman"/>
        </w:rPr>
        <w:t xml:space="preserve">argues in </w:t>
      </w:r>
      <w:r w:rsidR="00AA3381">
        <w:rPr>
          <w:rFonts w:ascii="Times New Roman" w:hAnsi="Times New Roman" w:cs="Times New Roman"/>
        </w:rPr>
        <w:t xml:space="preserve">her book </w:t>
      </w:r>
      <w:r w:rsidR="00AA2112" w:rsidRPr="00701EAE">
        <w:rPr>
          <w:rFonts w:ascii="Times New Roman" w:hAnsi="Times New Roman" w:cs="Times New Roman"/>
          <w:i/>
          <w:iCs/>
        </w:rPr>
        <w:t>Plato’s Ghost</w:t>
      </w:r>
      <w:r w:rsidR="00AA2112" w:rsidRPr="00701EAE">
        <w:rPr>
          <w:rFonts w:ascii="Times New Roman" w:hAnsi="Times New Roman" w:cs="Times New Roman"/>
        </w:rPr>
        <w:t xml:space="preserve"> that Spiritualism </w:t>
      </w:r>
      <w:r w:rsidR="00011F53">
        <w:rPr>
          <w:rFonts w:ascii="Times New Roman" w:hAnsi="Times New Roman" w:cs="Times New Roman"/>
        </w:rPr>
        <w:t xml:space="preserve">descends from </w:t>
      </w:r>
      <w:r w:rsidR="00AA2112" w:rsidRPr="00701EAE">
        <w:rPr>
          <w:rFonts w:ascii="Times New Roman" w:hAnsi="Times New Roman" w:cs="Times New Roman"/>
        </w:rPr>
        <w:t xml:space="preserve">Platonism and Neoplatonism in its emphasis on an otherworld of ideal forms from which a chain of being proliferates. She writes that spiritualism “entailed a revivification of ancient epistemologies: Platonic and Neoplatonic ladders of ascent proliferated in middle-class American thought.” </w:t>
      </w:r>
      <w:r w:rsidR="00AA2112" w:rsidRPr="00701EAE">
        <w:rPr>
          <w:rFonts w:ascii="Times New Roman" w:hAnsi="Times New Roman" w:cs="Times New Roman"/>
        </w:rPr>
        <w:lastRenderedPageBreak/>
        <w:t xml:space="preserve">Moreover, as Janet Oppenheim argues in </w:t>
      </w:r>
      <w:r w:rsidR="00AA2112" w:rsidRPr="00701EAE">
        <w:rPr>
          <w:rFonts w:ascii="Times New Roman" w:hAnsi="Times New Roman" w:cs="Times New Roman"/>
          <w:i/>
          <w:iCs/>
        </w:rPr>
        <w:t>The Other World: Spiritualism and Psychical Research in England, 1850-1914</w:t>
      </w:r>
      <w:r w:rsidR="00AA2112" w:rsidRPr="00701EAE">
        <w:rPr>
          <w:rFonts w:ascii="Times New Roman" w:hAnsi="Times New Roman" w:cs="Times New Roman"/>
        </w:rPr>
        <w:t>, the background of Spiritualist thought (from which the Ouija board emerges) encompasses a variety of religious and scientific (or pseudoscientific theories)</w:t>
      </w:r>
      <w:r w:rsidR="003E5309">
        <w:rPr>
          <w:rFonts w:ascii="Times New Roman" w:hAnsi="Times New Roman" w:cs="Times New Roman"/>
        </w:rPr>
        <w:t xml:space="preserve">, including both Christian and non-Christian religiosity as well as proto-psychological theories of </w:t>
      </w:r>
      <w:r w:rsidR="00266576">
        <w:rPr>
          <w:rFonts w:ascii="Times New Roman" w:hAnsi="Times New Roman" w:cs="Times New Roman"/>
        </w:rPr>
        <w:t xml:space="preserve">the “ideomotor effect.” </w:t>
      </w:r>
      <w:r w:rsidR="00AA2112" w:rsidRPr="00701EAE">
        <w:rPr>
          <w:rFonts w:ascii="Times New Roman" w:hAnsi="Times New Roman" w:cs="Times New Roman"/>
        </w:rPr>
        <w:t xml:space="preserve">The movement from Spiritualist tool to mass-marketed board game is thus not one-way and does not necessarily entail a movement from earnest spiritual </w:t>
      </w:r>
      <w:proofErr w:type="spellStart"/>
      <w:r w:rsidR="00AA2112" w:rsidRPr="00701EAE">
        <w:rPr>
          <w:rFonts w:ascii="Times New Roman" w:hAnsi="Times New Roman" w:cs="Times New Roman"/>
        </w:rPr>
        <w:t>seekership</w:t>
      </w:r>
      <w:proofErr w:type="spellEnd"/>
      <w:r w:rsidR="00AA2112" w:rsidRPr="00701EAE">
        <w:rPr>
          <w:rFonts w:ascii="Times New Roman" w:hAnsi="Times New Roman" w:cs="Times New Roman"/>
        </w:rPr>
        <w:t xml:space="preserve"> to frivolous entertainment. </w:t>
      </w:r>
    </w:p>
    <w:p w14:paraId="562FFF64" w14:textId="17DC3784" w:rsidR="00AA2112" w:rsidRDefault="00AA1F6B" w:rsidP="00701EAE">
      <w:pPr>
        <w:tabs>
          <w:tab w:val="left" w:pos="912"/>
        </w:tabs>
        <w:spacing w:line="480" w:lineRule="auto"/>
        <w:rPr>
          <w:rFonts w:ascii="Times New Roman" w:hAnsi="Times New Roman" w:cs="Times New Roman"/>
        </w:rPr>
      </w:pPr>
      <w:r>
        <w:rPr>
          <w:rFonts w:ascii="Times New Roman" w:hAnsi="Times New Roman" w:cs="Times New Roman"/>
        </w:rPr>
        <w:tab/>
      </w:r>
      <w:r w:rsidR="00AA2112" w:rsidRPr="00701EAE">
        <w:rPr>
          <w:rFonts w:ascii="Times New Roman" w:hAnsi="Times New Roman" w:cs="Times New Roman"/>
        </w:rPr>
        <w:t xml:space="preserve">At the crossroads of game and spiritual technology lurks Aleister Crowley, the infamous ceremonial magician who was also an afficionado of Ouija boards. In the book </w:t>
      </w:r>
      <w:r w:rsidR="00AA2112" w:rsidRPr="00701EAE">
        <w:rPr>
          <w:rFonts w:ascii="Times New Roman" w:hAnsi="Times New Roman" w:cs="Times New Roman"/>
          <w:i/>
          <w:iCs/>
        </w:rPr>
        <w:t>Aleister Crowley and the Ouija Board</w:t>
      </w:r>
      <w:r w:rsidR="00AA2112" w:rsidRPr="00701EAE">
        <w:rPr>
          <w:rFonts w:ascii="Times New Roman" w:hAnsi="Times New Roman" w:cs="Times New Roman"/>
        </w:rPr>
        <w:t xml:space="preserve">, </w:t>
      </w:r>
      <w:r w:rsidR="00D65F86">
        <w:rPr>
          <w:rFonts w:ascii="Times New Roman" w:hAnsi="Times New Roman" w:cs="Times New Roman"/>
        </w:rPr>
        <w:t xml:space="preserve">Cornelius </w:t>
      </w:r>
      <w:r w:rsidR="00AA2112" w:rsidRPr="00701EAE">
        <w:rPr>
          <w:rFonts w:ascii="Times New Roman" w:hAnsi="Times New Roman" w:cs="Times New Roman"/>
        </w:rPr>
        <w:t>chronicles Crowley’s complex relationship to the Ouija board. Crowley believed that Ouija boards could be used as effective tools for divination, but that they should be combined with preparatory ceremonial magic to assure contact with a particular spirit rather than opening the way for possession by any random spirit in the vicinity.</w:t>
      </w:r>
      <w:r w:rsidR="00B26B4D">
        <w:rPr>
          <w:rFonts w:ascii="Times New Roman" w:hAnsi="Times New Roman" w:cs="Times New Roman"/>
        </w:rPr>
        <w:t xml:space="preserve"> In a</w:t>
      </w:r>
      <w:r w:rsidR="006E1765">
        <w:rPr>
          <w:rFonts w:ascii="Times New Roman" w:hAnsi="Times New Roman" w:cs="Times New Roman"/>
        </w:rPr>
        <w:t xml:space="preserve"> 19</w:t>
      </w:r>
      <w:r w:rsidR="0039661A">
        <w:rPr>
          <w:rFonts w:ascii="Times New Roman" w:hAnsi="Times New Roman" w:cs="Times New Roman"/>
        </w:rPr>
        <w:t>17</w:t>
      </w:r>
      <w:r w:rsidR="00B26B4D">
        <w:rPr>
          <w:rFonts w:ascii="Times New Roman" w:hAnsi="Times New Roman" w:cs="Times New Roman"/>
        </w:rPr>
        <w:t xml:space="preserve"> article </w:t>
      </w:r>
      <w:r w:rsidR="006E1765">
        <w:rPr>
          <w:rFonts w:ascii="Times New Roman" w:hAnsi="Times New Roman" w:cs="Times New Roman"/>
        </w:rPr>
        <w:t xml:space="preserve">in the newspaper </w:t>
      </w:r>
      <w:r w:rsidR="006E1765">
        <w:rPr>
          <w:rFonts w:ascii="Times New Roman" w:hAnsi="Times New Roman" w:cs="Times New Roman"/>
          <w:i/>
          <w:iCs/>
        </w:rPr>
        <w:t xml:space="preserve">The International </w:t>
      </w:r>
      <w:r w:rsidR="00B8519A">
        <w:rPr>
          <w:rFonts w:ascii="Times New Roman" w:hAnsi="Times New Roman" w:cs="Times New Roman"/>
        </w:rPr>
        <w:t xml:space="preserve">collected in </w:t>
      </w:r>
      <w:r w:rsidR="00B8519A">
        <w:rPr>
          <w:rFonts w:ascii="Times New Roman" w:hAnsi="Times New Roman" w:cs="Times New Roman"/>
          <w:i/>
          <w:iCs/>
        </w:rPr>
        <w:t xml:space="preserve">The Equinox of the Gods </w:t>
      </w:r>
      <w:r w:rsidR="00B8519A">
        <w:rPr>
          <w:rFonts w:ascii="Times New Roman" w:hAnsi="Times New Roman" w:cs="Times New Roman"/>
        </w:rPr>
        <w:t xml:space="preserve">and </w:t>
      </w:r>
      <w:r w:rsidR="006E1765">
        <w:rPr>
          <w:rFonts w:ascii="Times New Roman" w:hAnsi="Times New Roman" w:cs="Times New Roman"/>
        </w:rPr>
        <w:t>quoted by</w:t>
      </w:r>
      <w:r w:rsidR="00AA2112" w:rsidRPr="00701EAE">
        <w:rPr>
          <w:rFonts w:ascii="Times New Roman" w:hAnsi="Times New Roman" w:cs="Times New Roman"/>
        </w:rPr>
        <w:t xml:space="preserve"> </w:t>
      </w:r>
      <w:r w:rsidR="0039661A">
        <w:rPr>
          <w:rFonts w:ascii="Times New Roman" w:hAnsi="Times New Roman" w:cs="Times New Roman"/>
        </w:rPr>
        <w:t xml:space="preserve">J Edward Cornelius, Crowley wrote </w:t>
      </w:r>
      <w:r w:rsidR="001A0208" w:rsidRPr="001A0208">
        <w:rPr>
          <w:rFonts w:ascii="Times New Roman" w:hAnsi="Times New Roman" w:cs="Times New Roman"/>
        </w:rPr>
        <w:t>“Suppose a perfect stranger came into your office and proceeded to give orders to your staff. Suppose a strange woman walked into your drawing room and insisted on being hostess. You would be troubled by this. Yet, people sit down and offer the use of their brains and hands (which are, after all, more important than offices and drawing rooms) to any stray intelligence that may be wandering about. People use the Ouija Board without taking the slightest precautions.”</w:t>
      </w:r>
      <w:r w:rsidR="001A0208">
        <w:rPr>
          <w:rFonts w:ascii="Times New Roman" w:hAnsi="Times New Roman" w:cs="Times New Roman"/>
        </w:rPr>
        <w:t xml:space="preserve"> (Crowley 1917, quoted in Cornelius). </w:t>
      </w:r>
      <w:r w:rsidR="00AA2112" w:rsidRPr="00701EAE">
        <w:rPr>
          <w:rFonts w:ascii="Times New Roman" w:hAnsi="Times New Roman" w:cs="Times New Roman"/>
        </w:rPr>
        <w:t>According to J. Cornelius, Crowley planned to design a Ouija board to his own specifications</w:t>
      </w:r>
      <w:r w:rsidR="00AB71E9">
        <w:rPr>
          <w:rFonts w:ascii="Times New Roman" w:hAnsi="Times New Roman" w:cs="Times New Roman"/>
        </w:rPr>
        <w:t xml:space="preserve"> and discussed his plans with his disciple Frater </w:t>
      </w:r>
      <w:proofErr w:type="spellStart"/>
      <w:r w:rsidR="00AB71E9">
        <w:rPr>
          <w:rFonts w:ascii="Times New Roman" w:hAnsi="Times New Roman" w:cs="Times New Roman"/>
        </w:rPr>
        <w:t>Achad</w:t>
      </w:r>
      <w:proofErr w:type="spellEnd"/>
      <w:r w:rsidR="00FC4BB7">
        <w:rPr>
          <w:rFonts w:ascii="Times New Roman" w:hAnsi="Times New Roman" w:cs="Times New Roman"/>
        </w:rPr>
        <w:t xml:space="preserve"> in 1919</w:t>
      </w:r>
      <w:r w:rsidR="00AA2112" w:rsidRPr="00701EAE">
        <w:rPr>
          <w:rFonts w:ascii="Times New Roman" w:hAnsi="Times New Roman" w:cs="Times New Roman"/>
        </w:rPr>
        <w:t xml:space="preserve">, though his designs are lost. It makes sense that Crowley would have been open to the use of the Ouija board as part of his syncretic magical system </w:t>
      </w:r>
      <w:r w:rsidR="00617F58">
        <w:rPr>
          <w:rFonts w:ascii="Times New Roman" w:hAnsi="Times New Roman" w:cs="Times New Roman"/>
        </w:rPr>
        <w:t>of</w:t>
      </w:r>
      <w:r w:rsidR="00AA2112" w:rsidRPr="00701EAE">
        <w:rPr>
          <w:rFonts w:ascii="Times New Roman" w:hAnsi="Times New Roman" w:cs="Times New Roman"/>
        </w:rPr>
        <w:t xml:space="preserve"> Thelema, which privileges joy and freedom as the birthright of humanity. Moreover, Crowley was a chess </w:t>
      </w:r>
      <w:r w:rsidR="00AA2112" w:rsidRPr="00701EAE">
        <w:rPr>
          <w:rFonts w:ascii="Times New Roman" w:hAnsi="Times New Roman" w:cs="Times New Roman"/>
        </w:rPr>
        <w:lastRenderedPageBreak/>
        <w:t>master and</w:t>
      </w:r>
      <w:r w:rsidR="0003591B">
        <w:rPr>
          <w:rFonts w:ascii="Times New Roman" w:hAnsi="Times New Roman" w:cs="Times New Roman"/>
        </w:rPr>
        <w:t xml:space="preserve"> attributed his ability to visualize detailed astral temples</w:t>
      </w:r>
      <w:r w:rsidR="006128A1">
        <w:rPr>
          <w:rFonts w:ascii="Times New Roman" w:hAnsi="Times New Roman" w:cs="Times New Roman"/>
        </w:rPr>
        <w:t xml:space="preserve">, in part, </w:t>
      </w:r>
      <w:r w:rsidR="0003591B">
        <w:rPr>
          <w:rFonts w:ascii="Times New Roman" w:hAnsi="Times New Roman" w:cs="Times New Roman"/>
        </w:rPr>
        <w:t xml:space="preserve">to </w:t>
      </w:r>
      <w:r w:rsidR="006128A1">
        <w:rPr>
          <w:rFonts w:ascii="Times New Roman" w:hAnsi="Times New Roman" w:cs="Times New Roman"/>
        </w:rPr>
        <w:t xml:space="preserve">the intense </w:t>
      </w:r>
      <w:r w:rsidR="00E46438">
        <w:rPr>
          <w:rFonts w:ascii="Times New Roman" w:hAnsi="Times New Roman" w:cs="Times New Roman"/>
        </w:rPr>
        <w:t xml:space="preserve">abilities in visualization and visual memory that he developed while </w:t>
      </w:r>
      <w:r w:rsidR="006128A1">
        <w:rPr>
          <w:rFonts w:ascii="Times New Roman" w:hAnsi="Times New Roman" w:cs="Times New Roman"/>
        </w:rPr>
        <w:t xml:space="preserve">playing multiple games of chess simultaneously while blindfolded. </w:t>
      </w:r>
      <w:r w:rsidR="000454D7">
        <w:rPr>
          <w:rFonts w:ascii="Times New Roman" w:hAnsi="Times New Roman" w:cs="Times New Roman"/>
        </w:rPr>
        <w:t xml:space="preserve">Moreover, while Thelema originally entailed a definition of </w:t>
      </w:r>
      <w:proofErr w:type="spellStart"/>
      <w:r w:rsidR="000454D7">
        <w:rPr>
          <w:rFonts w:ascii="Times New Roman" w:hAnsi="Times New Roman" w:cs="Times New Roman"/>
        </w:rPr>
        <w:t>magick</w:t>
      </w:r>
      <w:proofErr w:type="spellEnd"/>
      <w:r w:rsidR="000454D7">
        <w:rPr>
          <w:rFonts w:ascii="Times New Roman" w:hAnsi="Times New Roman" w:cs="Times New Roman"/>
        </w:rPr>
        <w:t xml:space="preserve"> through the formula of “change through will,” the late-stage Crowley </w:t>
      </w:r>
      <w:r w:rsidR="00183183">
        <w:rPr>
          <w:rFonts w:ascii="Times New Roman" w:hAnsi="Times New Roman" w:cs="Times New Roman"/>
        </w:rPr>
        <w:t xml:space="preserve">eventually shifted emphasis of his system toward the goal of </w:t>
      </w:r>
      <w:r w:rsidR="00AA2112" w:rsidRPr="00701EAE">
        <w:rPr>
          <w:rFonts w:ascii="Times New Roman" w:hAnsi="Times New Roman" w:cs="Times New Roman"/>
        </w:rPr>
        <w:t xml:space="preserve">contact </w:t>
      </w:r>
      <w:r w:rsidR="00183183">
        <w:rPr>
          <w:rFonts w:ascii="Times New Roman" w:hAnsi="Times New Roman" w:cs="Times New Roman"/>
        </w:rPr>
        <w:t xml:space="preserve">with “discarnate intelligences.” </w:t>
      </w:r>
      <w:r w:rsidR="00C4110B">
        <w:rPr>
          <w:rFonts w:ascii="Times New Roman" w:hAnsi="Times New Roman" w:cs="Times New Roman"/>
        </w:rPr>
        <w:t xml:space="preserve">This includes Crowley’s approach to divination through tarot (another game that eventually became a divinatory tool). </w:t>
      </w:r>
      <w:r w:rsidR="0009079A">
        <w:rPr>
          <w:rFonts w:ascii="Times New Roman" w:hAnsi="Times New Roman" w:cs="Times New Roman"/>
        </w:rPr>
        <w:t xml:space="preserve">Crowley’s instructions for the use of his Thoth tarot deck involve a preliminary invocation to. </w:t>
      </w:r>
      <w:r w:rsidR="00AA2112" w:rsidRPr="00701EAE">
        <w:rPr>
          <w:rFonts w:ascii="Times New Roman" w:hAnsi="Times New Roman" w:cs="Times New Roman"/>
        </w:rPr>
        <w:t>Play opens the way for spirits Given Crowley’s demonstrated ability (along with the assistance of Lady Frieda Harris) to playfully and meaningfully re-design the tarot deck as the Crowley-Thoth Deck, Crowley points to the possibility of re-</w:t>
      </w:r>
      <w:proofErr w:type="spellStart"/>
      <w:r w:rsidR="00AA2112" w:rsidRPr="00701EAE">
        <w:rPr>
          <w:rFonts w:ascii="Times New Roman" w:hAnsi="Times New Roman" w:cs="Times New Roman"/>
        </w:rPr>
        <w:t>sacralizing</w:t>
      </w:r>
      <w:proofErr w:type="spellEnd"/>
      <w:r w:rsidR="00AA2112" w:rsidRPr="00701EAE">
        <w:rPr>
          <w:rFonts w:ascii="Times New Roman" w:hAnsi="Times New Roman" w:cs="Times New Roman"/>
        </w:rPr>
        <w:t xml:space="preserve"> the Ouija board</w:t>
      </w:r>
      <w:r w:rsidR="002C3E2D">
        <w:rPr>
          <w:rFonts w:ascii="Times New Roman" w:hAnsi="Times New Roman" w:cs="Times New Roman"/>
        </w:rPr>
        <w:t xml:space="preserve"> through a fresh and creative design that nonetheless retained the board’s spiritualist origins. </w:t>
      </w:r>
    </w:p>
    <w:p w14:paraId="44DCE831" w14:textId="14CFB0FD" w:rsidR="00E16822" w:rsidRDefault="00E16822" w:rsidP="00701EAE">
      <w:pPr>
        <w:tabs>
          <w:tab w:val="left" w:pos="912"/>
        </w:tabs>
        <w:spacing w:line="480" w:lineRule="auto"/>
        <w:rPr>
          <w:rFonts w:ascii="Times New Roman" w:hAnsi="Times New Roman" w:cs="Times New Roman"/>
        </w:rPr>
      </w:pPr>
      <w:r>
        <w:rPr>
          <w:rFonts w:ascii="Times New Roman" w:hAnsi="Times New Roman" w:cs="Times New Roman"/>
        </w:rPr>
        <w:tab/>
        <w:t xml:space="preserve">*Among the </w:t>
      </w:r>
      <w:r w:rsidR="00D53009">
        <w:rPr>
          <w:rFonts w:ascii="Times New Roman" w:hAnsi="Times New Roman" w:cs="Times New Roman"/>
        </w:rPr>
        <w:t>branches of occultism that I study, there is a shift over time from elaborate ceremony to spontaneous, in</w:t>
      </w:r>
      <w:r w:rsidR="00633839">
        <w:rPr>
          <w:rFonts w:ascii="Times New Roman" w:hAnsi="Times New Roman" w:cs="Times New Roman"/>
        </w:rPr>
        <w:t>t</w:t>
      </w:r>
      <w:r w:rsidR="00D53009">
        <w:rPr>
          <w:rFonts w:ascii="Times New Roman" w:hAnsi="Times New Roman" w:cs="Times New Roman"/>
        </w:rPr>
        <w:t>uitive spirit contact</w:t>
      </w:r>
    </w:p>
    <w:p w14:paraId="6ED77E26" w14:textId="009FC927" w:rsidR="00D53009" w:rsidRDefault="00D53009" w:rsidP="00701EAE">
      <w:pPr>
        <w:tabs>
          <w:tab w:val="left" w:pos="912"/>
        </w:tabs>
        <w:spacing w:line="480" w:lineRule="auto"/>
        <w:rPr>
          <w:rFonts w:ascii="Times New Roman" w:hAnsi="Times New Roman" w:cs="Times New Roman"/>
        </w:rPr>
      </w:pPr>
      <w:r>
        <w:rPr>
          <w:rFonts w:ascii="Times New Roman" w:hAnsi="Times New Roman" w:cs="Times New Roman"/>
        </w:rPr>
        <w:tab/>
        <w:t>*But in these systems, an interface with the spirit world is still useful</w:t>
      </w:r>
    </w:p>
    <w:p w14:paraId="1A1F20FE" w14:textId="3BD6C21D" w:rsidR="00D53009" w:rsidRDefault="00D53009" w:rsidP="007C3CD2">
      <w:pPr>
        <w:tabs>
          <w:tab w:val="left" w:pos="912"/>
        </w:tabs>
        <w:spacing w:line="480" w:lineRule="auto"/>
        <w:ind w:left="912"/>
        <w:rPr>
          <w:rFonts w:ascii="Times New Roman" w:hAnsi="Times New Roman" w:cs="Times New Roman"/>
        </w:rPr>
      </w:pPr>
      <w:r>
        <w:rPr>
          <w:rFonts w:ascii="Times New Roman" w:hAnsi="Times New Roman" w:cs="Times New Roman"/>
        </w:rPr>
        <w:t>*</w:t>
      </w:r>
      <w:r w:rsidR="007C3CD2">
        <w:rPr>
          <w:rFonts w:ascii="Times New Roman" w:hAnsi="Times New Roman" w:cs="Times New Roman"/>
        </w:rPr>
        <w:t xml:space="preserve">The playfulness occurs in and through the interface, where dynamic movement can take place </w:t>
      </w:r>
      <w:r w:rsidR="007C3CD2">
        <w:rPr>
          <w:rFonts w:ascii="Times New Roman" w:hAnsi="Times New Roman" w:cs="Times New Roman"/>
        </w:rPr>
        <w:tab/>
      </w:r>
    </w:p>
    <w:p w14:paraId="57615E20" w14:textId="40409DF7" w:rsidR="008072D6" w:rsidRPr="00701EAE" w:rsidRDefault="008072D6" w:rsidP="007C3CD2">
      <w:pPr>
        <w:tabs>
          <w:tab w:val="left" w:pos="912"/>
        </w:tabs>
        <w:spacing w:line="480" w:lineRule="auto"/>
        <w:ind w:left="912"/>
        <w:rPr>
          <w:rFonts w:ascii="Times New Roman" w:hAnsi="Times New Roman" w:cs="Times New Roman"/>
        </w:rPr>
      </w:pPr>
      <w:r>
        <w:rPr>
          <w:rFonts w:ascii="Times New Roman" w:hAnsi="Times New Roman" w:cs="Times New Roman"/>
        </w:rPr>
        <w:t xml:space="preserve">*The playfulness is not so much ontological indeterminacy or paradigm shifting (which are </w:t>
      </w:r>
    </w:p>
    <w:p w14:paraId="74AF1838" w14:textId="480D96D2" w:rsidR="00AA2112" w:rsidRPr="00701EAE" w:rsidRDefault="00D36993" w:rsidP="00701EAE">
      <w:pPr>
        <w:tabs>
          <w:tab w:val="left" w:pos="912"/>
        </w:tabs>
        <w:spacing w:line="480" w:lineRule="auto"/>
        <w:rPr>
          <w:rFonts w:ascii="Times New Roman" w:hAnsi="Times New Roman" w:cs="Times New Roman"/>
        </w:rPr>
      </w:pPr>
      <w:r>
        <w:rPr>
          <w:rFonts w:ascii="Times New Roman" w:hAnsi="Times New Roman" w:cs="Times New Roman"/>
        </w:rPr>
        <w:tab/>
      </w:r>
      <w:r w:rsidR="00AA2112" w:rsidRPr="00701EAE">
        <w:rPr>
          <w:rFonts w:ascii="Times New Roman" w:hAnsi="Times New Roman" w:cs="Times New Roman"/>
        </w:rPr>
        <w:t xml:space="preserve">The paradox of the Spiritualist movement (and a challenge of occultism more generally) is that the more people seek to prove the objective existence of the spirit world, the more they reduce it to the material and (thereby) strip away its magic. Ouija boards operate by insisting that they are only games, thereby </w:t>
      </w:r>
      <w:proofErr w:type="gramStart"/>
      <w:r w:rsidR="00AA2112" w:rsidRPr="00701EAE">
        <w:rPr>
          <w:rFonts w:ascii="Times New Roman" w:hAnsi="Times New Roman" w:cs="Times New Roman"/>
        </w:rPr>
        <w:t>opening up</w:t>
      </w:r>
      <w:proofErr w:type="gramEnd"/>
      <w:r w:rsidR="00AA2112" w:rsidRPr="00701EAE">
        <w:rPr>
          <w:rFonts w:ascii="Times New Roman" w:hAnsi="Times New Roman" w:cs="Times New Roman"/>
        </w:rPr>
        <w:t xml:space="preserve"> a haunting possibility that they are more than genuine gateways into the beyond. </w:t>
      </w:r>
      <w:r w:rsidR="00893A50">
        <w:rPr>
          <w:rFonts w:ascii="Times New Roman" w:hAnsi="Times New Roman" w:cs="Times New Roman"/>
        </w:rPr>
        <w:t xml:space="preserve">Understanding the Ouija board as an interface </w:t>
      </w:r>
      <w:r w:rsidR="00893A50">
        <w:rPr>
          <w:rFonts w:ascii="Times New Roman" w:hAnsi="Times New Roman" w:cs="Times New Roman"/>
        </w:rPr>
        <w:lastRenderedPageBreak/>
        <w:t xml:space="preserve">designed to promote play </w:t>
      </w:r>
      <w:r w:rsidR="008903A4">
        <w:rPr>
          <w:rFonts w:ascii="Times New Roman" w:hAnsi="Times New Roman" w:cs="Times New Roman"/>
        </w:rPr>
        <w:t xml:space="preserve">helps us to </w:t>
      </w:r>
      <w:r w:rsidR="00594AF6">
        <w:rPr>
          <w:rFonts w:ascii="Times New Roman" w:hAnsi="Times New Roman" w:cs="Times New Roman"/>
        </w:rPr>
        <w:t xml:space="preserve">contextualise </w:t>
      </w:r>
      <w:r w:rsidR="008903A4">
        <w:rPr>
          <w:rFonts w:ascii="Times New Roman" w:hAnsi="Times New Roman" w:cs="Times New Roman"/>
        </w:rPr>
        <w:t xml:space="preserve">the history of the Ouija board as a series of what software developers would call “re-factorings,” i.e. attempts to make </w:t>
      </w:r>
      <w:r w:rsidR="00F5060F">
        <w:rPr>
          <w:rFonts w:ascii="Times New Roman" w:hAnsi="Times New Roman" w:cs="Times New Roman"/>
        </w:rPr>
        <w:t xml:space="preserve">the board more functional, aesthetically appealing, and spiritually relevant. </w:t>
      </w:r>
      <w:r w:rsidR="005B3F14">
        <w:rPr>
          <w:rFonts w:ascii="Times New Roman" w:hAnsi="Times New Roman" w:cs="Times New Roman"/>
        </w:rPr>
        <w:t>Moreover, the 19</w:t>
      </w:r>
      <w:r w:rsidR="005B3F14" w:rsidRPr="005B3F14">
        <w:rPr>
          <w:rFonts w:ascii="Times New Roman" w:hAnsi="Times New Roman" w:cs="Times New Roman"/>
          <w:vertAlign w:val="superscript"/>
        </w:rPr>
        <w:t>th</w:t>
      </w:r>
      <w:r w:rsidR="005B3F14">
        <w:rPr>
          <w:rFonts w:ascii="Times New Roman" w:hAnsi="Times New Roman" w:cs="Times New Roman"/>
        </w:rPr>
        <w:t xml:space="preserve">-century origins of the </w:t>
      </w:r>
      <w:r w:rsidR="00C304CC">
        <w:rPr>
          <w:rFonts w:ascii="Times New Roman" w:hAnsi="Times New Roman" w:cs="Times New Roman"/>
        </w:rPr>
        <w:t xml:space="preserve">interface concept in fluid dynamics and thermodynamics. </w:t>
      </w:r>
      <w:r w:rsidR="00B94F1C">
        <w:rPr>
          <w:rFonts w:ascii="Times New Roman" w:hAnsi="Times New Roman" w:cs="Times New Roman"/>
        </w:rPr>
        <w:t xml:space="preserve">Contextualizing the play of Ouija boards within the framework of Spiritualism </w:t>
      </w:r>
      <w:r w:rsidR="003D57EA">
        <w:rPr>
          <w:rFonts w:ascii="Times New Roman" w:hAnsi="Times New Roman" w:cs="Times New Roman"/>
        </w:rPr>
        <w:t xml:space="preserve">and the later ceremonial </w:t>
      </w:r>
      <w:proofErr w:type="spellStart"/>
      <w:r w:rsidR="003D57EA">
        <w:rPr>
          <w:rFonts w:ascii="Times New Roman" w:hAnsi="Times New Roman" w:cs="Times New Roman"/>
        </w:rPr>
        <w:t>magick</w:t>
      </w:r>
      <w:proofErr w:type="spellEnd"/>
      <w:r w:rsidR="003D57EA">
        <w:rPr>
          <w:rFonts w:ascii="Times New Roman" w:hAnsi="Times New Roman" w:cs="Times New Roman"/>
        </w:rPr>
        <w:t xml:space="preserve"> of Aleister Crowley </w:t>
      </w:r>
      <w:r w:rsidR="001C0710">
        <w:rPr>
          <w:rFonts w:ascii="Times New Roman" w:hAnsi="Times New Roman" w:cs="Times New Roman"/>
        </w:rPr>
        <w:t xml:space="preserve">emphasizes that a playful object can have a serious spiritual dimension. </w:t>
      </w:r>
    </w:p>
    <w:p w14:paraId="45F44C90" w14:textId="77777777" w:rsidR="002F3296" w:rsidRPr="00701EAE" w:rsidRDefault="002F3296" w:rsidP="00701EAE">
      <w:pPr>
        <w:spacing w:line="480" w:lineRule="auto"/>
        <w:rPr>
          <w:rFonts w:ascii="Times New Roman" w:hAnsi="Times New Roman" w:cs="Times New Roman"/>
        </w:rPr>
      </w:pPr>
      <w:r w:rsidRPr="00701EAE">
        <w:rPr>
          <w:rFonts w:ascii="Times New Roman" w:hAnsi="Times New Roman" w:cs="Times New Roman"/>
        </w:rPr>
        <w:br w:type="page"/>
      </w:r>
    </w:p>
    <w:p w14:paraId="2904AF57" w14:textId="63BC32C3" w:rsidR="000C21C5" w:rsidRPr="00701EAE" w:rsidRDefault="00490137" w:rsidP="00701EAE">
      <w:pPr>
        <w:tabs>
          <w:tab w:val="left" w:pos="0"/>
        </w:tabs>
        <w:spacing w:line="480" w:lineRule="auto"/>
        <w:jc w:val="center"/>
        <w:rPr>
          <w:rFonts w:ascii="Times New Roman" w:hAnsi="Times New Roman" w:cs="Times New Roman"/>
        </w:rPr>
      </w:pPr>
      <w:r w:rsidRPr="00701EAE">
        <w:rPr>
          <w:rFonts w:ascii="Times New Roman" w:hAnsi="Times New Roman" w:cs="Times New Roman"/>
        </w:rPr>
        <w:lastRenderedPageBreak/>
        <w:t>Works Cited</w:t>
      </w:r>
    </w:p>
    <w:p w14:paraId="4B985056" w14:textId="5D726139" w:rsidR="000C21C5" w:rsidRPr="00701EAE" w:rsidRDefault="000C21C5"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Cornelius, J.</w:t>
      </w:r>
      <w:r w:rsidR="00B118EE" w:rsidRPr="00701EAE">
        <w:rPr>
          <w:rFonts w:ascii="Times New Roman" w:hAnsi="Times New Roman" w:cs="Times New Roman"/>
        </w:rPr>
        <w:t xml:space="preserve"> Edward</w:t>
      </w:r>
      <w:r w:rsidRPr="00701EAE">
        <w:rPr>
          <w:rFonts w:ascii="Times New Roman" w:hAnsi="Times New Roman" w:cs="Times New Roman"/>
        </w:rPr>
        <w:t xml:space="preserve"> </w:t>
      </w:r>
      <w:r w:rsidR="00E468EC" w:rsidRPr="00701EAE">
        <w:rPr>
          <w:rFonts w:ascii="Times New Roman" w:hAnsi="Times New Roman" w:cs="Times New Roman"/>
          <w:i/>
          <w:iCs/>
        </w:rPr>
        <w:t>Aleister Crowley and the Ouija Board</w:t>
      </w:r>
      <w:r w:rsidR="00062CBE" w:rsidRPr="00701EAE">
        <w:rPr>
          <w:rFonts w:ascii="Times New Roman" w:hAnsi="Times New Roman" w:cs="Times New Roman"/>
        </w:rPr>
        <w:t>. Feral House</w:t>
      </w:r>
      <w:r w:rsidR="00017798" w:rsidRPr="00701EAE">
        <w:rPr>
          <w:rFonts w:ascii="Times New Roman" w:hAnsi="Times New Roman" w:cs="Times New Roman"/>
        </w:rPr>
        <w:t xml:space="preserve">: 2005. </w:t>
      </w:r>
    </w:p>
    <w:p w14:paraId="4290EB58" w14:textId="75A7012E" w:rsidR="000C21C5" w:rsidRPr="00701EAE" w:rsidRDefault="000C21C5"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Ellis, Bill. </w:t>
      </w:r>
      <w:r w:rsidRPr="00701EAE">
        <w:rPr>
          <w:rFonts w:ascii="Times New Roman" w:hAnsi="Times New Roman" w:cs="Times New Roman"/>
          <w:i/>
          <w:iCs/>
        </w:rPr>
        <w:t>Lucifer Ascending</w:t>
      </w:r>
      <w:r w:rsidR="005273BC" w:rsidRPr="00701EAE">
        <w:rPr>
          <w:rFonts w:ascii="Times New Roman" w:hAnsi="Times New Roman" w:cs="Times New Roman"/>
          <w:i/>
          <w:iCs/>
        </w:rPr>
        <w:t>: The Occult in Folklore and Popular Culture</w:t>
      </w:r>
      <w:r w:rsidR="005273BC" w:rsidRPr="00701EAE">
        <w:rPr>
          <w:rFonts w:ascii="Times New Roman" w:hAnsi="Times New Roman" w:cs="Times New Roman"/>
        </w:rPr>
        <w:t xml:space="preserve">. </w:t>
      </w:r>
      <w:r w:rsidR="005B1102" w:rsidRPr="00701EAE">
        <w:rPr>
          <w:rFonts w:ascii="Times New Roman" w:hAnsi="Times New Roman" w:cs="Times New Roman"/>
        </w:rPr>
        <w:t xml:space="preserve">University Press of </w:t>
      </w:r>
      <w:r w:rsidR="003776D0" w:rsidRPr="00701EAE">
        <w:rPr>
          <w:rFonts w:ascii="Times New Roman" w:hAnsi="Times New Roman" w:cs="Times New Roman"/>
        </w:rPr>
        <w:t xml:space="preserve">Kentucky. </w:t>
      </w:r>
    </w:p>
    <w:p w14:paraId="2EC4B299" w14:textId="671AB49D" w:rsidR="00133BD7" w:rsidRPr="00701EAE" w:rsidRDefault="00133BD7"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Galvan, Jill. </w:t>
      </w:r>
      <w:r w:rsidRPr="00701EAE">
        <w:rPr>
          <w:rFonts w:ascii="Times New Roman" w:hAnsi="Times New Roman" w:cs="Times New Roman"/>
          <w:i/>
          <w:iCs/>
        </w:rPr>
        <w:t xml:space="preserve">The Sympathetic Medium: Feminine </w:t>
      </w:r>
      <w:r w:rsidR="00490137" w:rsidRPr="00701EAE">
        <w:rPr>
          <w:rFonts w:ascii="Times New Roman" w:hAnsi="Times New Roman" w:cs="Times New Roman"/>
          <w:i/>
          <w:iCs/>
        </w:rPr>
        <w:t>Channelling</w:t>
      </w:r>
      <w:r w:rsidRPr="00701EAE">
        <w:rPr>
          <w:rFonts w:ascii="Times New Roman" w:hAnsi="Times New Roman" w:cs="Times New Roman"/>
          <w:i/>
          <w:iCs/>
        </w:rPr>
        <w:t>, the Occult, and Communication Technologies</w:t>
      </w:r>
      <w:r w:rsidRPr="00701EAE">
        <w:rPr>
          <w:rFonts w:ascii="Times New Roman" w:hAnsi="Times New Roman" w:cs="Times New Roman"/>
        </w:rPr>
        <w:t xml:space="preserve">. Ithaca, New York: Cornell UP. 2010. </w:t>
      </w:r>
    </w:p>
    <w:p w14:paraId="4B045BB1" w14:textId="77777777" w:rsidR="00133BD7" w:rsidRPr="00701EAE" w:rsidRDefault="00133BD7"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Gutierrez, Cathy. </w:t>
      </w:r>
      <w:r w:rsidRPr="00701EAE">
        <w:rPr>
          <w:rFonts w:ascii="Times New Roman" w:hAnsi="Times New Roman" w:cs="Times New Roman"/>
          <w:i/>
          <w:iCs/>
        </w:rPr>
        <w:t>Plato’s Ghost: Spiritualism in the American Renaissance</w:t>
      </w:r>
      <w:r w:rsidRPr="00701EAE">
        <w:rPr>
          <w:rFonts w:ascii="Times New Roman" w:hAnsi="Times New Roman" w:cs="Times New Roman"/>
        </w:rPr>
        <w:t xml:space="preserve">, New York: Oxford UP. 2010. </w:t>
      </w:r>
    </w:p>
    <w:p w14:paraId="013E736A" w14:textId="0CB780F9" w:rsidR="00133BD7" w:rsidRPr="00701EAE" w:rsidRDefault="007D2A89"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w:t>
      </w:r>
      <w:r w:rsidR="00133BD7" w:rsidRPr="00701EAE">
        <w:rPr>
          <w:rFonts w:ascii="Times New Roman" w:hAnsi="Times New Roman" w:cs="Times New Roman"/>
        </w:rPr>
        <w:t xml:space="preserve">History of the Talking Board.” </w:t>
      </w:r>
      <w:hyperlink r:id="rId10" w:history="1">
        <w:r w:rsidRPr="00701EAE">
          <w:rPr>
            <w:rStyle w:val="Hyperlink"/>
            <w:rFonts w:ascii="Times New Roman" w:hAnsi="Times New Roman" w:cs="Times New Roman"/>
          </w:rPr>
          <w:t>https://www.museumoftalkingboards.com/history.html</w:t>
        </w:r>
      </w:hyperlink>
      <w:r w:rsidRPr="00701EAE">
        <w:rPr>
          <w:rFonts w:ascii="Times New Roman" w:hAnsi="Times New Roman" w:cs="Times New Roman"/>
        </w:rPr>
        <w:t xml:space="preserve"> Accessed July 13</w:t>
      </w:r>
      <w:proofErr w:type="gramStart"/>
      <w:r w:rsidRPr="00701EAE">
        <w:rPr>
          <w:rFonts w:ascii="Times New Roman" w:hAnsi="Times New Roman" w:cs="Times New Roman"/>
        </w:rPr>
        <w:t xml:space="preserve"> 2025</w:t>
      </w:r>
      <w:proofErr w:type="gramEnd"/>
      <w:r w:rsidR="009E0E59">
        <w:rPr>
          <w:rFonts w:ascii="Times New Roman" w:hAnsi="Times New Roman" w:cs="Times New Roman"/>
        </w:rPr>
        <w:t>.</w:t>
      </w:r>
    </w:p>
    <w:p w14:paraId="53DE6261" w14:textId="77777777" w:rsidR="00133BD7" w:rsidRPr="00701EAE" w:rsidRDefault="00133BD7"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Hindman, Chad. “The Commercialization of the Ouija: The Commercialization of the Threshold.” </w:t>
      </w:r>
    </w:p>
    <w:p w14:paraId="1570F7E9" w14:textId="23406E97" w:rsidR="00133BD7" w:rsidRPr="00701EAE" w:rsidRDefault="00133BD7" w:rsidP="00701EAE">
      <w:pPr>
        <w:tabs>
          <w:tab w:val="left" w:pos="912"/>
        </w:tabs>
        <w:spacing w:line="480" w:lineRule="auto"/>
        <w:ind w:left="720"/>
        <w:rPr>
          <w:rFonts w:ascii="Times New Roman" w:hAnsi="Times New Roman" w:cs="Times New Roman"/>
        </w:rPr>
      </w:pPr>
      <w:hyperlink r:id="rId11" w:history="1">
        <w:r w:rsidRPr="00701EAE">
          <w:rPr>
            <w:rStyle w:val="Hyperlink"/>
            <w:rFonts w:ascii="Times New Roman" w:hAnsi="Times New Roman" w:cs="Times New Roman"/>
            <w:b/>
            <w:bCs/>
          </w:rPr>
          <w:t>https://www.museumoftalkingboards.com/</w:t>
        </w:r>
      </w:hyperlink>
    </w:p>
    <w:p w14:paraId="29E36E54" w14:textId="77777777" w:rsidR="00133BD7" w:rsidRDefault="00133BD7"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Hookway, Branden. </w:t>
      </w:r>
      <w:r w:rsidRPr="00701EAE">
        <w:rPr>
          <w:rFonts w:ascii="Times New Roman" w:hAnsi="Times New Roman" w:cs="Times New Roman"/>
          <w:i/>
          <w:iCs/>
        </w:rPr>
        <w:t xml:space="preserve">Interface. </w:t>
      </w:r>
      <w:r w:rsidRPr="00701EAE">
        <w:rPr>
          <w:rFonts w:ascii="Times New Roman" w:hAnsi="Times New Roman" w:cs="Times New Roman"/>
        </w:rPr>
        <w:t xml:space="preserve">MIT P: 2014. </w:t>
      </w:r>
    </w:p>
    <w:p w14:paraId="2E0C9907" w14:textId="3C5E6D7F" w:rsidR="007C2A09" w:rsidRPr="00701EAE" w:rsidRDefault="007C2A09" w:rsidP="00701EAE">
      <w:pPr>
        <w:tabs>
          <w:tab w:val="left" w:pos="912"/>
        </w:tabs>
        <w:spacing w:line="480" w:lineRule="auto"/>
        <w:ind w:left="720"/>
        <w:rPr>
          <w:rFonts w:ascii="Times New Roman" w:hAnsi="Times New Roman" w:cs="Times New Roman"/>
        </w:rPr>
      </w:pPr>
      <w:r>
        <w:rPr>
          <w:rFonts w:ascii="Times New Roman" w:hAnsi="Times New Roman" w:cs="Times New Roman"/>
        </w:rPr>
        <w:t xml:space="preserve">Juul, Jesper. “The Game, The Player, the World: Looking for a Heart of Gameness.” </w:t>
      </w:r>
      <w:hyperlink r:id="rId12" w:anchor=":~:text=A%20game%20is%20a%20system,than%20differences%20in%20these%20definitions" w:history="1">
        <w:r w:rsidR="0001655D" w:rsidRPr="00BE6375">
          <w:rPr>
            <w:rStyle w:val="Hyperlink"/>
            <w:rFonts w:ascii="Times New Roman" w:hAnsi="Times New Roman" w:cs="Times New Roman"/>
          </w:rPr>
          <w:t>https://jesperjuul.net/text/gameplayerworld/#:~:text=A%20game%20is%20a%20system,than%20differences%20in%20these%20definitions</w:t>
        </w:r>
      </w:hyperlink>
      <w:r w:rsidR="0001655D" w:rsidRPr="0001655D">
        <w:rPr>
          <w:rFonts w:ascii="Times New Roman" w:hAnsi="Times New Roman" w:cs="Times New Roman"/>
        </w:rPr>
        <w:t>.</w:t>
      </w:r>
      <w:r w:rsidR="0001655D">
        <w:rPr>
          <w:rFonts w:ascii="Times New Roman" w:hAnsi="Times New Roman" w:cs="Times New Roman"/>
        </w:rPr>
        <w:t xml:space="preserve"> Accessed July 13</w:t>
      </w:r>
      <w:proofErr w:type="gramStart"/>
      <w:r w:rsidR="0001655D">
        <w:rPr>
          <w:rFonts w:ascii="Times New Roman" w:hAnsi="Times New Roman" w:cs="Times New Roman"/>
        </w:rPr>
        <w:t xml:space="preserve"> 2025</w:t>
      </w:r>
      <w:proofErr w:type="gramEnd"/>
      <w:r w:rsidR="0001655D">
        <w:rPr>
          <w:rFonts w:ascii="Times New Roman" w:hAnsi="Times New Roman" w:cs="Times New Roman"/>
        </w:rPr>
        <w:t xml:space="preserve">. </w:t>
      </w:r>
    </w:p>
    <w:p w14:paraId="150C4756" w14:textId="0EF968B9" w:rsidR="00133BD7" w:rsidRPr="00701EAE" w:rsidRDefault="00133BD7" w:rsidP="00701EAE">
      <w:pPr>
        <w:tabs>
          <w:tab w:val="left" w:pos="912"/>
        </w:tabs>
        <w:spacing w:line="480" w:lineRule="auto"/>
        <w:ind w:left="720"/>
        <w:rPr>
          <w:rFonts w:ascii="Times New Roman" w:hAnsi="Times New Roman" w:cs="Times New Roman"/>
        </w:rPr>
      </w:pPr>
      <w:r w:rsidRPr="00EC3AEE">
        <w:rPr>
          <w:rFonts w:ascii="Times New Roman" w:hAnsi="Times New Roman" w:cs="Times New Roman"/>
        </w:rPr>
        <w:t xml:space="preserve">Murch, Robert. </w:t>
      </w:r>
      <w:hyperlink r:id="rId13" w:history="1">
        <w:r w:rsidRPr="00EC3AEE">
          <w:rPr>
            <w:rStyle w:val="Hyperlink"/>
            <w:rFonts w:ascii="Times New Roman" w:hAnsi="Times New Roman" w:cs="Times New Roman"/>
            <w:u w:val="none"/>
          </w:rPr>
          <w:t>https://robertmurch.com/</w:t>
        </w:r>
      </w:hyperlink>
      <w:r w:rsidR="00EC3AEE">
        <w:rPr>
          <w:rFonts w:ascii="Times New Roman" w:hAnsi="Times New Roman" w:cs="Times New Roman"/>
          <w:u w:val="single"/>
        </w:rPr>
        <w:t xml:space="preserve"> </w:t>
      </w:r>
      <w:r w:rsidRPr="00701EAE">
        <w:rPr>
          <w:rFonts w:ascii="Times New Roman" w:hAnsi="Times New Roman" w:cs="Times New Roman"/>
        </w:rPr>
        <w:t>“Let the Spirit Move You</w:t>
      </w:r>
      <w:r w:rsidR="001F1C3E" w:rsidRPr="00701EAE">
        <w:rPr>
          <w:rFonts w:ascii="Times New Roman" w:hAnsi="Times New Roman" w:cs="Times New Roman"/>
        </w:rPr>
        <w:t>.</w:t>
      </w:r>
      <w:r w:rsidRPr="00701EAE">
        <w:rPr>
          <w:rFonts w:ascii="Times New Roman" w:hAnsi="Times New Roman" w:cs="Times New Roman"/>
        </w:rPr>
        <w:t xml:space="preserve">” Ouija Exhibit at the Baltimore Museum of </w:t>
      </w:r>
      <w:r w:rsidR="008D1660" w:rsidRPr="00701EAE">
        <w:rPr>
          <w:rFonts w:ascii="Times New Roman" w:hAnsi="Times New Roman" w:cs="Times New Roman"/>
        </w:rPr>
        <w:t xml:space="preserve">Industry. </w:t>
      </w:r>
    </w:p>
    <w:p w14:paraId="13197846" w14:textId="7A2861EB" w:rsidR="00133BD7" w:rsidRDefault="00133BD7"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Rodriguez McRobbie, Linda and Ellen Wexler. “The Ouija Board Can’t Connect Us to Paranormal Forces—but It Can Tell Us a Lot About Psychology, Grief and Uncertainty.” </w:t>
      </w:r>
      <w:r w:rsidRPr="00701EAE">
        <w:rPr>
          <w:rFonts w:ascii="Times New Roman" w:hAnsi="Times New Roman" w:cs="Times New Roman"/>
          <w:i/>
          <w:iCs/>
        </w:rPr>
        <w:t>Smithsonian Magazine</w:t>
      </w:r>
      <w:r w:rsidRPr="00701EAE">
        <w:rPr>
          <w:rFonts w:ascii="Times New Roman" w:hAnsi="Times New Roman" w:cs="Times New Roman"/>
        </w:rPr>
        <w:t xml:space="preserve">. </w:t>
      </w:r>
    </w:p>
    <w:p w14:paraId="5E2A9BF4" w14:textId="23D4A220" w:rsidR="009E0E59" w:rsidRPr="009E0E59" w:rsidRDefault="009E0E59" w:rsidP="00701EAE">
      <w:pPr>
        <w:tabs>
          <w:tab w:val="left" w:pos="912"/>
        </w:tabs>
        <w:spacing w:line="480" w:lineRule="auto"/>
        <w:ind w:left="720"/>
        <w:rPr>
          <w:rFonts w:ascii="Times New Roman" w:hAnsi="Times New Roman" w:cs="Times New Roman"/>
        </w:rPr>
      </w:pPr>
      <w:r>
        <w:rPr>
          <w:rFonts w:ascii="Times New Roman" w:hAnsi="Times New Roman" w:cs="Times New Roman"/>
        </w:rPr>
        <w:lastRenderedPageBreak/>
        <w:t xml:space="preserve">Schell, Jesse. </w:t>
      </w:r>
      <w:r>
        <w:rPr>
          <w:rFonts w:ascii="Times New Roman" w:hAnsi="Times New Roman" w:cs="Times New Roman"/>
          <w:i/>
          <w:iCs/>
        </w:rPr>
        <w:t>The Art of Game Design</w:t>
      </w:r>
      <w:r>
        <w:rPr>
          <w:rFonts w:ascii="Times New Roman" w:hAnsi="Times New Roman" w:cs="Times New Roman"/>
        </w:rPr>
        <w:t xml:space="preserve">. </w:t>
      </w:r>
      <w:r w:rsidR="00EC3AEE">
        <w:rPr>
          <w:rFonts w:ascii="Times New Roman" w:hAnsi="Times New Roman" w:cs="Times New Roman"/>
        </w:rPr>
        <w:t xml:space="preserve">CRC Press: Boca Raton, Florida. </w:t>
      </w:r>
    </w:p>
    <w:p w14:paraId="5327DA96" w14:textId="51FA11DD" w:rsidR="00133BD7" w:rsidRPr="00701EAE" w:rsidRDefault="00133BD7"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Shea, Daniel B. </w:t>
      </w:r>
      <w:r w:rsidRPr="00701EAE">
        <w:rPr>
          <w:rFonts w:ascii="Times New Roman" w:hAnsi="Times New Roman" w:cs="Times New Roman"/>
          <w:i/>
          <w:iCs/>
        </w:rPr>
        <w:t>The Patience of Pearl: Spiritualism and Authorship in the Writings of Pearl Curran.</w:t>
      </w:r>
      <w:r w:rsidRPr="00701EAE">
        <w:rPr>
          <w:rFonts w:ascii="Times New Roman" w:hAnsi="Times New Roman" w:cs="Times New Roman"/>
        </w:rPr>
        <w:t xml:space="preserve"> University of Missouri Press, 2012. </w:t>
      </w:r>
    </w:p>
    <w:p w14:paraId="3AF99F6F" w14:textId="77777777" w:rsidR="00133BD7" w:rsidRPr="00701EAE" w:rsidRDefault="00133BD7" w:rsidP="00701EAE">
      <w:pPr>
        <w:tabs>
          <w:tab w:val="left" w:pos="912"/>
        </w:tabs>
        <w:spacing w:line="480" w:lineRule="auto"/>
        <w:ind w:left="720"/>
        <w:rPr>
          <w:rFonts w:ascii="Times New Roman" w:hAnsi="Times New Roman" w:cs="Times New Roman"/>
        </w:rPr>
      </w:pPr>
      <w:r w:rsidRPr="00701EAE">
        <w:rPr>
          <w:rFonts w:ascii="Times New Roman" w:hAnsi="Times New Roman" w:cs="Times New Roman"/>
        </w:rPr>
        <w:t xml:space="preserve">Tromp, Marlene. </w:t>
      </w:r>
      <w:r w:rsidRPr="00701EAE">
        <w:rPr>
          <w:rFonts w:ascii="Times New Roman" w:hAnsi="Times New Roman" w:cs="Times New Roman"/>
          <w:i/>
          <w:iCs/>
        </w:rPr>
        <w:t xml:space="preserve">Altered States: Sex, Nation, Drugs and Self-Fashioning in Victorian Spiritualism. </w:t>
      </w:r>
      <w:r w:rsidRPr="00701EAE">
        <w:rPr>
          <w:rFonts w:ascii="Times New Roman" w:hAnsi="Times New Roman" w:cs="Times New Roman"/>
        </w:rPr>
        <w:t xml:space="preserve">Albany: SUNY Press. </w:t>
      </w:r>
    </w:p>
    <w:p w14:paraId="2E54AF5C" w14:textId="77777777" w:rsidR="00133BD7" w:rsidRPr="00701EAE" w:rsidRDefault="00133BD7" w:rsidP="00701EAE">
      <w:pPr>
        <w:tabs>
          <w:tab w:val="left" w:pos="912"/>
        </w:tabs>
        <w:spacing w:line="480" w:lineRule="auto"/>
        <w:rPr>
          <w:rFonts w:ascii="Times New Roman" w:hAnsi="Times New Roman" w:cs="Times New Roman"/>
        </w:rPr>
      </w:pPr>
    </w:p>
    <w:p w14:paraId="7A1F2E73" w14:textId="77777777" w:rsidR="00BA691E" w:rsidRPr="00701EAE" w:rsidRDefault="00BA691E" w:rsidP="00701EAE">
      <w:pPr>
        <w:spacing w:line="480" w:lineRule="auto"/>
        <w:rPr>
          <w:rFonts w:ascii="Times New Roman" w:hAnsi="Times New Roman" w:cs="Times New Roman"/>
        </w:rPr>
      </w:pPr>
    </w:p>
    <w:sectPr w:rsidR="00BA691E" w:rsidRPr="00701EA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0E3CA" w14:textId="77777777" w:rsidR="00AF7C0E" w:rsidRDefault="00AF7C0E" w:rsidP="00871F55">
      <w:pPr>
        <w:spacing w:after="0" w:line="240" w:lineRule="auto"/>
      </w:pPr>
      <w:r>
        <w:separator/>
      </w:r>
    </w:p>
  </w:endnote>
  <w:endnote w:type="continuationSeparator" w:id="0">
    <w:p w14:paraId="7553A7A0" w14:textId="77777777" w:rsidR="00AF7C0E" w:rsidRDefault="00AF7C0E" w:rsidP="0087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0941F" w14:textId="61F00C69" w:rsidR="00871F55" w:rsidRDefault="00871F55">
    <w:pPr>
      <w:pStyle w:val="Footer"/>
    </w:pPr>
    <w:r>
      <w:rPr>
        <w:noProof/>
      </w:rPr>
      <mc:AlternateContent>
        <mc:Choice Requires="wps">
          <w:drawing>
            <wp:anchor distT="0" distB="0" distL="0" distR="0" simplePos="0" relativeHeight="251662336" behindDoc="0" locked="0" layoutInCell="1" allowOverlap="1" wp14:anchorId="5118FCFD" wp14:editId="1F54034C">
              <wp:simplePos x="635" y="635"/>
              <wp:positionH relativeFrom="page">
                <wp:align>center</wp:align>
              </wp:positionH>
              <wp:positionV relativeFrom="page">
                <wp:align>bottom</wp:align>
              </wp:positionV>
              <wp:extent cx="682625" cy="387985"/>
              <wp:effectExtent l="0" t="0" r="3175" b="0"/>
              <wp:wrapNone/>
              <wp:docPr id="1070189448"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1678F199" w14:textId="38D933AE"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8FCFD" id="_x0000_t202" coordsize="21600,21600" o:spt="202" path="m,l,21600r21600,l21600,xe">
              <v:stroke joinstyle="miter"/>
              <v:path gradientshapeok="t" o:connecttype="rect"/>
            </v:shapetype>
            <v:shape id="Text Box 5" o:spid="_x0000_s1027" type="#_x0000_t202" alt="RESTRICTED" style="position:absolute;margin-left:0;margin-top:0;width:53.75pt;height:30.5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" filled="f" stroked="f">
              <v:textbox style="mso-fit-shape-to-text:t" inset="0,0,0,15pt">
                <w:txbxContent>
                  <w:p w14:paraId="1678F199" w14:textId="38D933AE"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26E4" w14:textId="483C707B" w:rsidR="00871F55" w:rsidRDefault="00871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919C" w14:textId="3F665218" w:rsidR="00871F55" w:rsidRDefault="00871F55">
    <w:pPr>
      <w:pStyle w:val="Footer"/>
    </w:pPr>
    <w:r>
      <w:rPr>
        <w:noProof/>
      </w:rPr>
      <mc:AlternateContent>
        <mc:Choice Requires="wps">
          <w:drawing>
            <wp:anchor distT="0" distB="0" distL="0" distR="0" simplePos="0" relativeHeight="251661312" behindDoc="0" locked="0" layoutInCell="1" allowOverlap="1" wp14:anchorId="53683A02" wp14:editId="00425C90">
              <wp:simplePos x="635" y="635"/>
              <wp:positionH relativeFrom="page">
                <wp:align>center</wp:align>
              </wp:positionH>
              <wp:positionV relativeFrom="page">
                <wp:align>bottom</wp:align>
              </wp:positionV>
              <wp:extent cx="682625" cy="387985"/>
              <wp:effectExtent l="0" t="0" r="3175" b="0"/>
              <wp:wrapNone/>
              <wp:docPr id="542872652"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14407B81" w14:textId="08CEADE7"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683A02" id="_x0000_t202" coordsize="21600,21600" o:spt="202" path="m,l,21600r21600,l21600,xe">
              <v:stroke joinstyle="miter"/>
              <v:path gradientshapeok="t" o:connecttype="rect"/>
            </v:shapetype>
            <v:shape id="Text Box 4" o:spid="_x0000_s1029" type="#_x0000_t202" alt="RESTRICTED" style="position:absolute;margin-left:0;margin-top:0;width:53.75pt;height:30.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" filled="f" stroked="f">
              <v:textbox style="mso-fit-shape-to-text:t" inset="0,0,0,15pt">
                <w:txbxContent>
                  <w:p w14:paraId="14407B81" w14:textId="08CEADE7"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02CC" w14:textId="77777777" w:rsidR="00AF7C0E" w:rsidRDefault="00AF7C0E" w:rsidP="00871F55">
      <w:pPr>
        <w:spacing w:after="0" w:line="240" w:lineRule="auto"/>
      </w:pPr>
      <w:r>
        <w:separator/>
      </w:r>
    </w:p>
  </w:footnote>
  <w:footnote w:type="continuationSeparator" w:id="0">
    <w:p w14:paraId="5E929328" w14:textId="77777777" w:rsidR="00AF7C0E" w:rsidRDefault="00AF7C0E" w:rsidP="00871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3E21" w14:textId="2F99BA23" w:rsidR="00871F55" w:rsidRDefault="00871F55">
    <w:pPr>
      <w:pStyle w:val="Header"/>
    </w:pPr>
    <w:r>
      <w:rPr>
        <w:noProof/>
      </w:rPr>
      <mc:AlternateContent>
        <mc:Choice Requires="wps">
          <w:drawing>
            <wp:anchor distT="0" distB="0" distL="0" distR="0" simplePos="0" relativeHeight="251659264" behindDoc="0" locked="0" layoutInCell="1" allowOverlap="1" wp14:anchorId="37868E4F" wp14:editId="61F4B722">
              <wp:simplePos x="635" y="635"/>
              <wp:positionH relativeFrom="page">
                <wp:align>center</wp:align>
              </wp:positionH>
              <wp:positionV relativeFrom="page">
                <wp:align>top</wp:align>
              </wp:positionV>
              <wp:extent cx="682625" cy="387985"/>
              <wp:effectExtent l="0" t="0" r="3175" b="12065"/>
              <wp:wrapNone/>
              <wp:docPr id="1528742358"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00B563EF" w14:textId="49C78497"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868E4F" id="_x0000_t202" coordsize="21600,21600" o:spt="202" path="m,l,21600r21600,l21600,xe">
              <v:stroke joinstyle="miter"/>
              <v:path gradientshapeok="t" o:connecttype="rect"/>
            </v:shapetype>
            <v:shape id="Text Box 2" o:spid="_x0000_s1026" type="#_x0000_t202" alt="RESTRICTED" style="position:absolute;margin-left:0;margin-top:0;width:53.75pt;height:30.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" filled="f" stroked="f">
              <v:textbox style="mso-fit-shape-to-text:t" inset="0,15pt,0,0">
                <w:txbxContent>
                  <w:p w14:paraId="00B563EF" w14:textId="49C78497"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CCDB" w14:textId="0B59F398" w:rsidR="00871F55" w:rsidRDefault="00871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A623" w14:textId="5967F129" w:rsidR="00871F55" w:rsidRDefault="00871F55">
    <w:pPr>
      <w:pStyle w:val="Header"/>
    </w:pPr>
    <w:r>
      <w:rPr>
        <w:noProof/>
      </w:rPr>
      <mc:AlternateContent>
        <mc:Choice Requires="wps">
          <w:drawing>
            <wp:anchor distT="0" distB="0" distL="0" distR="0" simplePos="0" relativeHeight="251658240" behindDoc="0" locked="0" layoutInCell="1" allowOverlap="1" wp14:anchorId="039B96C1" wp14:editId="75119A44">
              <wp:simplePos x="635" y="635"/>
              <wp:positionH relativeFrom="page">
                <wp:align>center</wp:align>
              </wp:positionH>
              <wp:positionV relativeFrom="page">
                <wp:align>top</wp:align>
              </wp:positionV>
              <wp:extent cx="682625" cy="387985"/>
              <wp:effectExtent l="0" t="0" r="3175" b="12065"/>
              <wp:wrapNone/>
              <wp:docPr id="497678697"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2625" cy="387985"/>
                      </a:xfrm>
                      <a:prstGeom prst="rect">
                        <a:avLst/>
                      </a:prstGeom>
                      <a:noFill/>
                      <a:ln>
                        <a:noFill/>
                      </a:ln>
                    </wps:spPr>
                    <wps:txbx>
                      <w:txbxContent>
                        <w:p w14:paraId="4E27E415" w14:textId="6B65C96D"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B96C1" id="_x0000_t202" coordsize="21600,21600" o:spt="202" path="m,l,21600r21600,l21600,xe">
              <v:stroke joinstyle="miter"/>
              <v:path gradientshapeok="t" o:connecttype="rect"/>
            </v:shapetype>
            <v:shape id="Text Box 1" o:spid="_x0000_s1028" type="#_x0000_t202" alt="RESTRICTED" style="position:absolute;margin-left:0;margin-top:0;width:53.75pt;height:30.5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" filled="f" stroked="f">
              <v:textbox style="mso-fit-shape-to-text:t" inset="0,15pt,0,0">
                <w:txbxContent>
                  <w:p w14:paraId="4E27E415" w14:textId="6B65C96D" w:rsidR="00871F55" w:rsidRPr="00871F55" w:rsidRDefault="00871F55" w:rsidP="00871F55">
                    <w:pPr>
                      <w:spacing w:after="0"/>
                      <w:rPr>
                        <w:rFonts w:ascii="Calibri" w:eastAsia="Calibri" w:hAnsi="Calibri" w:cs="Calibri"/>
                        <w:noProof/>
                        <w:color w:val="FF8C00"/>
                        <w:sz w:val="22"/>
                        <w:szCs w:val="22"/>
                      </w:rPr>
                    </w:pPr>
                    <w:r w:rsidRPr="00871F55">
                      <w:rPr>
                        <w:rFonts w:ascii="Calibri" w:eastAsia="Calibri" w:hAnsi="Calibri" w:cs="Calibri"/>
                        <w:noProof/>
                        <w:color w:val="FF8C00"/>
                        <w:sz w:val="22"/>
                        <w:szCs w:val="22"/>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4443"/>
    <w:multiLevelType w:val="hybridMultilevel"/>
    <w:tmpl w:val="988A74A2"/>
    <w:lvl w:ilvl="0" w:tplc="D836142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D6354"/>
    <w:multiLevelType w:val="hybridMultilevel"/>
    <w:tmpl w:val="C65E97E2"/>
    <w:lvl w:ilvl="0" w:tplc="4CDACFF0">
      <w:start w:val="1"/>
      <w:numFmt w:val="bullet"/>
      <w:lvlText w:val="•"/>
      <w:lvlJc w:val="left"/>
      <w:pPr>
        <w:tabs>
          <w:tab w:val="num" w:pos="720"/>
        </w:tabs>
        <w:ind w:left="720" w:hanging="360"/>
      </w:pPr>
      <w:rPr>
        <w:rFonts w:ascii="Arial" w:hAnsi="Arial" w:hint="default"/>
      </w:rPr>
    </w:lvl>
    <w:lvl w:ilvl="1" w:tplc="ACD8454A" w:tentative="1">
      <w:start w:val="1"/>
      <w:numFmt w:val="bullet"/>
      <w:lvlText w:val="•"/>
      <w:lvlJc w:val="left"/>
      <w:pPr>
        <w:tabs>
          <w:tab w:val="num" w:pos="1440"/>
        </w:tabs>
        <w:ind w:left="1440" w:hanging="360"/>
      </w:pPr>
      <w:rPr>
        <w:rFonts w:ascii="Arial" w:hAnsi="Arial" w:hint="default"/>
      </w:rPr>
    </w:lvl>
    <w:lvl w:ilvl="2" w:tplc="A2EE145A" w:tentative="1">
      <w:start w:val="1"/>
      <w:numFmt w:val="bullet"/>
      <w:lvlText w:val="•"/>
      <w:lvlJc w:val="left"/>
      <w:pPr>
        <w:tabs>
          <w:tab w:val="num" w:pos="2160"/>
        </w:tabs>
        <w:ind w:left="2160" w:hanging="360"/>
      </w:pPr>
      <w:rPr>
        <w:rFonts w:ascii="Arial" w:hAnsi="Arial" w:hint="default"/>
      </w:rPr>
    </w:lvl>
    <w:lvl w:ilvl="3" w:tplc="3E780548" w:tentative="1">
      <w:start w:val="1"/>
      <w:numFmt w:val="bullet"/>
      <w:lvlText w:val="•"/>
      <w:lvlJc w:val="left"/>
      <w:pPr>
        <w:tabs>
          <w:tab w:val="num" w:pos="2880"/>
        </w:tabs>
        <w:ind w:left="2880" w:hanging="360"/>
      </w:pPr>
      <w:rPr>
        <w:rFonts w:ascii="Arial" w:hAnsi="Arial" w:hint="default"/>
      </w:rPr>
    </w:lvl>
    <w:lvl w:ilvl="4" w:tplc="FE3E2F72" w:tentative="1">
      <w:start w:val="1"/>
      <w:numFmt w:val="bullet"/>
      <w:lvlText w:val="•"/>
      <w:lvlJc w:val="left"/>
      <w:pPr>
        <w:tabs>
          <w:tab w:val="num" w:pos="3600"/>
        </w:tabs>
        <w:ind w:left="3600" w:hanging="360"/>
      </w:pPr>
      <w:rPr>
        <w:rFonts w:ascii="Arial" w:hAnsi="Arial" w:hint="default"/>
      </w:rPr>
    </w:lvl>
    <w:lvl w:ilvl="5" w:tplc="960A8BF0" w:tentative="1">
      <w:start w:val="1"/>
      <w:numFmt w:val="bullet"/>
      <w:lvlText w:val="•"/>
      <w:lvlJc w:val="left"/>
      <w:pPr>
        <w:tabs>
          <w:tab w:val="num" w:pos="4320"/>
        </w:tabs>
        <w:ind w:left="4320" w:hanging="360"/>
      </w:pPr>
      <w:rPr>
        <w:rFonts w:ascii="Arial" w:hAnsi="Arial" w:hint="default"/>
      </w:rPr>
    </w:lvl>
    <w:lvl w:ilvl="6" w:tplc="F776F142" w:tentative="1">
      <w:start w:val="1"/>
      <w:numFmt w:val="bullet"/>
      <w:lvlText w:val="•"/>
      <w:lvlJc w:val="left"/>
      <w:pPr>
        <w:tabs>
          <w:tab w:val="num" w:pos="5040"/>
        </w:tabs>
        <w:ind w:left="5040" w:hanging="360"/>
      </w:pPr>
      <w:rPr>
        <w:rFonts w:ascii="Arial" w:hAnsi="Arial" w:hint="default"/>
      </w:rPr>
    </w:lvl>
    <w:lvl w:ilvl="7" w:tplc="F4586B60" w:tentative="1">
      <w:start w:val="1"/>
      <w:numFmt w:val="bullet"/>
      <w:lvlText w:val="•"/>
      <w:lvlJc w:val="left"/>
      <w:pPr>
        <w:tabs>
          <w:tab w:val="num" w:pos="5760"/>
        </w:tabs>
        <w:ind w:left="5760" w:hanging="360"/>
      </w:pPr>
      <w:rPr>
        <w:rFonts w:ascii="Arial" w:hAnsi="Arial" w:hint="default"/>
      </w:rPr>
    </w:lvl>
    <w:lvl w:ilvl="8" w:tplc="B7B056B6" w:tentative="1">
      <w:start w:val="1"/>
      <w:numFmt w:val="bullet"/>
      <w:lvlText w:val="•"/>
      <w:lvlJc w:val="left"/>
      <w:pPr>
        <w:tabs>
          <w:tab w:val="num" w:pos="6480"/>
        </w:tabs>
        <w:ind w:left="6480" w:hanging="360"/>
      </w:pPr>
      <w:rPr>
        <w:rFonts w:ascii="Arial" w:hAnsi="Arial" w:hint="default"/>
      </w:rPr>
    </w:lvl>
  </w:abstractNum>
  <w:num w:numId="1" w16cid:durableId="1441877243">
    <w:abstractNumId w:val="0"/>
  </w:num>
  <w:num w:numId="2" w16cid:durableId="92748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2"/>
    <w:rsid w:val="000020EA"/>
    <w:rsid w:val="00011F53"/>
    <w:rsid w:val="00013DF8"/>
    <w:rsid w:val="0001655D"/>
    <w:rsid w:val="00017798"/>
    <w:rsid w:val="0003591B"/>
    <w:rsid w:val="000454D7"/>
    <w:rsid w:val="00062CBE"/>
    <w:rsid w:val="00067F91"/>
    <w:rsid w:val="000713C6"/>
    <w:rsid w:val="000720FF"/>
    <w:rsid w:val="0009079A"/>
    <w:rsid w:val="000C21C5"/>
    <w:rsid w:val="000E0BE7"/>
    <w:rsid w:val="000F2A41"/>
    <w:rsid w:val="000F36BB"/>
    <w:rsid w:val="0010121B"/>
    <w:rsid w:val="00102574"/>
    <w:rsid w:val="00115C23"/>
    <w:rsid w:val="00133BD7"/>
    <w:rsid w:val="00180B5A"/>
    <w:rsid w:val="00183183"/>
    <w:rsid w:val="00191AA3"/>
    <w:rsid w:val="001A0208"/>
    <w:rsid w:val="001A2879"/>
    <w:rsid w:val="001B0B6E"/>
    <w:rsid w:val="001C0710"/>
    <w:rsid w:val="001C3403"/>
    <w:rsid w:val="001F1C3E"/>
    <w:rsid w:val="00231D5D"/>
    <w:rsid w:val="00250D40"/>
    <w:rsid w:val="00255510"/>
    <w:rsid w:val="002633B7"/>
    <w:rsid w:val="00266576"/>
    <w:rsid w:val="002C3E2D"/>
    <w:rsid w:val="002C61D1"/>
    <w:rsid w:val="002F3296"/>
    <w:rsid w:val="00316DBC"/>
    <w:rsid w:val="00350A7F"/>
    <w:rsid w:val="003775ED"/>
    <w:rsid w:val="003776D0"/>
    <w:rsid w:val="0039661A"/>
    <w:rsid w:val="003A0A71"/>
    <w:rsid w:val="003A0E52"/>
    <w:rsid w:val="003D57EA"/>
    <w:rsid w:val="003E5309"/>
    <w:rsid w:val="003F4E28"/>
    <w:rsid w:val="004108A7"/>
    <w:rsid w:val="00411F53"/>
    <w:rsid w:val="00460D42"/>
    <w:rsid w:val="00490137"/>
    <w:rsid w:val="00497A12"/>
    <w:rsid w:val="004E71CA"/>
    <w:rsid w:val="004F7808"/>
    <w:rsid w:val="005273BC"/>
    <w:rsid w:val="0058458B"/>
    <w:rsid w:val="00594AF6"/>
    <w:rsid w:val="005A4B21"/>
    <w:rsid w:val="005B1102"/>
    <w:rsid w:val="005B3F14"/>
    <w:rsid w:val="005C3AEE"/>
    <w:rsid w:val="005D5D8A"/>
    <w:rsid w:val="005F3CD9"/>
    <w:rsid w:val="005F5C45"/>
    <w:rsid w:val="006128A1"/>
    <w:rsid w:val="00617F58"/>
    <w:rsid w:val="00626E87"/>
    <w:rsid w:val="00633839"/>
    <w:rsid w:val="006572D3"/>
    <w:rsid w:val="006836AC"/>
    <w:rsid w:val="006E1765"/>
    <w:rsid w:val="006E7476"/>
    <w:rsid w:val="006F222D"/>
    <w:rsid w:val="00700DF5"/>
    <w:rsid w:val="00701EAE"/>
    <w:rsid w:val="00752704"/>
    <w:rsid w:val="0078638F"/>
    <w:rsid w:val="007A44C3"/>
    <w:rsid w:val="007C2A09"/>
    <w:rsid w:val="007C3CD2"/>
    <w:rsid w:val="007D2A89"/>
    <w:rsid w:val="007F4D0B"/>
    <w:rsid w:val="008072D6"/>
    <w:rsid w:val="0082040D"/>
    <w:rsid w:val="00851DE6"/>
    <w:rsid w:val="00861944"/>
    <w:rsid w:val="00871F55"/>
    <w:rsid w:val="008903A4"/>
    <w:rsid w:val="00890624"/>
    <w:rsid w:val="00891C6B"/>
    <w:rsid w:val="00893A50"/>
    <w:rsid w:val="008974DE"/>
    <w:rsid w:val="00897858"/>
    <w:rsid w:val="008D1660"/>
    <w:rsid w:val="008D6955"/>
    <w:rsid w:val="008E4DC9"/>
    <w:rsid w:val="00900E5F"/>
    <w:rsid w:val="00927C0B"/>
    <w:rsid w:val="00930DF5"/>
    <w:rsid w:val="009543B6"/>
    <w:rsid w:val="009C358B"/>
    <w:rsid w:val="009D2A11"/>
    <w:rsid w:val="009E0E59"/>
    <w:rsid w:val="009E299C"/>
    <w:rsid w:val="009E4C84"/>
    <w:rsid w:val="00A710D6"/>
    <w:rsid w:val="00A87BF6"/>
    <w:rsid w:val="00A94F5D"/>
    <w:rsid w:val="00A962DB"/>
    <w:rsid w:val="00AA13CA"/>
    <w:rsid w:val="00AA1F6B"/>
    <w:rsid w:val="00AA2112"/>
    <w:rsid w:val="00AA3381"/>
    <w:rsid w:val="00AB71E9"/>
    <w:rsid w:val="00AD58A6"/>
    <w:rsid w:val="00AD6D21"/>
    <w:rsid w:val="00AE3704"/>
    <w:rsid w:val="00AF7C0E"/>
    <w:rsid w:val="00B118EE"/>
    <w:rsid w:val="00B26B4D"/>
    <w:rsid w:val="00B276F4"/>
    <w:rsid w:val="00B31401"/>
    <w:rsid w:val="00B32D2D"/>
    <w:rsid w:val="00B615A9"/>
    <w:rsid w:val="00B726B4"/>
    <w:rsid w:val="00B8519A"/>
    <w:rsid w:val="00B94F1C"/>
    <w:rsid w:val="00BA691E"/>
    <w:rsid w:val="00BA791D"/>
    <w:rsid w:val="00BC7109"/>
    <w:rsid w:val="00C05464"/>
    <w:rsid w:val="00C304CC"/>
    <w:rsid w:val="00C339C6"/>
    <w:rsid w:val="00C4110B"/>
    <w:rsid w:val="00C70767"/>
    <w:rsid w:val="00C7794D"/>
    <w:rsid w:val="00C8214A"/>
    <w:rsid w:val="00C83688"/>
    <w:rsid w:val="00C94B3E"/>
    <w:rsid w:val="00CA2AAD"/>
    <w:rsid w:val="00CA4DA1"/>
    <w:rsid w:val="00CA7A67"/>
    <w:rsid w:val="00CB7DF2"/>
    <w:rsid w:val="00CC7114"/>
    <w:rsid w:val="00CF4977"/>
    <w:rsid w:val="00CF558B"/>
    <w:rsid w:val="00D30B4F"/>
    <w:rsid w:val="00D36993"/>
    <w:rsid w:val="00D53009"/>
    <w:rsid w:val="00D62BA6"/>
    <w:rsid w:val="00D6372F"/>
    <w:rsid w:val="00D65F86"/>
    <w:rsid w:val="00D826B3"/>
    <w:rsid w:val="00DD469A"/>
    <w:rsid w:val="00DD486A"/>
    <w:rsid w:val="00DE484A"/>
    <w:rsid w:val="00E07BC5"/>
    <w:rsid w:val="00E16822"/>
    <w:rsid w:val="00E46438"/>
    <w:rsid w:val="00E468EC"/>
    <w:rsid w:val="00E53F1E"/>
    <w:rsid w:val="00E76983"/>
    <w:rsid w:val="00E938CE"/>
    <w:rsid w:val="00E93B80"/>
    <w:rsid w:val="00EC3AEE"/>
    <w:rsid w:val="00F1235F"/>
    <w:rsid w:val="00F13926"/>
    <w:rsid w:val="00F275C1"/>
    <w:rsid w:val="00F30F2E"/>
    <w:rsid w:val="00F34678"/>
    <w:rsid w:val="00F465BE"/>
    <w:rsid w:val="00F5060F"/>
    <w:rsid w:val="00FC4BB7"/>
    <w:rsid w:val="00FD2F04"/>
    <w:rsid w:val="00FE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E24E"/>
  <w15:chartTrackingRefBased/>
  <w15:docId w15:val="{28C7BD0B-9462-4F35-9642-5C456ECD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12"/>
  </w:style>
  <w:style w:type="paragraph" w:styleId="Heading1">
    <w:name w:val="heading 1"/>
    <w:basedOn w:val="Normal"/>
    <w:next w:val="Normal"/>
    <w:link w:val="Heading1Char"/>
    <w:uiPriority w:val="9"/>
    <w:qFormat/>
    <w:rsid w:val="00AA2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112"/>
    <w:rPr>
      <w:rFonts w:eastAsiaTheme="majorEastAsia" w:cstheme="majorBidi"/>
      <w:color w:val="272727" w:themeColor="text1" w:themeTint="D8"/>
    </w:rPr>
  </w:style>
  <w:style w:type="paragraph" w:styleId="Title">
    <w:name w:val="Title"/>
    <w:basedOn w:val="Normal"/>
    <w:next w:val="Normal"/>
    <w:link w:val="TitleChar"/>
    <w:uiPriority w:val="10"/>
    <w:qFormat/>
    <w:rsid w:val="00AA2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112"/>
    <w:pPr>
      <w:spacing w:before="160"/>
      <w:jc w:val="center"/>
    </w:pPr>
    <w:rPr>
      <w:i/>
      <w:iCs/>
      <w:color w:val="404040" w:themeColor="text1" w:themeTint="BF"/>
    </w:rPr>
  </w:style>
  <w:style w:type="character" w:customStyle="1" w:styleId="QuoteChar">
    <w:name w:val="Quote Char"/>
    <w:basedOn w:val="DefaultParagraphFont"/>
    <w:link w:val="Quote"/>
    <w:uiPriority w:val="29"/>
    <w:rsid w:val="00AA2112"/>
    <w:rPr>
      <w:i/>
      <w:iCs/>
      <w:color w:val="404040" w:themeColor="text1" w:themeTint="BF"/>
    </w:rPr>
  </w:style>
  <w:style w:type="paragraph" w:styleId="ListParagraph">
    <w:name w:val="List Paragraph"/>
    <w:basedOn w:val="Normal"/>
    <w:uiPriority w:val="34"/>
    <w:qFormat/>
    <w:rsid w:val="00AA2112"/>
    <w:pPr>
      <w:ind w:left="720"/>
      <w:contextualSpacing/>
    </w:pPr>
  </w:style>
  <w:style w:type="character" w:styleId="IntenseEmphasis">
    <w:name w:val="Intense Emphasis"/>
    <w:basedOn w:val="DefaultParagraphFont"/>
    <w:uiPriority w:val="21"/>
    <w:qFormat/>
    <w:rsid w:val="00AA2112"/>
    <w:rPr>
      <w:i/>
      <w:iCs/>
      <w:color w:val="0F4761" w:themeColor="accent1" w:themeShade="BF"/>
    </w:rPr>
  </w:style>
  <w:style w:type="paragraph" w:styleId="IntenseQuote">
    <w:name w:val="Intense Quote"/>
    <w:basedOn w:val="Normal"/>
    <w:next w:val="Normal"/>
    <w:link w:val="IntenseQuoteChar"/>
    <w:uiPriority w:val="30"/>
    <w:qFormat/>
    <w:rsid w:val="00AA2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112"/>
    <w:rPr>
      <w:i/>
      <w:iCs/>
      <w:color w:val="0F4761" w:themeColor="accent1" w:themeShade="BF"/>
    </w:rPr>
  </w:style>
  <w:style w:type="character" w:styleId="IntenseReference">
    <w:name w:val="Intense Reference"/>
    <w:basedOn w:val="DefaultParagraphFont"/>
    <w:uiPriority w:val="32"/>
    <w:qFormat/>
    <w:rsid w:val="00AA2112"/>
    <w:rPr>
      <w:b/>
      <w:bCs/>
      <w:smallCaps/>
      <w:color w:val="0F4761" w:themeColor="accent1" w:themeShade="BF"/>
      <w:spacing w:val="5"/>
    </w:rPr>
  </w:style>
  <w:style w:type="paragraph" w:styleId="Header">
    <w:name w:val="header"/>
    <w:basedOn w:val="Normal"/>
    <w:link w:val="HeaderChar"/>
    <w:uiPriority w:val="99"/>
    <w:unhideWhenUsed/>
    <w:rsid w:val="00871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F55"/>
  </w:style>
  <w:style w:type="paragraph" w:styleId="Footer">
    <w:name w:val="footer"/>
    <w:basedOn w:val="Normal"/>
    <w:link w:val="FooterChar"/>
    <w:uiPriority w:val="99"/>
    <w:unhideWhenUsed/>
    <w:rsid w:val="00871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F55"/>
  </w:style>
  <w:style w:type="character" w:styleId="Hyperlink">
    <w:name w:val="Hyperlink"/>
    <w:basedOn w:val="DefaultParagraphFont"/>
    <w:uiPriority w:val="99"/>
    <w:unhideWhenUsed/>
    <w:rsid w:val="00133BD7"/>
    <w:rPr>
      <w:color w:val="467886" w:themeColor="hyperlink"/>
      <w:u w:val="single"/>
    </w:rPr>
  </w:style>
  <w:style w:type="character" w:styleId="UnresolvedMention">
    <w:name w:val="Unresolved Mention"/>
    <w:basedOn w:val="DefaultParagraphFont"/>
    <w:uiPriority w:val="99"/>
    <w:semiHidden/>
    <w:unhideWhenUsed/>
    <w:rsid w:val="0013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31925">
      <w:bodyDiv w:val="1"/>
      <w:marLeft w:val="0"/>
      <w:marRight w:val="0"/>
      <w:marTop w:val="0"/>
      <w:marBottom w:val="0"/>
      <w:divBdr>
        <w:top w:val="none" w:sz="0" w:space="0" w:color="auto"/>
        <w:left w:val="none" w:sz="0" w:space="0" w:color="auto"/>
        <w:bottom w:val="none" w:sz="0" w:space="0" w:color="auto"/>
        <w:right w:val="none" w:sz="0" w:space="0" w:color="auto"/>
      </w:divBdr>
      <w:divsChild>
        <w:div w:id="152723926">
          <w:marLeft w:val="360"/>
          <w:marRight w:val="0"/>
          <w:marTop w:val="200"/>
          <w:marBottom w:val="0"/>
          <w:divBdr>
            <w:top w:val="none" w:sz="0" w:space="0" w:color="auto"/>
            <w:left w:val="none" w:sz="0" w:space="0" w:color="auto"/>
            <w:bottom w:val="none" w:sz="0" w:space="0" w:color="auto"/>
            <w:right w:val="none" w:sz="0" w:space="0" w:color="auto"/>
          </w:divBdr>
        </w:div>
        <w:div w:id="455299423">
          <w:marLeft w:val="360"/>
          <w:marRight w:val="0"/>
          <w:marTop w:val="200"/>
          <w:marBottom w:val="0"/>
          <w:divBdr>
            <w:top w:val="none" w:sz="0" w:space="0" w:color="auto"/>
            <w:left w:val="none" w:sz="0" w:space="0" w:color="auto"/>
            <w:bottom w:val="none" w:sz="0" w:space="0" w:color="auto"/>
            <w:right w:val="none" w:sz="0" w:space="0" w:color="auto"/>
          </w:divBdr>
        </w:div>
        <w:div w:id="675309429">
          <w:marLeft w:val="360"/>
          <w:marRight w:val="0"/>
          <w:marTop w:val="200"/>
          <w:marBottom w:val="0"/>
          <w:divBdr>
            <w:top w:val="none" w:sz="0" w:space="0" w:color="auto"/>
            <w:left w:val="none" w:sz="0" w:space="0" w:color="auto"/>
            <w:bottom w:val="none" w:sz="0" w:space="0" w:color="auto"/>
            <w:right w:val="none" w:sz="0" w:space="0" w:color="auto"/>
          </w:divBdr>
        </w:div>
        <w:div w:id="591012727">
          <w:marLeft w:val="360"/>
          <w:marRight w:val="0"/>
          <w:marTop w:val="200"/>
          <w:marBottom w:val="0"/>
          <w:divBdr>
            <w:top w:val="none" w:sz="0" w:space="0" w:color="auto"/>
            <w:left w:val="none" w:sz="0" w:space="0" w:color="auto"/>
            <w:bottom w:val="none" w:sz="0" w:space="0" w:color="auto"/>
            <w:right w:val="none" w:sz="0" w:space="0" w:color="auto"/>
          </w:divBdr>
        </w:div>
        <w:div w:id="1844970495">
          <w:marLeft w:val="360"/>
          <w:marRight w:val="0"/>
          <w:marTop w:val="200"/>
          <w:marBottom w:val="0"/>
          <w:divBdr>
            <w:top w:val="none" w:sz="0" w:space="0" w:color="auto"/>
            <w:left w:val="none" w:sz="0" w:space="0" w:color="auto"/>
            <w:bottom w:val="none" w:sz="0" w:space="0" w:color="auto"/>
            <w:right w:val="none" w:sz="0" w:space="0" w:color="auto"/>
          </w:divBdr>
        </w:div>
        <w:div w:id="958299937">
          <w:marLeft w:val="360"/>
          <w:marRight w:val="0"/>
          <w:marTop w:val="200"/>
          <w:marBottom w:val="0"/>
          <w:divBdr>
            <w:top w:val="none" w:sz="0" w:space="0" w:color="auto"/>
            <w:left w:val="none" w:sz="0" w:space="0" w:color="auto"/>
            <w:bottom w:val="none" w:sz="0" w:space="0" w:color="auto"/>
            <w:right w:val="none" w:sz="0" w:space="0" w:color="auto"/>
          </w:divBdr>
        </w:div>
        <w:div w:id="817654089">
          <w:marLeft w:val="360"/>
          <w:marRight w:val="0"/>
          <w:marTop w:val="200"/>
          <w:marBottom w:val="0"/>
          <w:divBdr>
            <w:top w:val="none" w:sz="0" w:space="0" w:color="auto"/>
            <w:left w:val="none" w:sz="0" w:space="0" w:color="auto"/>
            <w:bottom w:val="none" w:sz="0" w:space="0" w:color="auto"/>
            <w:right w:val="none" w:sz="0" w:space="0" w:color="auto"/>
          </w:divBdr>
        </w:div>
        <w:div w:id="710346589">
          <w:marLeft w:val="360"/>
          <w:marRight w:val="0"/>
          <w:marTop w:val="200"/>
          <w:marBottom w:val="0"/>
          <w:divBdr>
            <w:top w:val="none" w:sz="0" w:space="0" w:color="auto"/>
            <w:left w:val="none" w:sz="0" w:space="0" w:color="auto"/>
            <w:bottom w:val="none" w:sz="0" w:space="0" w:color="auto"/>
            <w:right w:val="none" w:sz="0" w:space="0" w:color="auto"/>
          </w:divBdr>
        </w:div>
        <w:div w:id="1557274658">
          <w:marLeft w:val="360"/>
          <w:marRight w:val="0"/>
          <w:marTop w:val="200"/>
          <w:marBottom w:val="0"/>
          <w:divBdr>
            <w:top w:val="none" w:sz="0" w:space="0" w:color="auto"/>
            <w:left w:val="none" w:sz="0" w:space="0" w:color="auto"/>
            <w:bottom w:val="none" w:sz="0" w:space="0" w:color="auto"/>
            <w:right w:val="none" w:sz="0" w:space="0" w:color="auto"/>
          </w:divBdr>
        </w:div>
        <w:div w:id="19940686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bertmurch.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jesperjuul.net/text/gameplayerworl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eumoftalkingboards.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museumoftalkingboards.com/history.html"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9975367-d1f2-455d-8bde-272490651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0CFB4A0EF60746AF93F7BAFACB0B51" ma:contentTypeVersion="19" ma:contentTypeDescription="Create a new document." ma:contentTypeScope="" ma:versionID="a89b56a146f88c412827cd756c950cb8">
  <xsd:schema xmlns:xsd="http://www.w3.org/2001/XMLSchema" xmlns:xs="http://www.w3.org/2001/XMLSchema" xmlns:p="http://schemas.microsoft.com/office/2006/metadata/properties" xmlns:ns1="http://schemas.microsoft.com/sharepoint/v3" xmlns:ns3="99975367-d1f2-455d-8bde-2724906510fd" xmlns:ns4="8a6b3330-0aee-4a67-9f6f-d4f89fa0f253" targetNamespace="http://schemas.microsoft.com/office/2006/metadata/properties" ma:root="true" ma:fieldsID="acb7c2575bdf70e0ef1bf8a572bcbde8" ns1:_="" ns3:_="" ns4:_="">
    <xsd:import namespace="http://schemas.microsoft.com/sharepoint/v3"/>
    <xsd:import namespace="99975367-d1f2-455d-8bde-2724906510fd"/>
    <xsd:import namespace="8a6b3330-0aee-4a67-9f6f-d4f89fa0f2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75367-d1f2-455d-8bde-27249065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b3330-0aee-4a67-9f6f-d4f89fa0f2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6EB98-0F93-4B9B-A1FA-FFC5E2A2499C}">
  <ds:schemaRefs>
    <ds:schemaRef ds:uri="http://schemas.microsoft.com/office/2006/metadata/properties"/>
    <ds:schemaRef ds:uri="http://schemas.microsoft.com/office/infopath/2007/PartnerControls"/>
    <ds:schemaRef ds:uri="http://schemas.microsoft.com/sharepoint/v3"/>
    <ds:schemaRef ds:uri="99975367-d1f2-455d-8bde-2724906510fd"/>
  </ds:schemaRefs>
</ds:datastoreItem>
</file>

<file path=customXml/itemProps2.xml><?xml version="1.0" encoding="utf-8"?>
<ds:datastoreItem xmlns:ds="http://schemas.openxmlformats.org/officeDocument/2006/customXml" ds:itemID="{C5A8DADD-D991-4072-BEF3-B9FEC990E626}">
  <ds:schemaRefs>
    <ds:schemaRef ds:uri="http://schemas.microsoft.com/sharepoint/v3/contenttype/forms"/>
  </ds:schemaRefs>
</ds:datastoreItem>
</file>

<file path=customXml/itemProps3.xml><?xml version="1.0" encoding="utf-8"?>
<ds:datastoreItem xmlns:ds="http://schemas.openxmlformats.org/officeDocument/2006/customXml" ds:itemID="{7D68B49E-D27C-4A3C-A553-4F4E637CC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75367-d1f2-455d-8bde-2724906510fd"/>
    <ds:schemaRef ds:uri="8a6b3330-0aee-4a67-9f6f-d4f89fa0f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Falmouth University</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Howard</dc:creator>
  <cp:keywords/>
  <dc:description/>
  <cp:lastModifiedBy>Nicola Bond</cp:lastModifiedBy>
  <cp:revision>4</cp:revision>
  <cp:lastPrinted>2025-07-18T08:19:00Z</cp:lastPrinted>
  <dcterms:created xsi:type="dcterms:W3CDTF">2025-07-18T08:16:00Z</dcterms:created>
  <dcterms:modified xsi:type="dcterms:W3CDTF">2025-08-04T08:49:00Z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1da9f969,5b1ec1d6,69aa4b07</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205b944c,3fc9cb88,3cbe7889</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2025-07-12T15:15:46Z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a4439ace-1ea8-485e-a18c-232994987418</vt:lpwstr>
  </property>
  <property fmtid="{D5CDD505-2E9C-101B-9397-08002B2CF9AE}" pid="14" name="MSIP_Label_57c33bae-76e0-44b3-baa3-351f99b93dbd_ContentBits">
    <vt:lpwstr>3</vt:lpwstr>
  </property>
  <property fmtid="{D5CDD505-2E9C-101B-9397-08002B2CF9AE}" pid="15" name="MSIP_Label_57c33bae-76e0-44b3-baa3-351f99b93dbd_Tag">
    <vt:lpwstr>10, 3, 0, 1</vt:lpwstr>
  </property>
  <property fmtid="{D5CDD505-2E9C-101B-9397-08002B2CF9AE}" pid="16" name="ContentTypeId">
    <vt:lpwstr>0x010100E80CFB4A0EF60746AF93F7BAFACB0B51</vt:lpwstr>
  </property>
</Properties>
</file>