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BC341" w14:textId="50588DD8" w:rsidR="00C50E69" w:rsidRPr="0062203C" w:rsidRDefault="00F32ACE" w:rsidP="0062203C">
      <w:pPr>
        <w:pStyle w:val="Heading1"/>
        <w:jc w:val="center"/>
        <w:rPr>
          <w:rFonts w:ascii="Times New Roman" w:hAnsi="Times New Roman" w:cs="Times New Roman"/>
          <w:color w:val="auto"/>
          <w:sz w:val="24"/>
          <w:szCs w:val="24"/>
        </w:rPr>
      </w:pPr>
      <w:r w:rsidRPr="0062203C">
        <w:rPr>
          <w:rFonts w:ascii="Times New Roman" w:hAnsi="Times New Roman" w:cs="Times New Roman"/>
          <w:color w:val="auto"/>
          <w:sz w:val="24"/>
          <w:szCs w:val="24"/>
        </w:rPr>
        <w:t>“Next Stop, Universe B”:</w:t>
      </w:r>
    </w:p>
    <w:p w14:paraId="7061484B" w14:textId="7B171FCC" w:rsidR="00BA691E" w:rsidRPr="0062203C" w:rsidRDefault="00F32ACE" w:rsidP="0062203C">
      <w:pPr>
        <w:pStyle w:val="Heading1"/>
        <w:jc w:val="center"/>
        <w:rPr>
          <w:rFonts w:ascii="Times New Roman" w:hAnsi="Times New Roman" w:cs="Times New Roman"/>
          <w:color w:val="auto"/>
          <w:sz w:val="24"/>
          <w:szCs w:val="24"/>
        </w:rPr>
      </w:pPr>
      <w:r w:rsidRPr="0062203C">
        <w:rPr>
          <w:rFonts w:ascii="Times New Roman" w:hAnsi="Times New Roman" w:cs="Times New Roman"/>
          <w:color w:val="auto"/>
          <w:sz w:val="24"/>
          <w:szCs w:val="24"/>
        </w:rPr>
        <w:t>The Negatively Existent Ones and Universe B in Contemporary Occulture</w:t>
      </w:r>
    </w:p>
    <w:p w14:paraId="145E2AE5" w14:textId="32DE8AC6" w:rsidR="00F32ACE" w:rsidRPr="0062203C" w:rsidRDefault="00F32ACE" w:rsidP="0062203C">
      <w:pPr>
        <w:pStyle w:val="Heading1"/>
        <w:jc w:val="center"/>
        <w:rPr>
          <w:rFonts w:ascii="Times New Roman" w:hAnsi="Times New Roman" w:cs="Times New Roman"/>
          <w:color w:val="auto"/>
          <w:sz w:val="24"/>
          <w:szCs w:val="24"/>
        </w:rPr>
      </w:pPr>
      <w:r w:rsidRPr="0062203C">
        <w:rPr>
          <w:rFonts w:ascii="Times New Roman" w:hAnsi="Times New Roman" w:cs="Times New Roman"/>
          <w:color w:val="auto"/>
          <w:sz w:val="24"/>
          <w:szCs w:val="24"/>
        </w:rPr>
        <w:t>Dr Jeff Howard</w:t>
      </w:r>
    </w:p>
    <w:p w14:paraId="7AF16E01" w14:textId="1C962D33" w:rsidR="00F32ACE" w:rsidRPr="0062203C" w:rsidRDefault="00F32ACE" w:rsidP="0062203C">
      <w:pPr>
        <w:pStyle w:val="Heading1"/>
        <w:jc w:val="center"/>
        <w:rPr>
          <w:rFonts w:ascii="Times New Roman" w:hAnsi="Times New Roman" w:cs="Times New Roman"/>
          <w:color w:val="auto"/>
          <w:sz w:val="24"/>
          <w:szCs w:val="24"/>
        </w:rPr>
      </w:pPr>
      <w:r w:rsidRPr="0062203C">
        <w:rPr>
          <w:rFonts w:ascii="Times New Roman" w:hAnsi="Times New Roman" w:cs="Times New Roman"/>
          <w:color w:val="auto"/>
          <w:sz w:val="24"/>
          <w:szCs w:val="24"/>
        </w:rPr>
        <w:t>Associate Professor of Games and Occulture</w:t>
      </w:r>
    </w:p>
    <w:p w14:paraId="631C2535" w14:textId="77777777" w:rsidR="00F32ACE" w:rsidRPr="004C6ED4" w:rsidRDefault="00F32ACE" w:rsidP="00317164">
      <w:pPr>
        <w:spacing w:line="480" w:lineRule="auto"/>
        <w:jc w:val="center"/>
        <w:rPr>
          <w:rFonts w:ascii="Times New Roman" w:hAnsi="Times New Roman" w:cs="Times New Roman"/>
        </w:rPr>
      </w:pPr>
    </w:p>
    <w:p w14:paraId="2271B642" w14:textId="4460660E" w:rsidR="00F32ACE" w:rsidRPr="004C6ED4" w:rsidRDefault="00F32ACE" w:rsidP="00C50E69">
      <w:pPr>
        <w:spacing w:line="480" w:lineRule="auto"/>
        <w:ind w:firstLine="720"/>
        <w:rPr>
          <w:rFonts w:ascii="Times New Roman" w:hAnsi="Times New Roman" w:cs="Times New Roman"/>
        </w:rPr>
      </w:pPr>
      <w:r w:rsidRPr="004C6ED4">
        <w:rPr>
          <w:rFonts w:ascii="Times New Roman" w:hAnsi="Times New Roman" w:cs="Times New Roman"/>
        </w:rPr>
        <w:t>Th</w:t>
      </w:r>
      <w:r w:rsidR="00C50E69">
        <w:rPr>
          <w:rFonts w:ascii="Times New Roman" w:hAnsi="Times New Roman" w:cs="Times New Roman"/>
        </w:rPr>
        <w:t>is</w:t>
      </w:r>
      <w:r w:rsidRPr="004C6ED4">
        <w:rPr>
          <w:rFonts w:ascii="Times New Roman" w:hAnsi="Times New Roman" w:cs="Times New Roman"/>
        </w:rPr>
        <w:t xml:space="preserve"> presentation will explore two key concepts: Universe B</w:t>
      </w:r>
      <w:r w:rsidR="00DE7E32" w:rsidRPr="004C6ED4">
        <w:rPr>
          <w:rFonts w:ascii="Times New Roman" w:hAnsi="Times New Roman" w:cs="Times New Roman"/>
        </w:rPr>
        <w:t xml:space="preserve"> (an alternate mirror universe comprised of non-being)</w:t>
      </w:r>
      <w:r w:rsidRPr="004C6ED4">
        <w:rPr>
          <w:rFonts w:ascii="Times New Roman" w:hAnsi="Times New Roman" w:cs="Times New Roman"/>
        </w:rPr>
        <w:t xml:space="preserve"> and the Negatively Existent Ones</w:t>
      </w:r>
      <w:r w:rsidR="00DE7E32" w:rsidRPr="004C6ED4">
        <w:rPr>
          <w:rFonts w:ascii="Times New Roman" w:hAnsi="Times New Roman" w:cs="Times New Roman"/>
        </w:rPr>
        <w:t xml:space="preserve"> (the inhabitants of this universe)</w:t>
      </w:r>
      <w:r w:rsidRPr="004C6ED4">
        <w:rPr>
          <w:rFonts w:ascii="Times New Roman" w:hAnsi="Times New Roman" w:cs="Times New Roman"/>
        </w:rPr>
        <w:t xml:space="preserve">. I’ll be triangulating these concepts through </w:t>
      </w:r>
      <w:r w:rsidR="004D432C">
        <w:rPr>
          <w:rFonts w:ascii="Times New Roman" w:hAnsi="Times New Roman" w:cs="Times New Roman"/>
        </w:rPr>
        <w:t xml:space="preserve">comparative analysis of </w:t>
      </w:r>
      <w:r w:rsidRPr="004C6ED4">
        <w:rPr>
          <w:rFonts w:ascii="Times New Roman" w:hAnsi="Times New Roman" w:cs="Times New Roman"/>
        </w:rPr>
        <w:t xml:space="preserve">three key occultists, who explored Universe B and its inhabitants </w:t>
      </w:r>
      <w:r w:rsidR="004D432C">
        <w:rPr>
          <w:rFonts w:ascii="Times New Roman" w:hAnsi="Times New Roman" w:cs="Times New Roman"/>
        </w:rPr>
        <w:t>in</w:t>
      </w:r>
      <w:r w:rsidRPr="004C6ED4">
        <w:rPr>
          <w:rFonts w:ascii="Times New Roman" w:hAnsi="Times New Roman" w:cs="Times New Roman"/>
        </w:rPr>
        <w:t xml:space="preserve"> their occult practice, theory, and art. </w:t>
      </w:r>
      <w:r w:rsidR="00F11895">
        <w:rPr>
          <w:rFonts w:ascii="Times New Roman" w:hAnsi="Times New Roman" w:cs="Times New Roman"/>
        </w:rPr>
        <w:t xml:space="preserve"> </w:t>
      </w:r>
      <w:r w:rsidRPr="004C6ED4">
        <w:rPr>
          <w:rFonts w:ascii="Times New Roman" w:hAnsi="Times New Roman" w:cs="Times New Roman"/>
        </w:rPr>
        <w:t xml:space="preserve">These three occultists are Michael Bertiaux, Kenneth Grant, and Andrew Chumbley. Michael Bertiaux, who needs </w:t>
      </w:r>
      <w:r w:rsidR="00140968">
        <w:rPr>
          <w:rFonts w:ascii="Times New Roman" w:hAnsi="Times New Roman" w:cs="Times New Roman"/>
        </w:rPr>
        <w:t>no</w:t>
      </w:r>
      <w:r w:rsidRPr="004C6ED4">
        <w:rPr>
          <w:rFonts w:ascii="Times New Roman" w:hAnsi="Times New Roman" w:cs="Times New Roman"/>
        </w:rPr>
        <w:t xml:space="preserve"> introduction to many here, developed the concept of Universe B in his </w:t>
      </w:r>
      <w:r w:rsidRPr="00140968">
        <w:rPr>
          <w:rFonts w:ascii="Times New Roman" w:hAnsi="Times New Roman" w:cs="Times New Roman"/>
          <w:i/>
          <w:iCs/>
        </w:rPr>
        <w:t>Monastery of the Seven Rays</w:t>
      </w:r>
      <w:r w:rsidRPr="004C6ED4">
        <w:rPr>
          <w:rFonts w:ascii="Times New Roman" w:hAnsi="Times New Roman" w:cs="Times New Roman"/>
        </w:rPr>
        <w:t xml:space="preserve"> training books. Kenneth Grant</w:t>
      </w:r>
      <w:r w:rsidR="00FA3CFA" w:rsidRPr="004C6ED4">
        <w:rPr>
          <w:rFonts w:ascii="Times New Roman" w:hAnsi="Times New Roman" w:cs="Times New Roman"/>
        </w:rPr>
        <w:t xml:space="preserve">, the author of the Typhonian trilogies and founder of the Typhonian Order, re-contextualized Universe B within a post-Thelemite conceptual framework focused on the </w:t>
      </w:r>
      <w:proofErr w:type="spellStart"/>
      <w:r w:rsidR="00FA3CFA" w:rsidRPr="004C6ED4">
        <w:rPr>
          <w:rFonts w:ascii="Times New Roman" w:hAnsi="Times New Roman" w:cs="Times New Roman"/>
        </w:rPr>
        <w:t>Qlippoth</w:t>
      </w:r>
      <w:proofErr w:type="spellEnd"/>
      <w:r w:rsidR="00FA3CFA" w:rsidRPr="004C6ED4">
        <w:rPr>
          <w:rFonts w:ascii="Times New Roman" w:hAnsi="Times New Roman" w:cs="Times New Roman"/>
        </w:rPr>
        <w:t xml:space="preserve"> and the reverse or Nightside of the Tree of Life. Andrew Chumbley, a practitioner of syncretic </w:t>
      </w:r>
      <w:r w:rsidR="00695BED" w:rsidRPr="004C6ED4">
        <w:rPr>
          <w:rFonts w:ascii="Times New Roman" w:hAnsi="Times New Roman" w:cs="Times New Roman"/>
        </w:rPr>
        <w:t xml:space="preserve">traditional witchcraft known as </w:t>
      </w:r>
      <w:proofErr w:type="spellStart"/>
      <w:r w:rsidR="00695BED" w:rsidRPr="004C6ED4">
        <w:rPr>
          <w:rFonts w:ascii="Times New Roman" w:hAnsi="Times New Roman" w:cs="Times New Roman"/>
        </w:rPr>
        <w:t>Sabbatic</w:t>
      </w:r>
      <w:proofErr w:type="spellEnd"/>
      <w:r w:rsidR="00695BED" w:rsidRPr="004C6ED4">
        <w:rPr>
          <w:rFonts w:ascii="Times New Roman" w:hAnsi="Times New Roman" w:cs="Times New Roman"/>
        </w:rPr>
        <w:t xml:space="preserve"> Craft (and a founding member of a joint </w:t>
      </w:r>
      <w:proofErr w:type="spellStart"/>
      <w:r w:rsidR="00695BED" w:rsidRPr="004C6ED4">
        <w:rPr>
          <w:rFonts w:ascii="Times New Roman" w:hAnsi="Times New Roman" w:cs="Times New Roman"/>
        </w:rPr>
        <w:t>Sabbatic</w:t>
      </w:r>
      <w:proofErr w:type="spellEnd"/>
      <w:r w:rsidR="00695BED" w:rsidRPr="004C6ED4">
        <w:rPr>
          <w:rFonts w:ascii="Times New Roman" w:hAnsi="Times New Roman" w:cs="Times New Roman"/>
        </w:rPr>
        <w:t>-Typhonian gro</w:t>
      </w:r>
      <w:r w:rsidR="00107E71">
        <w:rPr>
          <w:rFonts w:ascii="Times New Roman" w:hAnsi="Times New Roman" w:cs="Times New Roman"/>
        </w:rPr>
        <w:t>up called</w:t>
      </w:r>
      <w:r w:rsidR="00695BED" w:rsidRPr="004C6ED4">
        <w:rPr>
          <w:rFonts w:ascii="Times New Roman" w:hAnsi="Times New Roman" w:cs="Times New Roman"/>
        </w:rPr>
        <w:t xml:space="preserve"> Ku </w:t>
      </w:r>
      <w:proofErr w:type="spellStart"/>
      <w:r w:rsidR="00695BED" w:rsidRPr="004C6ED4">
        <w:rPr>
          <w:rFonts w:ascii="Times New Roman" w:hAnsi="Times New Roman" w:cs="Times New Roman"/>
        </w:rPr>
        <w:t>Sebbitu</w:t>
      </w:r>
      <w:proofErr w:type="spellEnd"/>
      <w:r w:rsidR="00695BED" w:rsidRPr="004C6ED4">
        <w:rPr>
          <w:rFonts w:ascii="Times New Roman" w:hAnsi="Times New Roman" w:cs="Times New Roman"/>
        </w:rPr>
        <w:t>), further clarifies the concept of the “negatively existent ones”</w:t>
      </w:r>
      <w:r w:rsidR="00DE7E32" w:rsidRPr="004C6ED4">
        <w:rPr>
          <w:rFonts w:ascii="Times New Roman" w:hAnsi="Times New Roman" w:cs="Times New Roman"/>
        </w:rPr>
        <w:t xml:space="preserve"> through rituals such as </w:t>
      </w:r>
      <w:r w:rsidR="00DE7E32" w:rsidRPr="004C6ED4">
        <w:rPr>
          <w:rFonts w:ascii="Times New Roman" w:hAnsi="Times New Roman" w:cs="Times New Roman"/>
          <w:i/>
          <w:iCs/>
        </w:rPr>
        <w:t>The Rite of Amethystine Light</w:t>
      </w:r>
      <w:r w:rsidR="00DE7E32" w:rsidRPr="004C6ED4">
        <w:rPr>
          <w:rFonts w:ascii="Times New Roman" w:hAnsi="Times New Roman" w:cs="Times New Roman"/>
        </w:rPr>
        <w:t xml:space="preserve"> and documents, such as “Opening the Way to the Daemons of the Void.”</w:t>
      </w:r>
    </w:p>
    <w:p w14:paraId="20E27432" w14:textId="248788ED" w:rsidR="00BC3AF4" w:rsidRPr="002A3E55" w:rsidRDefault="00773C37" w:rsidP="00E400E1">
      <w:pPr>
        <w:spacing w:after="0" w:line="480" w:lineRule="auto"/>
        <w:ind w:firstLine="720"/>
        <w:jc w:val="both"/>
        <w:rPr>
          <w:rFonts w:ascii="Times New Roman" w:eastAsia="Aptos" w:hAnsi="Times New Roman" w:cs="Times New Roman"/>
          <w:lang w:val="en-US"/>
        </w:rPr>
      </w:pPr>
      <w:r w:rsidRPr="004C6ED4">
        <w:rPr>
          <w:rFonts w:ascii="Times New Roman" w:hAnsi="Times New Roman" w:cs="Times New Roman"/>
        </w:rPr>
        <w:t xml:space="preserve">In terms of our three key occultists discussed in this presentation, Michael Bertiaux first articulates the concept of Universe B in </w:t>
      </w:r>
      <w:r w:rsidRPr="004C6ED4">
        <w:rPr>
          <w:rFonts w:ascii="Times New Roman" w:hAnsi="Times New Roman" w:cs="Times New Roman"/>
          <w:i/>
          <w:iCs/>
        </w:rPr>
        <w:t xml:space="preserve">Monastery of the Seven Rays, Volume III: Esoteric Engineering, </w:t>
      </w:r>
      <w:r w:rsidRPr="004C6ED4">
        <w:rPr>
          <w:rFonts w:ascii="Times New Roman" w:hAnsi="Times New Roman" w:cs="Times New Roman"/>
        </w:rPr>
        <w:t xml:space="preserve">when he writes “it is not any part of this universe, it is a complete </w:t>
      </w:r>
      <w:proofErr w:type="gramStart"/>
      <w:r w:rsidRPr="004C6ED4">
        <w:rPr>
          <w:rFonts w:ascii="Times New Roman" w:hAnsi="Times New Roman" w:cs="Times New Roman"/>
        </w:rPr>
        <w:t>universe in itself, and</w:t>
      </w:r>
      <w:proofErr w:type="gramEnd"/>
      <w:r w:rsidRPr="004C6ED4">
        <w:rPr>
          <w:rFonts w:ascii="Times New Roman" w:hAnsi="Times New Roman" w:cs="Times New Roman"/>
        </w:rPr>
        <w:t xml:space="preserve"> widely different from our own. Our own universe is designated in the Druidic metaphysics as </w:t>
      </w:r>
      <w:proofErr w:type="spellStart"/>
      <w:r w:rsidRPr="004C6ED4">
        <w:rPr>
          <w:rFonts w:ascii="Times New Roman" w:hAnsi="Times New Roman" w:cs="Times New Roman"/>
        </w:rPr>
        <w:t>Zothyria</w:t>
      </w:r>
      <w:proofErr w:type="spellEnd"/>
      <w:r w:rsidRPr="004C6ED4">
        <w:rPr>
          <w:rFonts w:ascii="Times New Roman" w:hAnsi="Times New Roman" w:cs="Times New Roman"/>
        </w:rPr>
        <w:t xml:space="preserve">, whereas this other universe hasn't any name, we may designate it </w:t>
      </w:r>
      <w:r w:rsidRPr="004C6ED4">
        <w:rPr>
          <w:rFonts w:ascii="Times New Roman" w:hAnsi="Times New Roman" w:cs="Times New Roman"/>
        </w:rPr>
        <w:lastRenderedPageBreak/>
        <w:t xml:space="preserve">simply as </w:t>
      </w:r>
      <w:r w:rsidR="00D81371">
        <w:rPr>
          <w:rFonts w:ascii="Times New Roman" w:hAnsi="Times New Roman" w:cs="Times New Roman"/>
        </w:rPr>
        <w:t>‘</w:t>
      </w:r>
      <w:r w:rsidRPr="004C6ED4">
        <w:rPr>
          <w:rFonts w:ascii="Times New Roman" w:hAnsi="Times New Roman" w:cs="Times New Roman"/>
        </w:rPr>
        <w:t>Universe B,</w:t>
      </w:r>
      <w:r w:rsidR="00D81371">
        <w:rPr>
          <w:rFonts w:ascii="Times New Roman" w:hAnsi="Times New Roman" w:cs="Times New Roman"/>
        </w:rPr>
        <w:t>’</w:t>
      </w:r>
      <w:r w:rsidRPr="004C6ED4">
        <w:rPr>
          <w:rFonts w:ascii="Times New Roman" w:hAnsi="Times New Roman" w:cs="Times New Roman"/>
        </w:rPr>
        <w:t xml:space="preserve"> as distinct from our universe, </w:t>
      </w:r>
      <w:proofErr w:type="spellStart"/>
      <w:r w:rsidRPr="004C6ED4">
        <w:rPr>
          <w:rFonts w:ascii="Times New Roman" w:hAnsi="Times New Roman" w:cs="Times New Roman"/>
        </w:rPr>
        <w:t>Zothyria</w:t>
      </w:r>
      <w:proofErr w:type="spellEnd"/>
      <w:r w:rsidRPr="004C6ED4">
        <w:rPr>
          <w:rFonts w:ascii="Times New Roman" w:hAnsi="Times New Roman" w:cs="Times New Roman"/>
        </w:rPr>
        <w:t xml:space="preserve">, or </w:t>
      </w:r>
      <w:r w:rsidR="00D81371">
        <w:rPr>
          <w:rFonts w:ascii="Times New Roman" w:hAnsi="Times New Roman" w:cs="Times New Roman"/>
        </w:rPr>
        <w:t>‘</w:t>
      </w:r>
      <w:r w:rsidRPr="004C6ED4">
        <w:rPr>
          <w:rFonts w:ascii="Times New Roman" w:hAnsi="Times New Roman" w:cs="Times New Roman"/>
        </w:rPr>
        <w:t>Universe A</w:t>
      </w:r>
      <w:r w:rsidR="00D81371">
        <w:rPr>
          <w:rFonts w:ascii="Times New Roman" w:hAnsi="Times New Roman" w:cs="Times New Roman"/>
        </w:rPr>
        <w:t>’.</w:t>
      </w:r>
      <w:r w:rsidRPr="004C6ED4">
        <w:rPr>
          <w:rFonts w:ascii="Times New Roman" w:hAnsi="Times New Roman" w:cs="Times New Roman"/>
        </w:rPr>
        <w:t>” (</w:t>
      </w:r>
      <w:r w:rsidRPr="004C6ED4">
        <w:rPr>
          <w:rFonts w:ascii="Times New Roman" w:hAnsi="Times New Roman" w:cs="Times New Roman"/>
          <w:i/>
          <w:iCs/>
        </w:rPr>
        <w:t>Monastery of the Seven Rays, Volume III: Esoteric Engineering</w:t>
      </w:r>
      <w:r w:rsidRPr="004C6ED4">
        <w:rPr>
          <w:rFonts w:ascii="Times New Roman" w:hAnsi="Times New Roman" w:cs="Times New Roman"/>
        </w:rPr>
        <w:t>)</w:t>
      </w:r>
      <w:r w:rsidR="00D81371">
        <w:rPr>
          <w:rFonts w:ascii="Times New Roman" w:hAnsi="Times New Roman" w:cs="Times New Roman"/>
        </w:rPr>
        <w:t>.</w:t>
      </w:r>
      <w:r w:rsidRPr="004C6ED4">
        <w:rPr>
          <w:rFonts w:ascii="Times New Roman" w:hAnsi="Times New Roman" w:cs="Times New Roman"/>
        </w:rPr>
        <w:t xml:space="preserve"> </w:t>
      </w:r>
      <w:proofErr w:type="spellStart"/>
      <w:r w:rsidRPr="004C6ED4">
        <w:rPr>
          <w:rFonts w:ascii="Times New Roman" w:hAnsi="Times New Roman" w:cs="Times New Roman"/>
        </w:rPr>
        <w:t>Bertiaux</w:t>
      </w:r>
      <w:proofErr w:type="spellEnd"/>
      <w:r w:rsidRPr="004C6ED4">
        <w:rPr>
          <w:rFonts w:ascii="Times New Roman" w:hAnsi="Times New Roman" w:cs="Times New Roman"/>
        </w:rPr>
        <w:t xml:space="preserve"> further associates the term “Universe B” with the</w:t>
      </w:r>
      <w:r w:rsidR="00884533">
        <w:rPr>
          <w:rFonts w:ascii="Times New Roman" w:hAnsi="Times New Roman" w:cs="Times New Roman"/>
        </w:rPr>
        <w:t xml:space="preserve"> term</w:t>
      </w:r>
      <w:r w:rsidRPr="004C6ED4">
        <w:rPr>
          <w:rFonts w:ascii="Times New Roman" w:hAnsi="Times New Roman" w:cs="Times New Roman"/>
        </w:rPr>
        <w:t xml:space="preserve"> </w:t>
      </w:r>
      <w:r w:rsidR="00884533">
        <w:rPr>
          <w:rFonts w:ascii="Times New Roman" w:hAnsi="Times New Roman" w:cs="Times New Roman"/>
        </w:rPr>
        <w:t>“</w:t>
      </w:r>
      <w:r w:rsidRPr="004C6ED4">
        <w:rPr>
          <w:rFonts w:ascii="Times New Roman" w:hAnsi="Times New Roman" w:cs="Times New Roman"/>
        </w:rPr>
        <w:t>Meon,</w:t>
      </w:r>
      <w:r w:rsidR="00884533">
        <w:rPr>
          <w:rFonts w:ascii="Times New Roman" w:hAnsi="Times New Roman" w:cs="Times New Roman"/>
        </w:rPr>
        <w:t>”</w:t>
      </w:r>
      <w:r w:rsidRPr="004C6ED4">
        <w:rPr>
          <w:rFonts w:ascii="Times New Roman" w:hAnsi="Times New Roman" w:cs="Times New Roman"/>
        </w:rPr>
        <w:t xml:space="preserve"> which he would later gloss in an interview as </w:t>
      </w:r>
      <w:r w:rsidR="00B31D8D" w:rsidRPr="004C6ED4">
        <w:rPr>
          <w:rFonts w:ascii="Times New Roman" w:hAnsi="Times New Roman" w:cs="Times New Roman"/>
        </w:rPr>
        <w:t>a “Greek word” meaning “</w:t>
      </w:r>
      <w:proofErr w:type="gramStart"/>
      <w:r w:rsidR="00B31D8D" w:rsidRPr="004C6ED4">
        <w:rPr>
          <w:rFonts w:ascii="Times New Roman" w:hAnsi="Times New Roman" w:cs="Times New Roman"/>
        </w:rPr>
        <w:t>Non-Being</w:t>
      </w:r>
      <w:proofErr w:type="gramEnd"/>
      <w:r w:rsidR="008833C2">
        <w:rPr>
          <w:rFonts w:ascii="Times New Roman" w:hAnsi="Times New Roman" w:cs="Times New Roman"/>
        </w:rPr>
        <w:t xml:space="preserve">.” </w:t>
      </w:r>
      <w:proofErr w:type="spellStart"/>
      <w:r w:rsidR="008833C2">
        <w:rPr>
          <w:rFonts w:ascii="Times New Roman" w:hAnsi="Times New Roman" w:cs="Times New Roman"/>
        </w:rPr>
        <w:t>Bertiaux</w:t>
      </w:r>
      <w:proofErr w:type="spellEnd"/>
      <w:r w:rsidR="008833C2">
        <w:rPr>
          <w:rFonts w:ascii="Times New Roman" w:hAnsi="Times New Roman" w:cs="Times New Roman"/>
        </w:rPr>
        <w:t xml:space="preserve"> argues that the </w:t>
      </w:r>
      <w:proofErr w:type="spellStart"/>
      <w:r w:rsidR="008833C2">
        <w:rPr>
          <w:rFonts w:ascii="Times New Roman" w:hAnsi="Times New Roman" w:cs="Times New Roman"/>
        </w:rPr>
        <w:t>meon</w:t>
      </w:r>
      <w:proofErr w:type="spellEnd"/>
      <w:r w:rsidR="008833C2">
        <w:rPr>
          <w:rFonts w:ascii="Times New Roman" w:hAnsi="Times New Roman" w:cs="Times New Roman"/>
        </w:rPr>
        <w:t xml:space="preserve"> can refer to an</w:t>
      </w:r>
      <w:r w:rsidR="00567D93">
        <w:rPr>
          <w:rFonts w:ascii="Times New Roman" w:hAnsi="Times New Roman" w:cs="Times New Roman"/>
        </w:rPr>
        <w:t>y</w:t>
      </w:r>
      <w:r w:rsidR="008833C2">
        <w:rPr>
          <w:rFonts w:ascii="Times New Roman" w:hAnsi="Times New Roman" w:cs="Times New Roman"/>
        </w:rPr>
        <w:t xml:space="preserve"> non-realized possibility,</w:t>
      </w:r>
      <w:r w:rsidR="00B31D8D" w:rsidRPr="004C6ED4">
        <w:rPr>
          <w:rFonts w:ascii="Times New Roman" w:hAnsi="Times New Roman" w:cs="Times New Roman"/>
        </w:rPr>
        <w:t xml:space="preserve"> </w:t>
      </w:r>
      <w:r w:rsidR="008833C2">
        <w:rPr>
          <w:rFonts w:ascii="Times New Roman" w:hAnsi="Times New Roman" w:cs="Times New Roman"/>
        </w:rPr>
        <w:t xml:space="preserve">including </w:t>
      </w:r>
      <w:r w:rsidR="00B31D8D" w:rsidRPr="004C6ED4">
        <w:rPr>
          <w:rFonts w:ascii="Times New Roman" w:hAnsi="Times New Roman" w:cs="Times New Roman"/>
        </w:rPr>
        <w:t>the food we chose not to eat</w:t>
      </w:r>
      <w:r w:rsidR="00567D93">
        <w:rPr>
          <w:rFonts w:ascii="Times New Roman" w:hAnsi="Times New Roman" w:cs="Times New Roman"/>
        </w:rPr>
        <w:t xml:space="preserve">; </w:t>
      </w:r>
      <w:r w:rsidR="00B31D8D" w:rsidRPr="004C6ED4">
        <w:rPr>
          <w:rFonts w:ascii="Times New Roman" w:hAnsi="Times New Roman" w:cs="Times New Roman"/>
        </w:rPr>
        <w:t xml:space="preserve">in </w:t>
      </w:r>
      <w:proofErr w:type="spellStart"/>
      <w:r w:rsidR="00B31D8D" w:rsidRPr="004C6ED4">
        <w:rPr>
          <w:rFonts w:ascii="Times New Roman" w:hAnsi="Times New Roman" w:cs="Times New Roman"/>
        </w:rPr>
        <w:t>Bertiaux’s</w:t>
      </w:r>
      <w:proofErr w:type="spellEnd"/>
      <w:r w:rsidR="00B31D8D" w:rsidRPr="004C6ED4">
        <w:rPr>
          <w:rFonts w:ascii="Times New Roman" w:hAnsi="Times New Roman" w:cs="Times New Roman"/>
        </w:rPr>
        <w:t xml:space="preserve"> analogy, if we choose to have apples after dinner, then oranges are the </w:t>
      </w:r>
      <w:proofErr w:type="spellStart"/>
      <w:r w:rsidR="00B31D8D" w:rsidRPr="004C6ED4">
        <w:rPr>
          <w:rFonts w:ascii="Times New Roman" w:hAnsi="Times New Roman" w:cs="Times New Roman"/>
        </w:rPr>
        <w:t>meon</w:t>
      </w:r>
      <w:proofErr w:type="spellEnd"/>
      <w:r w:rsidR="00567D93">
        <w:rPr>
          <w:rFonts w:ascii="Times New Roman" w:hAnsi="Times New Roman" w:cs="Times New Roman"/>
        </w:rPr>
        <w:t xml:space="preserve">. At the same time, </w:t>
      </w:r>
      <w:r w:rsidR="0050234D">
        <w:rPr>
          <w:rFonts w:ascii="Times New Roman" w:hAnsi="Times New Roman" w:cs="Times New Roman"/>
        </w:rPr>
        <w:t xml:space="preserve">the </w:t>
      </w:r>
      <w:proofErr w:type="spellStart"/>
      <w:r w:rsidR="0050234D">
        <w:rPr>
          <w:rFonts w:ascii="Times New Roman" w:hAnsi="Times New Roman" w:cs="Times New Roman"/>
        </w:rPr>
        <w:t>meon</w:t>
      </w:r>
      <w:proofErr w:type="spellEnd"/>
      <w:r w:rsidR="0050234D">
        <w:rPr>
          <w:rFonts w:ascii="Times New Roman" w:hAnsi="Times New Roman" w:cs="Times New Roman"/>
        </w:rPr>
        <w:t xml:space="preserve"> at its most extreme has</w:t>
      </w:r>
      <w:r w:rsidR="00B31D8D" w:rsidRPr="004C6ED4">
        <w:rPr>
          <w:rFonts w:ascii="Times New Roman" w:hAnsi="Times New Roman" w:cs="Times New Roman"/>
        </w:rPr>
        <w:t xml:space="preserve"> metaphysical connotations of the “Absolute Other.” </w:t>
      </w:r>
      <w:proofErr w:type="spellStart"/>
      <w:r w:rsidR="0050234D">
        <w:rPr>
          <w:rFonts w:ascii="Times New Roman" w:hAnsi="Times New Roman" w:cs="Times New Roman"/>
        </w:rPr>
        <w:t>Bertiaux</w:t>
      </w:r>
      <w:proofErr w:type="spellEnd"/>
      <w:r w:rsidR="0050234D">
        <w:rPr>
          <w:rFonts w:ascii="Times New Roman" w:hAnsi="Times New Roman" w:cs="Times New Roman"/>
        </w:rPr>
        <w:t xml:space="preserve"> extends the </w:t>
      </w:r>
      <w:proofErr w:type="spellStart"/>
      <w:r w:rsidR="0050234D">
        <w:rPr>
          <w:rFonts w:ascii="Times New Roman" w:hAnsi="Times New Roman" w:cs="Times New Roman"/>
        </w:rPr>
        <w:t>meon</w:t>
      </w:r>
      <w:proofErr w:type="spellEnd"/>
      <w:r w:rsidR="0050234D">
        <w:rPr>
          <w:rFonts w:ascii="Times New Roman" w:hAnsi="Times New Roman" w:cs="Times New Roman"/>
        </w:rPr>
        <w:t xml:space="preserve"> into </w:t>
      </w:r>
      <w:r w:rsidR="00B31D8D" w:rsidRPr="004C6ED4">
        <w:rPr>
          <w:rFonts w:ascii="Times New Roman" w:hAnsi="Times New Roman" w:cs="Times New Roman"/>
        </w:rPr>
        <w:t>the discipline or sub-branch of philosophy called “</w:t>
      </w:r>
      <w:proofErr w:type="spellStart"/>
      <w:r w:rsidR="00B31D8D" w:rsidRPr="004C6ED4">
        <w:rPr>
          <w:rFonts w:ascii="Times New Roman" w:hAnsi="Times New Roman" w:cs="Times New Roman"/>
        </w:rPr>
        <w:t>meontology</w:t>
      </w:r>
      <w:proofErr w:type="spellEnd"/>
      <w:r w:rsidR="00B31D8D" w:rsidRPr="004C6ED4">
        <w:rPr>
          <w:rFonts w:ascii="Times New Roman" w:hAnsi="Times New Roman" w:cs="Times New Roman"/>
        </w:rPr>
        <w:t>,” declaring “the study of Universe A is called ‘ontology’, or the science of being, while the study of Universe B could only be called ‘</w:t>
      </w:r>
      <w:proofErr w:type="spellStart"/>
      <w:r w:rsidR="00B31D8D" w:rsidRPr="004C6ED4">
        <w:rPr>
          <w:rFonts w:ascii="Times New Roman" w:hAnsi="Times New Roman" w:cs="Times New Roman"/>
        </w:rPr>
        <w:t>meontology</w:t>
      </w:r>
      <w:proofErr w:type="spellEnd"/>
      <w:r w:rsidR="00B31D8D" w:rsidRPr="004C6ED4">
        <w:rPr>
          <w:rFonts w:ascii="Times New Roman" w:hAnsi="Times New Roman" w:cs="Times New Roman"/>
        </w:rPr>
        <w:t>', or the study of non-being. However, they did not develop this conception very well, out of fear of contacting the beings in the other universe.” (</w:t>
      </w:r>
      <w:proofErr w:type="spellStart"/>
      <w:r w:rsidR="000A6144" w:rsidRPr="004C6ED4">
        <w:rPr>
          <w:rFonts w:ascii="Times New Roman" w:hAnsi="Times New Roman" w:cs="Times New Roman"/>
        </w:rPr>
        <w:t>Meontology</w:t>
      </w:r>
      <w:proofErr w:type="spellEnd"/>
      <w:r w:rsidR="000A6144" w:rsidRPr="004C6ED4">
        <w:rPr>
          <w:rFonts w:ascii="Times New Roman" w:hAnsi="Times New Roman" w:cs="Times New Roman"/>
        </w:rPr>
        <w:t xml:space="preserve"> is indeed a </w:t>
      </w:r>
      <w:r w:rsidR="002A0341" w:rsidRPr="004C6ED4">
        <w:rPr>
          <w:rFonts w:ascii="Times New Roman" w:hAnsi="Times New Roman" w:cs="Times New Roman"/>
        </w:rPr>
        <w:t>sub-discipline in academic philosophy most directly associated with Levinas, who uses the concept in</w:t>
      </w:r>
      <w:r w:rsidR="0086370C">
        <w:rPr>
          <w:rFonts w:ascii="Times New Roman" w:hAnsi="Times New Roman" w:cs="Times New Roman"/>
        </w:rPr>
        <w:t xml:space="preserve"> his ethical philosophies</w:t>
      </w:r>
      <w:r w:rsidR="00FB4C53" w:rsidRPr="004C6ED4">
        <w:rPr>
          <w:rFonts w:ascii="Times New Roman" w:hAnsi="Times New Roman" w:cs="Times New Roman"/>
        </w:rPr>
        <w:t xml:space="preserve">, </w:t>
      </w:r>
      <w:r w:rsidR="0086370C">
        <w:rPr>
          <w:rFonts w:ascii="Times New Roman" w:hAnsi="Times New Roman" w:cs="Times New Roman"/>
        </w:rPr>
        <w:t xml:space="preserve">which </w:t>
      </w:r>
      <w:r w:rsidR="00FB4C53" w:rsidRPr="004C6ED4">
        <w:rPr>
          <w:rFonts w:ascii="Times New Roman" w:hAnsi="Times New Roman" w:cs="Times New Roman"/>
        </w:rPr>
        <w:t xml:space="preserve">exerted a powerful influence on Derrida’s deconstructionist theories, which </w:t>
      </w:r>
      <w:r w:rsidR="003E0CFB">
        <w:rPr>
          <w:rFonts w:ascii="Times New Roman" w:hAnsi="Times New Roman" w:cs="Times New Roman"/>
        </w:rPr>
        <w:t xml:space="preserve">in turn exert a powerful influence on the occult scholarship of </w:t>
      </w:r>
      <w:r w:rsidR="00EC75F8" w:rsidRPr="004C6ED4">
        <w:rPr>
          <w:rFonts w:ascii="Times New Roman" w:hAnsi="Times New Roman" w:cs="Times New Roman"/>
        </w:rPr>
        <w:t>Ian C. Edwards</w:t>
      </w:r>
      <w:r w:rsidR="00DF5F47">
        <w:rPr>
          <w:rFonts w:ascii="Times New Roman" w:hAnsi="Times New Roman" w:cs="Times New Roman"/>
        </w:rPr>
        <w:t>,</w:t>
      </w:r>
      <w:r w:rsidR="00D75E46" w:rsidRPr="004C6ED4">
        <w:rPr>
          <w:rFonts w:ascii="Times New Roman" w:hAnsi="Times New Roman" w:cs="Times New Roman"/>
        </w:rPr>
        <w:t xml:space="preserve"> the author of a masterful four-volume series, </w:t>
      </w:r>
      <w:r w:rsidR="00D75E46" w:rsidRPr="004C6ED4">
        <w:rPr>
          <w:rFonts w:ascii="Times New Roman" w:hAnsi="Times New Roman" w:cs="Times New Roman"/>
          <w:i/>
          <w:iCs/>
        </w:rPr>
        <w:t>Being and Non-Being in Occult Experien</w:t>
      </w:r>
      <w:r w:rsidR="001F1F3A" w:rsidRPr="004C6ED4">
        <w:rPr>
          <w:rFonts w:ascii="Times New Roman" w:hAnsi="Times New Roman" w:cs="Times New Roman"/>
          <w:i/>
          <w:iCs/>
        </w:rPr>
        <w:t>ce</w:t>
      </w:r>
      <w:r w:rsidR="00DF5F47">
        <w:rPr>
          <w:rFonts w:ascii="Times New Roman" w:hAnsi="Times New Roman" w:cs="Times New Roman"/>
        </w:rPr>
        <w:t>, which includes volumes dedicated to aspects of Crowley, Spare. Grant, and Chumbley</w:t>
      </w:r>
      <w:r w:rsidR="001F1F3A" w:rsidRPr="004C6ED4">
        <w:rPr>
          <w:rFonts w:ascii="Times New Roman" w:hAnsi="Times New Roman" w:cs="Times New Roman"/>
        </w:rPr>
        <w:t xml:space="preserve">. </w:t>
      </w:r>
      <w:r w:rsidR="00EC75F8" w:rsidRPr="004C6ED4">
        <w:rPr>
          <w:rFonts w:ascii="Times New Roman" w:hAnsi="Times New Roman" w:cs="Times New Roman"/>
        </w:rPr>
        <w:t xml:space="preserve"> </w:t>
      </w:r>
      <w:r w:rsidR="007C75F2" w:rsidRPr="004C6ED4">
        <w:rPr>
          <w:rFonts w:ascii="Times New Roman" w:hAnsi="Times New Roman" w:cs="Times New Roman"/>
        </w:rPr>
        <w:t>Edwards associates Universe B with “the phenomenology of transmission,” i.e. how it feels to receive a transmitted text from beyond. Edwards also understands Chumbley, Grant, Spare, and Crowley as constructing “</w:t>
      </w:r>
      <w:proofErr w:type="spellStart"/>
      <w:r w:rsidR="007C75F2" w:rsidRPr="004C6ED4">
        <w:rPr>
          <w:rFonts w:ascii="Times New Roman" w:hAnsi="Times New Roman" w:cs="Times New Roman"/>
        </w:rPr>
        <w:t>grammatologies</w:t>
      </w:r>
      <w:proofErr w:type="spellEnd"/>
      <w:r w:rsidR="007C75F2" w:rsidRPr="004C6ED4">
        <w:rPr>
          <w:rFonts w:ascii="Times New Roman" w:hAnsi="Times New Roman" w:cs="Times New Roman"/>
        </w:rPr>
        <w:t xml:space="preserve">” in the Derridean sense, so his assumptions </w:t>
      </w:r>
      <w:r w:rsidR="007576AE" w:rsidRPr="004C6ED4">
        <w:rPr>
          <w:rFonts w:ascii="Times New Roman" w:hAnsi="Times New Roman" w:cs="Times New Roman"/>
        </w:rPr>
        <w:t>are ultimately</w:t>
      </w:r>
      <w:r w:rsidR="003E0CFB">
        <w:rPr>
          <w:rFonts w:ascii="Times New Roman" w:hAnsi="Times New Roman" w:cs="Times New Roman"/>
        </w:rPr>
        <w:t xml:space="preserve"> </w:t>
      </w:r>
      <w:proofErr w:type="spellStart"/>
      <w:r w:rsidR="007576AE" w:rsidRPr="004C6ED4">
        <w:rPr>
          <w:rFonts w:ascii="Times New Roman" w:hAnsi="Times New Roman" w:cs="Times New Roman"/>
        </w:rPr>
        <w:t>immanentist</w:t>
      </w:r>
      <w:proofErr w:type="spellEnd"/>
      <w:r w:rsidR="00DF5F47">
        <w:rPr>
          <w:rFonts w:ascii="Times New Roman" w:hAnsi="Times New Roman" w:cs="Times New Roman"/>
        </w:rPr>
        <w:t xml:space="preserve">, </w:t>
      </w:r>
      <w:r w:rsidR="007576AE" w:rsidRPr="004C6ED4">
        <w:rPr>
          <w:rFonts w:ascii="Times New Roman" w:hAnsi="Times New Roman" w:cs="Times New Roman"/>
        </w:rPr>
        <w:t>existentialist</w:t>
      </w:r>
      <w:r w:rsidR="00DF5F47">
        <w:rPr>
          <w:rFonts w:ascii="Times New Roman" w:hAnsi="Times New Roman" w:cs="Times New Roman"/>
        </w:rPr>
        <w:t xml:space="preserve">, and </w:t>
      </w:r>
      <w:r w:rsidR="007576AE" w:rsidRPr="004C6ED4">
        <w:rPr>
          <w:rFonts w:ascii="Times New Roman" w:hAnsi="Times New Roman" w:cs="Times New Roman"/>
        </w:rPr>
        <w:t xml:space="preserve">deconstructionist, i.e. they tend to </w:t>
      </w:r>
      <w:r w:rsidR="00EA563F">
        <w:rPr>
          <w:rFonts w:ascii="Times New Roman" w:hAnsi="Times New Roman" w:cs="Times New Roman"/>
        </w:rPr>
        <w:t xml:space="preserve">explain occult phenomena in terms of embodiment </w:t>
      </w:r>
      <w:proofErr w:type="gramStart"/>
      <w:r w:rsidR="00EA563F">
        <w:rPr>
          <w:rFonts w:ascii="Times New Roman" w:hAnsi="Times New Roman" w:cs="Times New Roman"/>
        </w:rPr>
        <w:t xml:space="preserve">and </w:t>
      </w:r>
      <w:r w:rsidR="007576AE" w:rsidRPr="004C6ED4">
        <w:rPr>
          <w:rFonts w:ascii="Times New Roman" w:hAnsi="Times New Roman" w:cs="Times New Roman"/>
        </w:rPr>
        <w:t xml:space="preserve"> language</w:t>
      </w:r>
      <w:proofErr w:type="gramEnd"/>
      <w:r w:rsidR="007576AE" w:rsidRPr="004C6ED4">
        <w:rPr>
          <w:rFonts w:ascii="Times New Roman" w:hAnsi="Times New Roman" w:cs="Times New Roman"/>
        </w:rPr>
        <w:t xml:space="preserve"> (</w:t>
      </w:r>
      <w:r w:rsidR="00073B32">
        <w:rPr>
          <w:rFonts w:ascii="Times New Roman" w:hAnsi="Times New Roman" w:cs="Times New Roman"/>
        </w:rPr>
        <w:t xml:space="preserve">two concerns </w:t>
      </w:r>
      <w:r w:rsidR="007576AE" w:rsidRPr="004C6ED4">
        <w:rPr>
          <w:rFonts w:ascii="Times New Roman" w:hAnsi="Times New Roman" w:cs="Times New Roman"/>
        </w:rPr>
        <w:t xml:space="preserve">which Edwards </w:t>
      </w:r>
      <w:r w:rsidR="00073B32">
        <w:rPr>
          <w:rFonts w:ascii="Times New Roman" w:hAnsi="Times New Roman" w:cs="Times New Roman"/>
        </w:rPr>
        <w:t xml:space="preserve">links together </w:t>
      </w:r>
      <w:r w:rsidR="007576AE" w:rsidRPr="004C6ED4">
        <w:rPr>
          <w:rFonts w:ascii="Times New Roman" w:hAnsi="Times New Roman" w:cs="Times New Roman"/>
        </w:rPr>
        <w:t xml:space="preserve">by way of a </w:t>
      </w:r>
      <w:proofErr w:type="spellStart"/>
      <w:r w:rsidR="007576AE" w:rsidRPr="004C6ED4">
        <w:rPr>
          <w:rFonts w:ascii="Times New Roman" w:hAnsi="Times New Roman" w:cs="Times New Roman"/>
        </w:rPr>
        <w:t>Derridaean</w:t>
      </w:r>
      <w:proofErr w:type="spellEnd"/>
      <w:r w:rsidR="007576AE" w:rsidRPr="004C6ED4">
        <w:rPr>
          <w:rFonts w:ascii="Times New Roman" w:hAnsi="Times New Roman" w:cs="Times New Roman"/>
        </w:rPr>
        <w:t xml:space="preserve"> reading of Spare). </w:t>
      </w:r>
      <w:r w:rsidR="00E76009" w:rsidRPr="004C6ED4">
        <w:rPr>
          <w:rFonts w:ascii="Times New Roman" w:hAnsi="Times New Roman" w:cs="Times New Roman"/>
        </w:rPr>
        <w:t xml:space="preserve">There is a gap for understanding </w:t>
      </w:r>
      <w:proofErr w:type="spellStart"/>
      <w:r w:rsidR="00E1777C">
        <w:rPr>
          <w:rFonts w:ascii="Times New Roman" w:hAnsi="Times New Roman" w:cs="Times New Roman"/>
        </w:rPr>
        <w:t>Bertiaux</w:t>
      </w:r>
      <w:proofErr w:type="spellEnd"/>
      <w:r w:rsidR="00E1777C">
        <w:rPr>
          <w:rFonts w:ascii="Times New Roman" w:hAnsi="Times New Roman" w:cs="Times New Roman"/>
        </w:rPr>
        <w:t xml:space="preserve">, Grant, and Chumbley’s </w:t>
      </w:r>
      <w:r w:rsidR="00E76009" w:rsidRPr="004C6ED4">
        <w:rPr>
          <w:rFonts w:ascii="Times New Roman" w:hAnsi="Times New Roman" w:cs="Times New Roman"/>
        </w:rPr>
        <w:t xml:space="preserve">thoughts on Universe B in their own terms (i.e. as transcendentalist, religionist, and spiritist). </w:t>
      </w:r>
      <w:r w:rsidR="004B26D2" w:rsidRPr="002A3E55">
        <w:rPr>
          <w:rFonts w:ascii="Times New Roman" w:eastAsia="Aptos" w:hAnsi="Times New Roman" w:cs="Times New Roman"/>
          <w:lang w:val="en-US"/>
        </w:rPr>
        <w:t xml:space="preserve">Edward’s </w:t>
      </w:r>
      <w:proofErr w:type="spellStart"/>
      <w:r w:rsidR="004B26D2" w:rsidRPr="002A3E55">
        <w:rPr>
          <w:rFonts w:ascii="Times New Roman" w:eastAsia="Aptos" w:hAnsi="Times New Roman" w:cs="Times New Roman"/>
          <w:lang w:val="en-US"/>
        </w:rPr>
        <w:t>Derridaean</w:t>
      </w:r>
      <w:proofErr w:type="spellEnd"/>
      <w:r w:rsidR="004B26D2" w:rsidRPr="002A3E55">
        <w:rPr>
          <w:rFonts w:ascii="Times New Roman" w:eastAsia="Aptos" w:hAnsi="Times New Roman" w:cs="Times New Roman"/>
          <w:lang w:val="en-US"/>
        </w:rPr>
        <w:t xml:space="preserve"> perspective on occult experience as a grammatology always keeps us at a distance from spiritual transcendence by </w:t>
      </w:r>
      <w:r w:rsidR="004B26D2" w:rsidRPr="002A3E55">
        <w:rPr>
          <w:rFonts w:ascii="Times New Roman" w:eastAsia="Aptos" w:hAnsi="Times New Roman" w:cs="Times New Roman"/>
          <w:lang w:val="en-US"/>
        </w:rPr>
        <w:lastRenderedPageBreak/>
        <w:t xml:space="preserve">way of </w:t>
      </w:r>
      <w:proofErr w:type="spellStart"/>
      <w:r w:rsidR="004B26D2" w:rsidRPr="002A3E55">
        <w:rPr>
          <w:rFonts w:ascii="Times New Roman" w:eastAsia="Aptos" w:hAnsi="Times New Roman" w:cs="Times New Roman"/>
          <w:lang w:val="en-US"/>
        </w:rPr>
        <w:t>différance</w:t>
      </w:r>
      <w:proofErr w:type="spellEnd"/>
      <w:r w:rsidR="004B26D2" w:rsidRPr="002A3E55">
        <w:rPr>
          <w:rFonts w:ascii="Times New Roman" w:eastAsia="Aptos" w:hAnsi="Times New Roman" w:cs="Times New Roman"/>
          <w:lang w:val="en-US"/>
        </w:rPr>
        <w:t>, which is difference in space and deferral in time</w:t>
      </w:r>
      <w:r w:rsidR="002A3E55">
        <w:rPr>
          <w:rFonts w:ascii="Times New Roman" w:eastAsia="Aptos" w:hAnsi="Times New Roman" w:cs="Times New Roman"/>
          <w:lang w:val="en-US"/>
        </w:rPr>
        <w:t xml:space="preserve">. </w:t>
      </w:r>
      <w:r w:rsidR="004B26D2" w:rsidRPr="002A3E55">
        <w:rPr>
          <w:rFonts w:ascii="Times New Roman" w:eastAsia="Aptos" w:hAnsi="Times New Roman" w:cs="Times New Roman"/>
          <w:lang w:val="en-US"/>
        </w:rPr>
        <w:t xml:space="preserve">In contrast, I argue that </w:t>
      </w:r>
      <w:proofErr w:type="spellStart"/>
      <w:r w:rsidR="00BF5F4A" w:rsidRPr="002A3E55">
        <w:rPr>
          <w:rFonts w:ascii="Times New Roman" w:eastAsia="Aptos" w:hAnsi="Times New Roman" w:cs="Times New Roman"/>
          <w:lang w:val="en-US"/>
        </w:rPr>
        <w:t>m</w:t>
      </w:r>
      <w:r w:rsidR="004B26D2" w:rsidRPr="004B26D2">
        <w:rPr>
          <w:rFonts w:ascii="Times New Roman" w:eastAsia="Aptos" w:hAnsi="Times New Roman" w:cs="Times New Roman"/>
          <w:lang w:val="en-US"/>
        </w:rPr>
        <w:t>eontology</w:t>
      </w:r>
      <w:proofErr w:type="spellEnd"/>
      <w:r w:rsidR="004B26D2" w:rsidRPr="004B26D2">
        <w:rPr>
          <w:rFonts w:ascii="Times New Roman" w:eastAsia="Aptos" w:hAnsi="Times New Roman" w:cs="Times New Roman"/>
          <w:lang w:val="en-US"/>
        </w:rPr>
        <w:t xml:space="preserve"> </w:t>
      </w:r>
      <w:r w:rsidR="00BF5F4A" w:rsidRPr="002A3E55">
        <w:rPr>
          <w:rFonts w:ascii="Times New Roman" w:eastAsia="Aptos" w:hAnsi="Times New Roman" w:cs="Times New Roman"/>
          <w:lang w:val="en-US"/>
        </w:rPr>
        <w:t xml:space="preserve">entails the possibility of </w:t>
      </w:r>
      <w:r w:rsidR="004B26D2" w:rsidRPr="004B26D2">
        <w:rPr>
          <w:rFonts w:ascii="Times New Roman" w:eastAsia="Aptos" w:hAnsi="Times New Roman" w:cs="Times New Roman"/>
          <w:lang w:val="en-US"/>
        </w:rPr>
        <w:t>direct, unmediated, mystical contact with non-being, i.e. the void, which Grant equates with Kantian noumena (whereas being is the unreal phenomena)</w:t>
      </w:r>
      <w:r w:rsidR="00BC3AF4" w:rsidRPr="002A3E55">
        <w:rPr>
          <w:rFonts w:ascii="Times New Roman" w:eastAsia="Aptos" w:hAnsi="Times New Roman" w:cs="Times New Roman"/>
          <w:lang w:val="en-US"/>
        </w:rPr>
        <w:t xml:space="preserve">. </w:t>
      </w:r>
      <w:r w:rsidR="00BC3AF4" w:rsidRPr="002A3E55">
        <w:rPr>
          <w:rFonts w:ascii="Times New Roman" w:hAnsi="Times New Roman" w:cs="Times New Roman"/>
        </w:rPr>
        <w:t>Furthermore, I argue that the concept of the negatively existent ones</w:t>
      </w:r>
      <w:r w:rsidR="002A3E55" w:rsidRPr="002A3E55">
        <w:rPr>
          <w:rFonts w:ascii="Times New Roman" w:hAnsi="Times New Roman" w:cs="Times New Roman"/>
        </w:rPr>
        <w:t xml:space="preserve">, as </w:t>
      </w:r>
      <w:r w:rsidR="00BC3AF4" w:rsidRPr="002A3E55">
        <w:rPr>
          <w:rFonts w:ascii="Times New Roman" w:hAnsi="Times New Roman" w:cs="Times New Roman"/>
        </w:rPr>
        <w:t>entities in Universe B</w:t>
      </w:r>
      <w:r w:rsidR="002A3E55" w:rsidRPr="002A3E55">
        <w:rPr>
          <w:rFonts w:ascii="Times New Roman" w:hAnsi="Times New Roman" w:cs="Times New Roman"/>
        </w:rPr>
        <w:t>,</w:t>
      </w:r>
      <w:r w:rsidR="00BC3AF4" w:rsidRPr="002A3E55">
        <w:rPr>
          <w:rFonts w:ascii="Times New Roman" w:hAnsi="Times New Roman" w:cs="Times New Roman"/>
        </w:rPr>
        <w:t xml:space="preserve"> can be interacted with because they are existent in reverse rather than strictly non-existent</w:t>
      </w:r>
      <w:r w:rsidR="002A3E55" w:rsidRPr="002A3E55">
        <w:rPr>
          <w:rFonts w:ascii="Times New Roman" w:hAnsi="Times New Roman" w:cs="Times New Roman"/>
        </w:rPr>
        <w:t>.</w:t>
      </w:r>
    </w:p>
    <w:p w14:paraId="0B430925" w14:textId="36C74802" w:rsidR="00C71E92" w:rsidRPr="004C6ED4" w:rsidRDefault="00C36416" w:rsidP="00E400E1">
      <w:pPr>
        <w:spacing w:after="0" w:line="480" w:lineRule="auto"/>
        <w:ind w:firstLine="720"/>
        <w:rPr>
          <w:rFonts w:ascii="Times New Roman" w:hAnsi="Times New Roman" w:cs="Times New Roman"/>
        </w:rPr>
      </w:pPr>
      <w:r w:rsidRPr="004C6ED4">
        <w:rPr>
          <w:rFonts w:ascii="Times New Roman" w:hAnsi="Times New Roman" w:cs="Times New Roman"/>
        </w:rPr>
        <w:t xml:space="preserve">Kenneth Grant contextualises the concept of Universe B </w:t>
      </w:r>
      <w:r w:rsidR="0025586F">
        <w:rPr>
          <w:rFonts w:ascii="Times New Roman" w:hAnsi="Times New Roman" w:cs="Times New Roman"/>
        </w:rPr>
        <w:t xml:space="preserve">in both Hindu and kabbalistic terms </w:t>
      </w:r>
      <w:r w:rsidRPr="004C6ED4">
        <w:rPr>
          <w:rFonts w:ascii="Times New Roman" w:hAnsi="Times New Roman" w:cs="Times New Roman"/>
        </w:rPr>
        <w:t xml:space="preserve">in </w:t>
      </w:r>
      <w:r w:rsidRPr="004C6ED4">
        <w:rPr>
          <w:rFonts w:ascii="Times New Roman" w:hAnsi="Times New Roman" w:cs="Times New Roman"/>
          <w:i/>
          <w:iCs/>
        </w:rPr>
        <w:t>Outside the Circles of Time</w:t>
      </w:r>
      <w:r w:rsidRPr="004C6ED4">
        <w:rPr>
          <w:rFonts w:ascii="Times New Roman" w:hAnsi="Times New Roman" w:cs="Times New Roman"/>
        </w:rPr>
        <w:t xml:space="preserve">. While Grant introduces </w:t>
      </w:r>
      <w:proofErr w:type="spellStart"/>
      <w:r w:rsidRPr="004C6ED4">
        <w:rPr>
          <w:rFonts w:ascii="Times New Roman" w:hAnsi="Times New Roman" w:cs="Times New Roman"/>
        </w:rPr>
        <w:t>Bertiaux’s</w:t>
      </w:r>
      <w:proofErr w:type="spellEnd"/>
      <w:r w:rsidRPr="004C6ED4">
        <w:rPr>
          <w:rFonts w:ascii="Times New Roman" w:hAnsi="Times New Roman" w:cs="Times New Roman"/>
        </w:rPr>
        <w:t xml:space="preserve"> work with Le </w:t>
      </w:r>
      <w:proofErr w:type="spellStart"/>
      <w:r w:rsidRPr="004C6ED4">
        <w:rPr>
          <w:rFonts w:ascii="Times New Roman" w:hAnsi="Times New Roman" w:cs="Times New Roman"/>
        </w:rPr>
        <w:t>Coleuvre</w:t>
      </w:r>
      <w:proofErr w:type="spellEnd"/>
      <w:r w:rsidRPr="004C6ED4">
        <w:rPr>
          <w:rFonts w:ascii="Times New Roman" w:hAnsi="Times New Roman" w:cs="Times New Roman"/>
        </w:rPr>
        <w:t xml:space="preserve"> Noire </w:t>
      </w:r>
      <w:r w:rsidR="00C432DE" w:rsidRPr="004C6ED4">
        <w:rPr>
          <w:rFonts w:ascii="Times New Roman" w:hAnsi="Times New Roman" w:cs="Times New Roman"/>
        </w:rPr>
        <w:t xml:space="preserve">as early as </w:t>
      </w:r>
      <w:r w:rsidR="00D24E81" w:rsidRPr="004C6ED4">
        <w:rPr>
          <w:rFonts w:ascii="Times New Roman" w:hAnsi="Times New Roman" w:cs="Times New Roman"/>
          <w:i/>
          <w:iCs/>
        </w:rPr>
        <w:t>Cults of the Shadow</w:t>
      </w:r>
      <w:r w:rsidR="00800143" w:rsidRPr="004C6ED4">
        <w:rPr>
          <w:rFonts w:ascii="Times New Roman" w:hAnsi="Times New Roman" w:cs="Times New Roman"/>
          <w:i/>
          <w:iCs/>
        </w:rPr>
        <w:t xml:space="preserve"> </w:t>
      </w:r>
      <w:r w:rsidR="00800143" w:rsidRPr="004C6ED4">
        <w:rPr>
          <w:rFonts w:ascii="Times New Roman" w:hAnsi="Times New Roman" w:cs="Times New Roman"/>
        </w:rPr>
        <w:t>and</w:t>
      </w:r>
      <w:r w:rsidR="005715BF" w:rsidRPr="004C6ED4">
        <w:rPr>
          <w:rFonts w:ascii="Times New Roman" w:hAnsi="Times New Roman" w:cs="Times New Roman"/>
        </w:rPr>
        <w:t xml:space="preserve"> robustly develops a theory of </w:t>
      </w:r>
      <w:r w:rsidR="004336ED" w:rsidRPr="004C6ED4">
        <w:rPr>
          <w:rFonts w:ascii="Times New Roman" w:hAnsi="Times New Roman" w:cs="Times New Roman"/>
        </w:rPr>
        <w:t xml:space="preserve">the reverse side of the Tree of Life in </w:t>
      </w:r>
      <w:r w:rsidR="004336ED" w:rsidRPr="004C6ED4">
        <w:rPr>
          <w:rFonts w:ascii="Times New Roman" w:hAnsi="Times New Roman" w:cs="Times New Roman"/>
          <w:i/>
          <w:iCs/>
        </w:rPr>
        <w:t>Nightside of Eden</w:t>
      </w:r>
      <w:r w:rsidR="004336ED" w:rsidRPr="004C6ED4">
        <w:rPr>
          <w:rFonts w:ascii="Times New Roman" w:hAnsi="Times New Roman" w:cs="Times New Roman"/>
        </w:rPr>
        <w:t xml:space="preserve">, he uses </w:t>
      </w:r>
      <w:r w:rsidR="00800143" w:rsidRPr="004C6ED4">
        <w:rPr>
          <w:rFonts w:ascii="Times New Roman" w:hAnsi="Times New Roman" w:cs="Times New Roman"/>
        </w:rPr>
        <w:t xml:space="preserve">the term “Universe B” explicitly in </w:t>
      </w:r>
      <w:r w:rsidR="00C10E05" w:rsidRPr="004C6ED4">
        <w:rPr>
          <w:rFonts w:ascii="Times New Roman" w:hAnsi="Times New Roman" w:cs="Times New Roman"/>
          <w:i/>
          <w:iCs/>
        </w:rPr>
        <w:t>Outside the Circles of Time</w:t>
      </w:r>
      <w:r w:rsidR="00C10E05" w:rsidRPr="004C6ED4">
        <w:rPr>
          <w:rFonts w:ascii="Times New Roman" w:hAnsi="Times New Roman" w:cs="Times New Roman"/>
        </w:rPr>
        <w:t xml:space="preserve">. </w:t>
      </w:r>
      <w:r w:rsidR="00632627" w:rsidRPr="004C6ED4">
        <w:rPr>
          <w:rFonts w:ascii="Times New Roman" w:hAnsi="Times New Roman" w:cs="Times New Roman"/>
        </w:rPr>
        <w:t>Here, Grant portrays Universe B as a realm where “</w:t>
      </w:r>
      <w:proofErr w:type="gramStart"/>
      <w:r w:rsidR="00632627" w:rsidRPr="004C6ED4">
        <w:rPr>
          <w:rFonts w:ascii="Times New Roman" w:hAnsi="Times New Roman" w:cs="Times New Roman"/>
        </w:rPr>
        <w:t>all natural</w:t>
      </w:r>
      <w:proofErr w:type="gramEnd"/>
      <w:r w:rsidR="00632627" w:rsidRPr="004C6ED4">
        <w:rPr>
          <w:rFonts w:ascii="Times New Roman" w:hAnsi="Times New Roman" w:cs="Times New Roman"/>
        </w:rPr>
        <w:t xml:space="preserve"> law seems </w:t>
      </w:r>
      <w:proofErr w:type="gramStart"/>
      <w:r w:rsidR="00632627" w:rsidRPr="004C6ED4">
        <w:rPr>
          <w:rFonts w:ascii="Times New Roman" w:hAnsi="Times New Roman" w:cs="Times New Roman"/>
        </w:rPr>
        <w:t>abrogated</w:t>
      </w:r>
      <w:r w:rsidR="00460A7C" w:rsidRPr="004C6ED4">
        <w:rPr>
          <w:rFonts w:ascii="Times New Roman" w:hAnsi="Times New Roman" w:cs="Times New Roman"/>
        </w:rPr>
        <w:t>”</w:t>
      </w:r>
      <w:r w:rsidR="001314D4">
        <w:rPr>
          <w:rFonts w:ascii="Times New Roman" w:hAnsi="Times New Roman" w:cs="Times New Roman"/>
        </w:rPr>
        <w:t>(</w:t>
      </w:r>
      <w:proofErr w:type="gramEnd"/>
      <w:r w:rsidR="001314D4">
        <w:rPr>
          <w:rFonts w:ascii="Times New Roman" w:hAnsi="Times New Roman" w:cs="Times New Roman"/>
        </w:rPr>
        <w:t xml:space="preserve">cite). </w:t>
      </w:r>
      <w:r w:rsidR="00460A7C" w:rsidRPr="004C6ED4">
        <w:rPr>
          <w:rFonts w:ascii="Times New Roman" w:hAnsi="Times New Roman" w:cs="Times New Roman"/>
        </w:rPr>
        <w:t xml:space="preserve"> Moreover, Grant situates Universe B topologically and topographically, </w:t>
      </w:r>
      <w:r w:rsidR="004E1CE3" w:rsidRPr="004C6ED4">
        <w:rPr>
          <w:rFonts w:ascii="Times New Roman" w:hAnsi="Times New Roman" w:cs="Times New Roman"/>
        </w:rPr>
        <w:t xml:space="preserve">placing it </w:t>
      </w:r>
      <w:r w:rsidR="00CF6239" w:rsidRPr="004C6ED4">
        <w:rPr>
          <w:rFonts w:ascii="Times New Roman" w:hAnsi="Times New Roman" w:cs="Times New Roman"/>
        </w:rPr>
        <w:t xml:space="preserve">between </w:t>
      </w:r>
      <w:proofErr w:type="spellStart"/>
      <w:r w:rsidR="00CF6239" w:rsidRPr="004C6ED4">
        <w:rPr>
          <w:rFonts w:ascii="Times New Roman" w:hAnsi="Times New Roman" w:cs="Times New Roman"/>
        </w:rPr>
        <w:t>Chokhmah</w:t>
      </w:r>
      <w:proofErr w:type="spellEnd"/>
      <w:r w:rsidR="00CF6239" w:rsidRPr="004C6ED4">
        <w:rPr>
          <w:rFonts w:ascii="Times New Roman" w:hAnsi="Times New Roman" w:cs="Times New Roman"/>
        </w:rPr>
        <w:t xml:space="preserve"> and Binah, referred to as “the twin pylons” “which guard the ultimate Gate of </w:t>
      </w:r>
      <w:proofErr w:type="spellStart"/>
      <w:r w:rsidR="00CF6239" w:rsidRPr="004C6ED4">
        <w:rPr>
          <w:rFonts w:ascii="Times New Roman" w:hAnsi="Times New Roman" w:cs="Times New Roman"/>
        </w:rPr>
        <w:t>Yuggoth</w:t>
      </w:r>
      <w:proofErr w:type="spellEnd"/>
      <w:r w:rsidR="00CF6239" w:rsidRPr="004C6ED4">
        <w:rPr>
          <w:rFonts w:ascii="Times New Roman" w:hAnsi="Times New Roman" w:cs="Times New Roman"/>
        </w:rPr>
        <w:t xml:space="preserve"> through which the </w:t>
      </w:r>
      <w:r w:rsidR="0039265A" w:rsidRPr="004C6ED4">
        <w:rPr>
          <w:rFonts w:ascii="Times New Roman" w:hAnsi="Times New Roman" w:cs="Times New Roman"/>
        </w:rPr>
        <w:t>traveller</w:t>
      </w:r>
      <w:r w:rsidR="00CF6239" w:rsidRPr="004C6ED4">
        <w:rPr>
          <w:rFonts w:ascii="Times New Roman" w:hAnsi="Times New Roman" w:cs="Times New Roman"/>
        </w:rPr>
        <w:t xml:space="preserve"> is catapulted outside the Circles of Time” (235). </w:t>
      </w:r>
      <w:r w:rsidR="00A623BB" w:rsidRPr="004C6ED4">
        <w:rPr>
          <w:rFonts w:ascii="Times New Roman" w:hAnsi="Times New Roman" w:cs="Times New Roman"/>
        </w:rPr>
        <w:t>In keeping with Grant’s vaginal and menstrual cosmological metaphors, Grant envisions a “</w:t>
      </w:r>
      <w:proofErr w:type="spellStart"/>
      <w:r w:rsidR="00A623BB" w:rsidRPr="004C6ED4">
        <w:rPr>
          <w:rFonts w:ascii="Times New Roman" w:hAnsi="Times New Roman" w:cs="Times New Roman"/>
        </w:rPr>
        <w:t>Kteis</w:t>
      </w:r>
      <w:proofErr w:type="spellEnd"/>
      <w:r w:rsidR="00AB7B91" w:rsidRPr="004C6ED4">
        <w:rPr>
          <w:rFonts w:ascii="Times New Roman" w:hAnsi="Times New Roman" w:cs="Times New Roman"/>
        </w:rPr>
        <w:t xml:space="preserve">, or Tunnel leading to Universe ‘B’” (135). </w:t>
      </w:r>
      <w:r w:rsidR="00393730">
        <w:rPr>
          <w:rFonts w:ascii="Times New Roman" w:hAnsi="Times New Roman" w:cs="Times New Roman"/>
        </w:rPr>
        <w:t>(</w:t>
      </w:r>
      <w:proofErr w:type="spellStart"/>
      <w:r w:rsidR="00393730">
        <w:rPr>
          <w:rFonts w:ascii="Times New Roman" w:hAnsi="Times New Roman" w:cs="Times New Roman"/>
        </w:rPr>
        <w:t>Kteis</w:t>
      </w:r>
      <w:proofErr w:type="spellEnd"/>
      <w:r w:rsidR="00393730">
        <w:rPr>
          <w:rFonts w:ascii="Times New Roman" w:hAnsi="Times New Roman" w:cs="Times New Roman"/>
        </w:rPr>
        <w:t xml:space="preserve"> </w:t>
      </w:r>
      <w:r w:rsidR="00FB53E0">
        <w:rPr>
          <w:rFonts w:ascii="Times New Roman" w:hAnsi="Times New Roman" w:cs="Times New Roman"/>
        </w:rPr>
        <w:t xml:space="preserve">is ancient Greek for “comb” and has associations in Grant’s cosmology with the vagina). </w:t>
      </w:r>
      <w:r w:rsidR="002223E3" w:rsidRPr="004C6ED4">
        <w:rPr>
          <w:rFonts w:ascii="Times New Roman" w:hAnsi="Times New Roman" w:cs="Times New Roman"/>
        </w:rPr>
        <w:t xml:space="preserve">More broadly, however, Grant </w:t>
      </w:r>
      <w:r w:rsidR="00FB53E0">
        <w:rPr>
          <w:rFonts w:ascii="Times New Roman" w:hAnsi="Times New Roman" w:cs="Times New Roman"/>
        </w:rPr>
        <w:t>contextualises</w:t>
      </w:r>
      <w:r w:rsidR="002223E3" w:rsidRPr="004C6ED4">
        <w:rPr>
          <w:rFonts w:ascii="Times New Roman" w:hAnsi="Times New Roman" w:cs="Times New Roman"/>
        </w:rPr>
        <w:t xml:space="preserve"> Universe B within </w:t>
      </w:r>
      <w:r w:rsidR="00FB53E0">
        <w:rPr>
          <w:rFonts w:ascii="Times New Roman" w:hAnsi="Times New Roman" w:cs="Times New Roman"/>
        </w:rPr>
        <w:t xml:space="preserve">the broader philosophical </w:t>
      </w:r>
      <w:r w:rsidR="00EB331A">
        <w:rPr>
          <w:rFonts w:ascii="Times New Roman" w:hAnsi="Times New Roman" w:cs="Times New Roman"/>
        </w:rPr>
        <w:t xml:space="preserve">idea that </w:t>
      </w:r>
      <w:r w:rsidR="00B63F81" w:rsidRPr="004C6ED4">
        <w:rPr>
          <w:rFonts w:ascii="Times New Roman" w:hAnsi="Times New Roman" w:cs="Times New Roman"/>
        </w:rPr>
        <w:t xml:space="preserve">things can have </w:t>
      </w:r>
      <w:proofErr w:type="gramStart"/>
      <w:r w:rsidR="00B63F81" w:rsidRPr="004C6ED4">
        <w:rPr>
          <w:rFonts w:ascii="Times New Roman" w:hAnsi="Times New Roman" w:cs="Times New Roman"/>
        </w:rPr>
        <w:t>being</w:t>
      </w:r>
      <w:proofErr w:type="gramEnd"/>
      <w:r w:rsidR="00B63F81" w:rsidRPr="004C6ED4">
        <w:rPr>
          <w:rFonts w:ascii="Times New Roman" w:hAnsi="Times New Roman" w:cs="Times New Roman"/>
        </w:rPr>
        <w:t xml:space="preserve"> without existing.</w:t>
      </w:r>
      <w:r w:rsidR="006C73A2" w:rsidRPr="004C6ED4">
        <w:rPr>
          <w:rFonts w:ascii="Times New Roman" w:hAnsi="Times New Roman" w:cs="Times New Roman"/>
        </w:rPr>
        <w:t xml:space="preserve"> Moreover, argues Grant, </w:t>
      </w:r>
      <w:r w:rsidR="00EB331A" w:rsidRPr="00EB331A">
        <w:rPr>
          <w:rFonts w:ascii="Times New Roman" w:hAnsi="Times New Roman" w:cs="Times New Roman"/>
          <w:i/>
          <w:iCs/>
        </w:rPr>
        <w:t>only</w:t>
      </w:r>
      <w:r w:rsidR="00EB331A">
        <w:rPr>
          <w:rFonts w:ascii="Times New Roman" w:hAnsi="Times New Roman" w:cs="Times New Roman"/>
        </w:rPr>
        <w:t xml:space="preserve"> </w:t>
      </w:r>
      <w:r w:rsidR="00840D8E">
        <w:rPr>
          <w:rFonts w:ascii="Times New Roman" w:hAnsi="Times New Roman" w:cs="Times New Roman"/>
        </w:rPr>
        <w:t>entities</w:t>
      </w:r>
      <w:r w:rsidR="00382A65" w:rsidRPr="004C6ED4">
        <w:rPr>
          <w:rFonts w:ascii="Times New Roman" w:hAnsi="Times New Roman" w:cs="Times New Roman"/>
        </w:rPr>
        <w:t xml:space="preserve"> that do not exist in time and space have true being, which he associated with Kantian noumena, whereas </w:t>
      </w:r>
      <w:r w:rsidR="00840D8E">
        <w:rPr>
          <w:rFonts w:ascii="Times New Roman" w:hAnsi="Times New Roman" w:cs="Times New Roman"/>
        </w:rPr>
        <w:t>entitie</w:t>
      </w:r>
      <w:r w:rsidR="00382A65" w:rsidRPr="004C6ED4">
        <w:rPr>
          <w:rFonts w:ascii="Times New Roman" w:hAnsi="Times New Roman" w:cs="Times New Roman"/>
        </w:rPr>
        <w:t xml:space="preserve">s that </w:t>
      </w:r>
      <w:r w:rsidR="004327F4">
        <w:rPr>
          <w:rFonts w:ascii="Times New Roman" w:hAnsi="Times New Roman" w:cs="Times New Roman"/>
        </w:rPr>
        <w:t>exist within time and space are mere phenomena</w:t>
      </w:r>
      <w:r w:rsidR="0072050C">
        <w:rPr>
          <w:rFonts w:ascii="Times New Roman" w:hAnsi="Times New Roman" w:cs="Times New Roman"/>
        </w:rPr>
        <w:t xml:space="preserve"> (cite)</w:t>
      </w:r>
      <w:r w:rsidR="004327F4">
        <w:rPr>
          <w:rFonts w:ascii="Times New Roman" w:hAnsi="Times New Roman" w:cs="Times New Roman"/>
        </w:rPr>
        <w:t>.</w:t>
      </w:r>
      <w:r w:rsidR="00B63F81" w:rsidRPr="004C6ED4">
        <w:rPr>
          <w:rFonts w:ascii="Times New Roman" w:hAnsi="Times New Roman" w:cs="Times New Roman"/>
        </w:rPr>
        <w:t xml:space="preserve"> </w:t>
      </w:r>
      <w:r w:rsidR="006C73A2" w:rsidRPr="004C6ED4">
        <w:rPr>
          <w:rFonts w:ascii="Times New Roman" w:hAnsi="Times New Roman" w:cs="Times New Roman"/>
        </w:rPr>
        <w:t xml:space="preserve">Grant attributes this concept to Hindu philosophy and cites </w:t>
      </w:r>
      <w:r w:rsidR="009721AF" w:rsidRPr="004C6ED4">
        <w:rPr>
          <w:rFonts w:ascii="Times New Roman" w:hAnsi="Times New Roman" w:cs="Times New Roman"/>
        </w:rPr>
        <w:t>Blavtasky</w:t>
      </w:r>
      <w:r w:rsidR="00DB7952" w:rsidRPr="004C6ED4">
        <w:rPr>
          <w:rFonts w:ascii="Times New Roman" w:hAnsi="Times New Roman" w:cs="Times New Roman"/>
        </w:rPr>
        <w:t xml:space="preserve">, proclaiming “the idea that things can cease to exist and still BE, is a fundamental one in eastern psychology.” </w:t>
      </w:r>
      <w:r w:rsidR="00B116C0" w:rsidRPr="004C6ED4">
        <w:rPr>
          <w:rFonts w:ascii="Times New Roman" w:hAnsi="Times New Roman" w:cs="Times New Roman"/>
        </w:rPr>
        <w:t xml:space="preserve">For Grant, Universe B is the realm of entities that do not exist in space or time but nonetheless have a form of reversed or inverted being. </w:t>
      </w:r>
    </w:p>
    <w:p w14:paraId="0E7A4E3A" w14:textId="1447D47C" w:rsidR="003F421F" w:rsidRPr="00C8384B" w:rsidRDefault="00DF1AA5" w:rsidP="00165A09">
      <w:pPr>
        <w:spacing w:line="480" w:lineRule="auto"/>
        <w:ind w:firstLine="720"/>
        <w:rPr>
          <w:rFonts w:ascii="Times New Roman" w:hAnsi="Times New Roman" w:cs="Times New Roman"/>
        </w:rPr>
      </w:pPr>
      <w:r w:rsidRPr="004C6ED4">
        <w:rPr>
          <w:rFonts w:ascii="Times New Roman" w:hAnsi="Times New Roman" w:cs="Times New Roman"/>
        </w:rPr>
        <w:lastRenderedPageBreak/>
        <w:t xml:space="preserve">The being (but non-existence) of Universe B leads to a fundamental question: who (or what?) (does not) exist in Universe B? </w:t>
      </w:r>
      <w:r w:rsidR="00732168" w:rsidRPr="004C6ED4">
        <w:rPr>
          <w:rFonts w:ascii="Times New Roman" w:hAnsi="Times New Roman" w:cs="Times New Roman"/>
        </w:rPr>
        <w:t xml:space="preserve">Andrew Chumbley, whose </w:t>
      </w:r>
      <w:r w:rsidR="00621F08" w:rsidRPr="004C6ED4">
        <w:rPr>
          <w:rFonts w:ascii="Times New Roman" w:hAnsi="Times New Roman" w:cs="Times New Roman"/>
        </w:rPr>
        <w:t>concepts of magic intersected with those of Kenneth Grant</w:t>
      </w:r>
      <w:r w:rsidR="00AC2B52">
        <w:rPr>
          <w:rFonts w:ascii="Times New Roman" w:hAnsi="Times New Roman" w:cs="Times New Roman"/>
        </w:rPr>
        <w:t xml:space="preserve"> because of Chumbley’s initiation into the Typhonian O.T.O. and co-founding of</w:t>
      </w:r>
      <w:r w:rsidR="00FD566A">
        <w:rPr>
          <w:rFonts w:ascii="Times New Roman" w:hAnsi="Times New Roman" w:cs="Times New Roman"/>
        </w:rPr>
        <w:t xml:space="preserve"> the Ku-</w:t>
      </w:r>
      <w:proofErr w:type="spellStart"/>
      <w:r w:rsidR="00FD566A">
        <w:rPr>
          <w:rFonts w:ascii="Times New Roman" w:hAnsi="Times New Roman" w:cs="Times New Roman"/>
        </w:rPr>
        <w:t>Sebbitu</w:t>
      </w:r>
      <w:proofErr w:type="spellEnd"/>
      <w:r w:rsidR="00FD566A">
        <w:rPr>
          <w:rFonts w:ascii="Times New Roman" w:hAnsi="Times New Roman" w:cs="Times New Roman"/>
        </w:rPr>
        <w:t>, a</w:t>
      </w:r>
      <w:r w:rsidR="00A32F80">
        <w:rPr>
          <w:rFonts w:ascii="Times New Roman" w:hAnsi="Times New Roman" w:cs="Times New Roman"/>
        </w:rPr>
        <w:t xml:space="preserve">n order dedicated to the </w:t>
      </w:r>
      <w:r w:rsidR="00995EE0">
        <w:rPr>
          <w:rFonts w:ascii="Times New Roman" w:hAnsi="Times New Roman" w:cs="Times New Roman"/>
        </w:rPr>
        <w:t xml:space="preserve">“dual current” of Typhonian and </w:t>
      </w:r>
      <w:proofErr w:type="spellStart"/>
      <w:r w:rsidR="00995EE0">
        <w:rPr>
          <w:rFonts w:ascii="Times New Roman" w:hAnsi="Times New Roman" w:cs="Times New Roman"/>
        </w:rPr>
        <w:t>Sabbatic</w:t>
      </w:r>
      <w:proofErr w:type="spellEnd"/>
      <w:r w:rsidR="00995EE0">
        <w:rPr>
          <w:rFonts w:ascii="Times New Roman" w:hAnsi="Times New Roman" w:cs="Times New Roman"/>
        </w:rPr>
        <w:t xml:space="preserve"> thought.</w:t>
      </w:r>
      <w:r w:rsidR="00AC2B52">
        <w:rPr>
          <w:rFonts w:ascii="Times New Roman" w:hAnsi="Times New Roman" w:cs="Times New Roman"/>
        </w:rPr>
        <w:t xml:space="preserve"> </w:t>
      </w:r>
      <w:r w:rsidR="00621F08" w:rsidRPr="004C6ED4">
        <w:rPr>
          <w:rFonts w:ascii="Times New Roman" w:hAnsi="Times New Roman" w:cs="Times New Roman"/>
        </w:rPr>
        <w:t xml:space="preserve"> </w:t>
      </w:r>
      <w:r w:rsidR="0014099C">
        <w:rPr>
          <w:rFonts w:ascii="Times New Roman" w:hAnsi="Times New Roman" w:cs="Times New Roman"/>
        </w:rPr>
        <w:t>Chumbley focuses on the concept of the negatively existent ones i</w:t>
      </w:r>
      <w:r w:rsidR="00270051" w:rsidRPr="004C6ED4">
        <w:rPr>
          <w:rFonts w:ascii="Times New Roman" w:hAnsi="Times New Roman" w:cs="Times New Roman"/>
        </w:rPr>
        <w:t xml:space="preserve">n </w:t>
      </w:r>
      <w:r w:rsidR="00270051" w:rsidRPr="004C6ED4">
        <w:rPr>
          <w:rFonts w:ascii="Times New Roman" w:hAnsi="Times New Roman" w:cs="Times New Roman"/>
          <w:i/>
          <w:iCs/>
        </w:rPr>
        <w:t>The Rite of Amethystine Light</w:t>
      </w:r>
      <w:r w:rsidR="00270051" w:rsidRPr="004C6ED4">
        <w:rPr>
          <w:rFonts w:ascii="Times New Roman" w:hAnsi="Times New Roman" w:cs="Times New Roman"/>
        </w:rPr>
        <w:t>, a ritual written to contact</w:t>
      </w:r>
      <w:r w:rsidR="003A1A43">
        <w:rPr>
          <w:rFonts w:ascii="Times New Roman" w:hAnsi="Times New Roman" w:cs="Times New Roman"/>
        </w:rPr>
        <w:t xml:space="preserve"> </w:t>
      </w:r>
      <w:r w:rsidR="003A1A43" w:rsidRPr="004C6ED4">
        <w:rPr>
          <w:rFonts w:ascii="Times New Roman" w:hAnsi="Times New Roman" w:cs="Times New Roman"/>
        </w:rPr>
        <w:t>“the averse or Shadow form of the Daimon Sethos</w:t>
      </w:r>
      <w:r w:rsidR="003A1A43">
        <w:rPr>
          <w:rFonts w:ascii="Times New Roman" w:hAnsi="Times New Roman" w:cs="Times New Roman"/>
        </w:rPr>
        <w:t>” who serves as</w:t>
      </w:r>
      <w:r w:rsidR="00270051" w:rsidRPr="004C6ED4">
        <w:rPr>
          <w:rFonts w:ascii="Times New Roman" w:hAnsi="Times New Roman" w:cs="Times New Roman"/>
        </w:rPr>
        <w:t xml:space="preserve"> the tutelary spirit of the </w:t>
      </w:r>
      <w:r w:rsidR="00317164" w:rsidRPr="004C6ED4">
        <w:rPr>
          <w:rFonts w:ascii="Times New Roman" w:hAnsi="Times New Roman" w:cs="Times New Roman"/>
        </w:rPr>
        <w:t xml:space="preserve">second </w:t>
      </w:r>
      <w:r w:rsidR="00270051" w:rsidRPr="004C6ED4">
        <w:rPr>
          <w:rFonts w:ascii="Times New Roman" w:hAnsi="Times New Roman" w:cs="Times New Roman"/>
        </w:rPr>
        <w:t xml:space="preserve">edition of the </w:t>
      </w:r>
      <w:r w:rsidR="00270051" w:rsidRPr="004C6ED4">
        <w:rPr>
          <w:rFonts w:ascii="Times New Roman" w:hAnsi="Times New Roman" w:cs="Times New Roman"/>
          <w:i/>
          <w:iCs/>
        </w:rPr>
        <w:t>Azoëtia</w:t>
      </w:r>
      <w:r w:rsidR="003A1A43">
        <w:rPr>
          <w:rFonts w:ascii="Times New Roman" w:hAnsi="Times New Roman" w:cs="Times New Roman"/>
        </w:rPr>
        <w:t xml:space="preserve">. To do so, </w:t>
      </w:r>
      <w:r w:rsidR="00317164" w:rsidRPr="004C6ED4">
        <w:rPr>
          <w:rFonts w:ascii="Times New Roman" w:hAnsi="Times New Roman" w:cs="Times New Roman"/>
        </w:rPr>
        <w:t xml:space="preserve">the sorcerer </w:t>
      </w:r>
      <w:r w:rsidR="003A1A43">
        <w:rPr>
          <w:rFonts w:ascii="Times New Roman" w:hAnsi="Times New Roman" w:cs="Times New Roman"/>
        </w:rPr>
        <w:t xml:space="preserve">calls out </w:t>
      </w:r>
      <w:r w:rsidR="00317164" w:rsidRPr="004C6ED4">
        <w:rPr>
          <w:rFonts w:ascii="Times New Roman" w:hAnsi="Times New Roman" w:cs="Times New Roman"/>
        </w:rPr>
        <w:t>“</w:t>
      </w:r>
      <w:r w:rsidR="00D52FAE" w:rsidRPr="004C6ED4">
        <w:rPr>
          <w:rFonts w:ascii="Times New Roman" w:hAnsi="Times New Roman" w:cs="Times New Roman"/>
        </w:rPr>
        <w:t xml:space="preserve">Make Thou the Bridgeways for the Coming forth of Thy Kin amid Man: </w:t>
      </w:r>
      <w:proofErr w:type="gramStart"/>
      <w:r w:rsidR="00D52FAE" w:rsidRPr="004C6ED4">
        <w:rPr>
          <w:rFonts w:ascii="Times New Roman" w:hAnsi="Times New Roman" w:cs="Times New Roman"/>
        </w:rPr>
        <w:t>the</w:t>
      </w:r>
      <w:proofErr w:type="gramEnd"/>
      <w:r w:rsidR="00D52FAE" w:rsidRPr="004C6ED4">
        <w:rPr>
          <w:rFonts w:ascii="Times New Roman" w:hAnsi="Times New Roman" w:cs="Times New Roman"/>
        </w:rPr>
        <w:t xml:space="preserve"> Impress of the </w:t>
      </w:r>
      <w:r w:rsidR="00D52FAE" w:rsidRPr="0069377E">
        <w:rPr>
          <w:rFonts w:ascii="Times New Roman" w:hAnsi="Times New Roman" w:cs="Times New Roman"/>
        </w:rPr>
        <w:t xml:space="preserve">Negatively Existent Ones </w:t>
      </w:r>
      <w:r w:rsidR="00D52FAE" w:rsidRPr="004C6ED4">
        <w:rPr>
          <w:rFonts w:ascii="Times New Roman" w:hAnsi="Times New Roman" w:cs="Times New Roman"/>
        </w:rPr>
        <w:t xml:space="preserve">upon the Weave of All-Sentience; the Gnosis of the </w:t>
      </w:r>
      <w:proofErr w:type="spellStart"/>
      <w:r w:rsidR="00D52FAE" w:rsidRPr="004C6ED4">
        <w:rPr>
          <w:rFonts w:ascii="Times New Roman" w:hAnsi="Times New Roman" w:cs="Times New Roman"/>
        </w:rPr>
        <w:t>Voidful</w:t>
      </w:r>
      <w:proofErr w:type="spellEnd"/>
      <w:r w:rsidR="00D52FAE" w:rsidRPr="004C6ED4">
        <w:rPr>
          <w:rFonts w:ascii="Times New Roman" w:hAnsi="Times New Roman" w:cs="Times New Roman"/>
        </w:rPr>
        <w:t xml:space="preserve"> Splendours amid Man-beyond-Man.” The phrase “negatively existent ones” expresses </w:t>
      </w:r>
      <w:r w:rsidR="004D6DD5" w:rsidRPr="004C6ED4">
        <w:rPr>
          <w:rFonts w:ascii="Times New Roman" w:hAnsi="Times New Roman" w:cs="Times New Roman"/>
        </w:rPr>
        <w:t xml:space="preserve">an emphasis on accessing spiritual presences through negative theology, prefigured in Grant’s work in his equation of the Left Hand Path with the Via </w:t>
      </w:r>
      <w:proofErr w:type="spellStart"/>
      <w:r w:rsidR="004D6DD5" w:rsidRPr="004C6ED4">
        <w:rPr>
          <w:rFonts w:ascii="Times New Roman" w:hAnsi="Times New Roman" w:cs="Times New Roman"/>
        </w:rPr>
        <w:t>Negativa</w:t>
      </w:r>
      <w:proofErr w:type="spellEnd"/>
      <w:r w:rsidR="004D6DD5" w:rsidRPr="004C6ED4">
        <w:rPr>
          <w:rFonts w:ascii="Times New Roman" w:hAnsi="Times New Roman" w:cs="Times New Roman"/>
        </w:rPr>
        <w:t xml:space="preserve">. Moreover, at the climax of </w:t>
      </w:r>
      <w:r w:rsidR="004D6DD5" w:rsidRPr="004C6ED4">
        <w:rPr>
          <w:rFonts w:ascii="Times New Roman" w:hAnsi="Times New Roman" w:cs="Times New Roman"/>
          <w:i/>
          <w:iCs/>
        </w:rPr>
        <w:t>The Rite of Amethystine Light</w:t>
      </w:r>
      <w:r w:rsidR="004D6DD5" w:rsidRPr="004C6ED4">
        <w:rPr>
          <w:rFonts w:ascii="Times New Roman" w:hAnsi="Times New Roman" w:cs="Times New Roman"/>
        </w:rPr>
        <w:t xml:space="preserve">, the sorcerer is instructed to </w:t>
      </w:r>
      <w:r w:rsidR="0069377E">
        <w:rPr>
          <w:rFonts w:ascii="Times New Roman" w:hAnsi="Times New Roman" w:cs="Times New Roman"/>
        </w:rPr>
        <w:t xml:space="preserve">invoke </w:t>
      </w:r>
      <w:r w:rsidR="004D6DD5" w:rsidRPr="004C6ED4">
        <w:rPr>
          <w:rFonts w:ascii="Times New Roman" w:hAnsi="Times New Roman" w:cs="Times New Roman"/>
        </w:rPr>
        <w:t xml:space="preserve">Sethos as the “Shade-masked Intercessor of Seventy-Seven Absences / Potentiator of the Voids made present by the Spells of Apophasis.” “Apophasis” is the noun form of the adjective “apophatic,” with the apophatic tradition often referred to as </w:t>
      </w:r>
      <w:r w:rsidR="00317164" w:rsidRPr="004C6ED4">
        <w:rPr>
          <w:rFonts w:ascii="Times New Roman" w:hAnsi="Times New Roman" w:cs="Times New Roman"/>
        </w:rPr>
        <w:t xml:space="preserve">synonymous with </w:t>
      </w:r>
      <w:r w:rsidR="00D22E99" w:rsidRPr="004C6ED4">
        <w:rPr>
          <w:rFonts w:ascii="Times New Roman" w:hAnsi="Times New Roman" w:cs="Times New Roman"/>
        </w:rPr>
        <w:t>negative theology. The concept of a daimon or spirit as a “potentiator of absences” evokes a recurrent preoccupation of Chumbley’s rituals: the evocation of shadows, both physical and metaphorical</w:t>
      </w:r>
      <w:r w:rsidR="0069377E">
        <w:rPr>
          <w:rFonts w:ascii="Times New Roman" w:hAnsi="Times New Roman" w:cs="Times New Roman"/>
        </w:rPr>
        <w:t>,</w:t>
      </w:r>
      <w:r w:rsidR="00D22E99" w:rsidRPr="004C6ED4">
        <w:rPr>
          <w:rFonts w:ascii="Times New Roman" w:hAnsi="Times New Roman" w:cs="Times New Roman"/>
        </w:rPr>
        <w:t xml:space="preserve"> as spaces in which spirits can temporarily have </w:t>
      </w:r>
      <w:proofErr w:type="gramStart"/>
      <w:r w:rsidR="00D22E99" w:rsidRPr="004C6ED4">
        <w:rPr>
          <w:rFonts w:ascii="Times New Roman" w:hAnsi="Times New Roman" w:cs="Times New Roman"/>
        </w:rPr>
        <w:t>being</w:t>
      </w:r>
      <w:proofErr w:type="gramEnd"/>
      <w:r w:rsidR="00D22E99" w:rsidRPr="004C6ED4">
        <w:rPr>
          <w:rFonts w:ascii="Times New Roman" w:hAnsi="Times New Roman" w:cs="Times New Roman"/>
        </w:rPr>
        <w:t xml:space="preserve"> while not existing. In </w:t>
      </w:r>
      <w:r w:rsidR="008E01A4" w:rsidRPr="004C6ED4">
        <w:rPr>
          <w:rFonts w:ascii="Times New Roman" w:hAnsi="Times New Roman" w:cs="Times New Roman"/>
        </w:rPr>
        <w:t xml:space="preserve">“A </w:t>
      </w:r>
      <w:r w:rsidR="00D22E99" w:rsidRPr="004C6ED4">
        <w:rPr>
          <w:rFonts w:ascii="Times New Roman" w:hAnsi="Times New Roman" w:cs="Times New Roman"/>
        </w:rPr>
        <w:t>Rite of the Opposer,</w:t>
      </w:r>
      <w:r w:rsidR="008E01A4" w:rsidRPr="004C6ED4">
        <w:rPr>
          <w:rFonts w:ascii="Times New Roman" w:hAnsi="Times New Roman" w:cs="Times New Roman"/>
        </w:rPr>
        <w:t>”</w:t>
      </w:r>
      <w:r w:rsidR="00CE4D3A">
        <w:rPr>
          <w:rFonts w:ascii="Times New Roman" w:hAnsi="Times New Roman" w:cs="Times New Roman"/>
        </w:rPr>
        <w:t xml:space="preserve"> the ritual offered at the end of the mystical poem </w:t>
      </w:r>
      <w:r w:rsidR="00CE4D3A">
        <w:rPr>
          <w:rFonts w:ascii="Times New Roman" w:hAnsi="Times New Roman" w:cs="Times New Roman"/>
          <w:i/>
          <w:iCs/>
        </w:rPr>
        <w:t>Qutub</w:t>
      </w:r>
      <w:r w:rsidR="00CE4D3A">
        <w:rPr>
          <w:rFonts w:ascii="Times New Roman" w:hAnsi="Times New Roman" w:cs="Times New Roman"/>
        </w:rPr>
        <w:t xml:space="preserve"> to contact the Luciferian current,</w:t>
      </w:r>
      <w:r w:rsidR="00D22E99" w:rsidRPr="004C6ED4">
        <w:rPr>
          <w:rFonts w:ascii="Times New Roman" w:hAnsi="Times New Roman" w:cs="Times New Roman"/>
        </w:rPr>
        <w:t xml:space="preserve"> the sorcerer lights a single candle</w:t>
      </w:r>
      <w:r w:rsidR="008E01A4" w:rsidRPr="004C6ED4">
        <w:rPr>
          <w:rFonts w:ascii="Times New Roman" w:hAnsi="Times New Roman" w:cs="Times New Roman"/>
        </w:rPr>
        <w:t xml:space="preserve"> and places it in his own shadow</w:t>
      </w:r>
      <w:r w:rsidR="00D22E99" w:rsidRPr="004C6ED4">
        <w:rPr>
          <w:rFonts w:ascii="Times New Roman" w:hAnsi="Times New Roman" w:cs="Times New Roman"/>
        </w:rPr>
        <w:t xml:space="preserve">, recites an affirmative “Prayer of the Design” </w:t>
      </w:r>
      <w:r w:rsidR="008E01A4" w:rsidRPr="004C6ED4">
        <w:rPr>
          <w:rFonts w:ascii="Times New Roman" w:hAnsi="Times New Roman" w:cs="Times New Roman"/>
        </w:rPr>
        <w:t xml:space="preserve">while gazing into the candle, </w:t>
      </w:r>
      <w:r w:rsidR="00D22E99" w:rsidRPr="004C6ED4">
        <w:rPr>
          <w:rFonts w:ascii="Times New Roman" w:hAnsi="Times New Roman" w:cs="Times New Roman"/>
        </w:rPr>
        <w:t xml:space="preserve">then </w:t>
      </w:r>
      <w:r w:rsidR="008E01A4" w:rsidRPr="004C6ED4">
        <w:rPr>
          <w:rFonts w:ascii="Times New Roman" w:hAnsi="Times New Roman" w:cs="Times New Roman"/>
        </w:rPr>
        <w:t xml:space="preserve">picks up the candle and </w:t>
      </w:r>
      <w:r w:rsidR="00D22E99" w:rsidRPr="004C6ED4">
        <w:rPr>
          <w:rFonts w:ascii="Times New Roman" w:hAnsi="Times New Roman" w:cs="Times New Roman"/>
        </w:rPr>
        <w:t xml:space="preserve">turns </w:t>
      </w:r>
      <w:r w:rsidR="008E01A4" w:rsidRPr="004C6ED4">
        <w:rPr>
          <w:rFonts w:ascii="Times New Roman" w:hAnsi="Times New Roman" w:cs="Times New Roman"/>
        </w:rPr>
        <w:t xml:space="preserve">widdershins while reciting a “Rite of the Opposer” that negates </w:t>
      </w:r>
      <w:r w:rsidR="002A1B24">
        <w:rPr>
          <w:rFonts w:ascii="Times New Roman" w:hAnsi="Times New Roman" w:cs="Times New Roman"/>
        </w:rPr>
        <w:t xml:space="preserve">all of the proclamations made during </w:t>
      </w:r>
      <w:r w:rsidR="008E01A4" w:rsidRPr="004C6ED4">
        <w:rPr>
          <w:rFonts w:ascii="Times New Roman" w:hAnsi="Times New Roman" w:cs="Times New Roman"/>
        </w:rPr>
        <w:t>the Prayer of the Design. At a climactic moment, the sorcerer declares “existence itself will be eclipsed by my shadow”</w:t>
      </w:r>
      <w:r w:rsidR="00723C9D">
        <w:rPr>
          <w:rFonts w:ascii="Times New Roman" w:hAnsi="Times New Roman" w:cs="Times New Roman"/>
        </w:rPr>
        <w:t xml:space="preserve"> (</w:t>
      </w:r>
      <w:r w:rsidR="00723C9D">
        <w:rPr>
          <w:rFonts w:ascii="Times New Roman" w:hAnsi="Times New Roman" w:cs="Times New Roman"/>
          <w:i/>
          <w:iCs/>
        </w:rPr>
        <w:t xml:space="preserve">Qutub </w:t>
      </w:r>
      <w:r w:rsidR="00723C9D">
        <w:rPr>
          <w:rFonts w:ascii="Times New Roman" w:hAnsi="Times New Roman" w:cs="Times New Roman"/>
        </w:rPr>
        <w:t>cite page number).</w:t>
      </w:r>
      <w:r w:rsidR="008E01A4" w:rsidRPr="004C6ED4">
        <w:rPr>
          <w:rFonts w:ascii="Times New Roman" w:hAnsi="Times New Roman" w:cs="Times New Roman"/>
        </w:rPr>
        <w:t xml:space="preserve"> </w:t>
      </w:r>
      <w:r w:rsidR="00DA3879">
        <w:rPr>
          <w:rFonts w:ascii="Times New Roman" w:hAnsi="Times New Roman" w:cs="Times New Roman"/>
        </w:rPr>
        <w:t xml:space="preserve">In my </w:t>
      </w:r>
      <w:r w:rsidR="00B71835">
        <w:rPr>
          <w:rFonts w:ascii="Times New Roman" w:hAnsi="Times New Roman" w:cs="Times New Roman"/>
        </w:rPr>
        <w:lastRenderedPageBreak/>
        <w:t xml:space="preserve">interpretation (heightened by </w:t>
      </w:r>
      <w:r w:rsidR="001011CA">
        <w:rPr>
          <w:rFonts w:ascii="Times New Roman" w:hAnsi="Times New Roman" w:cs="Times New Roman"/>
        </w:rPr>
        <w:t xml:space="preserve">performing </w:t>
      </w:r>
      <w:r w:rsidR="00D564F8">
        <w:rPr>
          <w:rFonts w:ascii="Times New Roman" w:hAnsi="Times New Roman" w:cs="Times New Roman"/>
        </w:rPr>
        <w:t>the rite</w:t>
      </w:r>
      <w:r w:rsidR="00B71835">
        <w:rPr>
          <w:rFonts w:ascii="Times New Roman" w:hAnsi="Times New Roman" w:cs="Times New Roman"/>
        </w:rPr>
        <w:t xml:space="preserve"> for a year)</w:t>
      </w:r>
      <w:r w:rsidR="00DA3879">
        <w:rPr>
          <w:rFonts w:ascii="Times New Roman" w:hAnsi="Times New Roman" w:cs="Times New Roman"/>
        </w:rPr>
        <w:t>, t</w:t>
      </w:r>
      <w:r w:rsidR="008E01A4" w:rsidRPr="004C6ED4">
        <w:rPr>
          <w:rFonts w:ascii="Times New Roman" w:hAnsi="Times New Roman" w:cs="Times New Roman"/>
        </w:rPr>
        <w:t xml:space="preserve">he experience of practicing these rituals involves </w:t>
      </w:r>
      <w:proofErr w:type="gramStart"/>
      <w:r w:rsidR="008E01A4" w:rsidRPr="004C6ED4">
        <w:rPr>
          <w:rFonts w:ascii="Times New Roman" w:hAnsi="Times New Roman" w:cs="Times New Roman"/>
        </w:rPr>
        <w:t>making contact with</w:t>
      </w:r>
      <w:proofErr w:type="gramEnd"/>
      <w:r w:rsidR="008E01A4" w:rsidRPr="004C6ED4">
        <w:rPr>
          <w:rFonts w:ascii="Times New Roman" w:hAnsi="Times New Roman" w:cs="Times New Roman"/>
        </w:rPr>
        <w:t xml:space="preserve"> shadow so intense that their absence implies presence. The entities evoked by the Rite of Amethystine Light and the Rite of the Opposer </w:t>
      </w:r>
      <w:r w:rsidR="0092736B" w:rsidRPr="004C6ED4">
        <w:rPr>
          <w:rFonts w:ascii="Times New Roman" w:hAnsi="Times New Roman" w:cs="Times New Roman"/>
        </w:rPr>
        <w:t xml:space="preserve">dwell in a realm of paradox: they do not exist so intensely that they have presence, allowing spiritual contact with them and the crackling currents of energy that they unlock. </w:t>
      </w:r>
      <w:r w:rsidR="00EF5B12">
        <w:rPr>
          <w:rFonts w:ascii="Times New Roman" w:hAnsi="Times New Roman" w:cs="Times New Roman"/>
        </w:rPr>
        <w:t xml:space="preserve">This interpretation differs from Ian C. Edwards, who </w:t>
      </w:r>
      <w:r w:rsidR="00D72E58">
        <w:rPr>
          <w:rFonts w:ascii="Times New Roman" w:hAnsi="Times New Roman" w:cs="Times New Roman"/>
        </w:rPr>
        <w:t xml:space="preserve">focuses </w:t>
      </w:r>
      <w:r w:rsidR="00EF5B12">
        <w:rPr>
          <w:rFonts w:ascii="Times New Roman" w:hAnsi="Times New Roman" w:cs="Times New Roman"/>
        </w:rPr>
        <w:t xml:space="preserve">on </w:t>
      </w:r>
      <w:r w:rsidR="00D72E58">
        <w:rPr>
          <w:rFonts w:ascii="Times New Roman" w:hAnsi="Times New Roman" w:cs="Times New Roman"/>
        </w:rPr>
        <w:t>half of a</w:t>
      </w:r>
      <w:r w:rsidR="00EF5B12">
        <w:rPr>
          <w:rFonts w:ascii="Times New Roman" w:hAnsi="Times New Roman" w:cs="Times New Roman"/>
        </w:rPr>
        <w:t xml:space="preserve"> variant of </w:t>
      </w:r>
      <w:r w:rsidR="00D72E58">
        <w:rPr>
          <w:rFonts w:ascii="Times New Roman" w:hAnsi="Times New Roman" w:cs="Times New Roman"/>
        </w:rPr>
        <w:t xml:space="preserve">The Rite of the Opposer published in </w:t>
      </w:r>
      <w:proofErr w:type="spellStart"/>
      <w:r w:rsidR="00D72E58">
        <w:rPr>
          <w:rFonts w:ascii="Times New Roman" w:hAnsi="Times New Roman" w:cs="Times New Roman"/>
          <w:i/>
          <w:iCs/>
        </w:rPr>
        <w:t>Khiazmos</w:t>
      </w:r>
      <w:proofErr w:type="spellEnd"/>
      <w:r w:rsidR="00D72E58">
        <w:rPr>
          <w:rFonts w:ascii="Times New Roman" w:hAnsi="Times New Roman" w:cs="Times New Roman"/>
          <w:i/>
          <w:iCs/>
        </w:rPr>
        <w:t xml:space="preserve">: A Book without Pages </w:t>
      </w:r>
      <w:r w:rsidR="00D72E58">
        <w:rPr>
          <w:rFonts w:ascii="Times New Roman" w:hAnsi="Times New Roman" w:cs="Times New Roman"/>
        </w:rPr>
        <w:t xml:space="preserve">rather than the full version in </w:t>
      </w:r>
      <w:r w:rsidR="00D72E58">
        <w:rPr>
          <w:rFonts w:ascii="Times New Roman" w:hAnsi="Times New Roman" w:cs="Times New Roman"/>
          <w:i/>
          <w:iCs/>
        </w:rPr>
        <w:t>Qutub</w:t>
      </w:r>
      <w:r w:rsidR="00D72E58">
        <w:rPr>
          <w:rFonts w:ascii="Times New Roman" w:hAnsi="Times New Roman" w:cs="Times New Roman"/>
        </w:rPr>
        <w:t xml:space="preserve">. Again, Edwards places emphasis on an </w:t>
      </w:r>
      <w:proofErr w:type="spellStart"/>
      <w:r w:rsidR="00337634">
        <w:rPr>
          <w:rFonts w:ascii="Times New Roman" w:hAnsi="Times New Roman" w:cs="Times New Roman"/>
        </w:rPr>
        <w:t>immanentist</w:t>
      </w:r>
      <w:proofErr w:type="spellEnd"/>
      <w:r w:rsidR="00337634">
        <w:rPr>
          <w:rFonts w:ascii="Times New Roman" w:hAnsi="Times New Roman" w:cs="Times New Roman"/>
        </w:rPr>
        <w:t xml:space="preserve"> interpretation of </w:t>
      </w:r>
      <w:proofErr w:type="spellStart"/>
      <w:r w:rsidR="00465E76">
        <w:rPr>
          <w:rFonts w:ascii="Times New Roman" w:hAnsi="Times New Roman" w:cs="Times New Roman"/>
          <w:i/>
          <w:iCs/>
        </w:rPr>
        <w:t>Khiazmos</w:t>
      </w:r>
      <w:proofErr w:type="spellEnd"/>
      <w:r w:rsidR="00465E76">
        <w:rPr>
          <w:rFonts w:ascii="Times New Roman" w:hAnsi="Times New Roman" w:cs="Times New Roman"/>
          <w:i/>
          <w:iCs/>
        </w:rPr>
        <w:t xml:space="preserve"> </w:t>
      </w:r>
      <w:r w:rsidR="00465E76">
        <w:rPr>
          <w:rFonts w:ascii="Times New Roman" w:hAnsi="Times New Roman" w:cs="Times New Roman"/>
        </w:rPr>
        <w:t xml:space="preserve">focused on the concept of “sorcerous flesh” (embodied magic) </w:t>
      </w:r>
      <w:r w:rsidR="00165A09">
        <w:rPr>
          <w:rFonts w:ascii="Times New Roman" w:hAnsi="Times New Roman" w:cs="Times New Roman"/>
        </w:rPr>
        <w:t xml:space="preserve">and the </w:t>
      </w:r>
      <w:proofErr w:type="spellStart"/>
      <w:r w:rsidR="00165A09">
        <w:rPr>
          <w:rFonts w:ascii="Times New Roman" w:hAnsi="Times New Roman" w:cs="Times New Roman"/>
        </w:rPr>
        <w:t>Heidgerrian</w:t>
      </w:r>
      <w:proofErr w:type="spellEnd"/>
      <w:r w:rsidR="00165A09">
        <w:rPr>
          <w:rFonts w:ascii="Times New Roman" w:hAnsi="Times New Roman" w:cs="Times New Roman"/>
        </w:rPr>
        <w:t xml:space="preserve"> concept of Being-Toward-Death (i.e. the existentialist concept of authentic Being as a separation—from the attitudes and beliefs of the mainstream or They-centric existence—based on awareness of one’s own impending death</w:t>
      </w:r>
      <w:r w:rsidR="00C8384B">
        <w:rPr>
          <w:rFonts w:ascii="Times New Roman" w:hAnsi="Times New Roman" w:cs="Times New Roman"/>
        </w:rPr>
        <w:t xml:space="preserve"> [cite]) </w:t>
      </w:r>
      <w:r w:rsidR="00465E76">
        <w:rPr>
          <w:rFonts w:ascii="Times New Roman" w:hAnsi="Times New Roman" w:cs="Times New Roman"/>
        </w:rPr>
        <w:t xml:space="preserve">rather than </w:t>
      </w:r>
      <w:r w:rsidR="00C8384B">
        <w:rPr>
          <w:rFonts w:ascii="Times New Roman" w:hAnsi="Times New Roman" w:cs="Times New Roman"/>
        </w:rPr>
        <w:t xml:space="preserve">the possibility of contact with transcendent but negatively existent entities implied by my reading of </w:t>
      </w:r>
      <w:r w:rsidR="00C8384B">
        <w:rPr>
          <w:rFonts w:ascii="Times New Roman" w:hAnsi="Times New Roman" w:cs="Times New Roman"/>
          <w:i/>
          <w:iCs/>
        </w:rPr>
        <w:t>The Rite of Amethystine Light</w:t>
      </w:r>
      <w:r w:rsidR="00C8384B">
        <w:rPr>
          <w:rFonts w:ascii="Times New Roman" w:hAnsi="Times New Roman" w:cs="Times New Roman"/>
        </w:rPr>
        <w:t xml:space="preserve">. </w:t>
      </w:r>
    </w:p>
    <w:p w14:paraId="53213DDD" w14:textId="5333492D" w:rsidR="0092736B" w:rsidRPr="004C6ED4" w:rsidRDefault="0092736B" w:rsidP="003C53D2">
      <w:pPr>
        <w:spacing w:line="480" w:lineRule="auto"/>
        <w:ind w:firstLine="720"/>
        <w:rPr>
          <w:rFonts w:ascii="Times New Roman" w:hAnsi="Times New Roman" w:cs="Times New Roman"/>
        </w:rPr>
      </w:pPr>
      <w:r w:rsidRPr="004C6ED4">
        <w:rPr>
          <w:rFonts w:ascii="Times New Roman" w:hAnsi="Times New Roman" w:cs="Times New Roman"/>
        </w:rPr>
        <w:t xml:space="preserve">Direct contact with the negatively existent ones raises moral and ethical quandaries for the practicing sorcerer. In the early volumes of the Monastery training books, </w:t>
      </w:r>
      <w:proofErr w:type="spellStart"/>
      <w:r w:rsidRPr="004C6ED4">
        <w:rPr>
          <w:rFonts w:ascii="Times New Roman" w:hAnsi="Times New Roman" w:cs="Times New Roman"/>
        </w:rPr>
        <w:t>Bertiaux</w:t>
      </w:r>
      <w:proofErr w:type="spellEnd"/>
      <w:r w:rsidRPr="004C6ED4">
        <w:rPr>
          <w:rFonts w:ascii="Times New Roman" w:hAnsi="Times New Roman" w:cs="Times New Roman"/>
        </w:rPr>
        <w:t xml:space="preserve"> describes the voudon gnostic practitioner as embroiled in a perpetual war against the Meon and its inhabitants. Accordingly, he exhorts sorcerers to shun the </w:t>
      </w:r>
      <w:proofErr w:type="spellStart"/>
      <w:r w:rsidRPr="004C6ED4">
        <w:rPr>
          <w:rFonts w:ascii="Times New Roman" w:hAnsi="Times New Roman" w:cs="Times New Roman"/>
        </w:rPr>
        <w:t>Meonistes</w:t>
      </w:r>
      <w:proofErr w:type="spellEnd"/>
      <w:r w:rsidRPr="004C6ED4">
        <w:rPr>
          <w:rFonts w:ascii="Times New Roman" w:hAnsi="Times New Roman" w:cs="Times New Roman"/>
        </w:rPr>
        <w:t>, actively struggling against the forces of non-being who seek to unmake the world</w:t>
      </w:r>
      <w:r w:rsidR="00976E6E" w:rsidRPr="004C6ED4">
        <w:rPr>
          <w:rFonts w:ascii="Times New Roman" w:hAnsi="Times New Roman" w:cs="Times New Roman"/>
        </w:rPr>
        <w:t xml:space="preserve">. </w:t>
      </w:r>
      <w:proofErr w:type="spellStart"/>
      <w:r w:rsidR="00EE48FA" w:rsidRPr="004C6ED4">
        <w:rPr>
          <w:rFonts w:ascii="Times New Roman" w:hAnsi="Times New Roman" w:cs="Times New Roman"/>
        </w:rPr>
        <w:t>Bertiaux</w:t>
      </w:r>
      <w:proofErr w:type="spellEnd"/>
      <w:r w:rsidR="00EE48FA" w:rsidRPr="004C6ED4">
        <w:rPr>
          <w:rFonts w:ascii="Times New Roman" w:hAnsi="Times New Roman" w:cs="Times New Roman"/>
        </w:rPr>
        <w:t xml:space="preserve"> promises early voudon Gnostic trainees that they “will be able to will whatever you feel would advance the powers of light in their eternal war against the Meon.” </w:t>
      </w:r>
      <w:proofErr w:type="spellStart"/>
      <w:r w:rsidR="00976E6E" w:rsidRPr="004C6ED4">
        <w:rPr>
          <w:rFonts w:ascii="Times New Roman" w:hAnsi="Times New Roman" w:cs="Times New Roman"/>
        </w:rPr>
        <w:t>Bertiaux</w:t>
      </w:r>
      <w:proofErr w:type="spellEnd"/>
      <w:r w:rsidR="00976E6E" w:rsidRPr="004C6ED4">
        <w:rPr>
          <w:rFonts w:ascii="Times New Roman" w:hAnsi="Times New Roman" w:cs="Times New Roman"/>
        </w:rPr>
        <w:t xml:space="preserve"> describes th</w:t>
      </w:r>
      <w:r w:rsidR="008C0906" w:rsidRPr="004C6ED4">
        <w:rPr>
          <w:rFonts w:ascii="Times New Roman" w:hAnsi="Times New Roman" w:cs="Times New Roman"/>
        </w:rPr>
        <w:t>e Meon</w:t>
      </w:r>
      <w:r w:rsidR="002C6D21" w:rsidRPr="004C6ED4">
        <w:rPr>
          <w:rFonts w:ascii="Times New Roman" w:hAnsi="Times New Roman" w:cs="Times New Roman"/>
        </w:rPr>
        <w:t>’s</w:t>
      </w:r>
      <w:r w:rsidR="00976E6E" w:rsidRPr="004C6ED4">
        <w:rPr>
          <w:rFonts w:ascii="Times New Roman" w:hAnsi="Times New Roman" w:cs="Times New Roman"/>
        </w:rPr>
        <w:t xml:space="preserve"> process of unmaking or negation as especially deleterious to the primary mission of the voudon gnostic practitioner: fostering and nurturing the evolution of humankind.</w:t>
      </w:r>
      <w:r w:rsidR="002C6D21" w:rsidRPr="004C6ED4">
        <w:rPr>
          <w:rFonts w:ascii="Times New Roman" w:hAnsi="Times New Roman" w:cs="Times New Roman"/>
        </w:rPr>
        <w:t xml:space="preserve"> Indeed, </w:t>
      </w:r>
      <w:proofErr w:type="spellStart"/>
      <w:r w:rsidR="002C6D21" w:rsidRPr="004C6ED4">
        <w:rPr>
          <w:rFonts w:ascii="Times New Roman" w:hAnsi="Times New Roman" w:cs="Times New Roman"/>
        </w:rPr>
        <w:t>Bertiaux</w:t>
      </w:r>
      <w:proofErr w:type="spellEnd"/>
      <w:r w:rsidR="002C6D21" w:rsidRPr="004C6ED4">
        <w:rPr>
          <w:rFonts w:ascii="Times New Roman" w:hAnsi="Times New Roman" w:cs="Times New Roman"/>
        </w:rPr>
        <w:t xml:space="preserve"> sees the </w:t>
      </w:r>
      <w:proofErr w:type="spellStart"/>
      <w:r w:rsidR="002C6D21" w:rsidRPr="004C6ED4">
        <w:rPr>
          <w:rFonts w:ascii="Times New Roman" w:hAnsi="Times New Roman" w:cs="Times New Roman"/>
        </w:rPr>
        <w:t>Meonistes</w:t>
      </w:r>
      <w:proofErr w:type="spellEnd"/>
      <w:r w:rsidR="002C6D21" w:rsidRPr="004C6ED4">
        <w:rPr>
          <w:rFonts w:ascii="Times New Roman" w:hAnsi="Times New Roman" w:cs="Times New Roman"/>
        </w:rPr>
        <w:t xml:space="preserve"> </w:t>
      </w:r>
      <w:r w:rsidR="00E42EBB" w:rsidRPr="004C6ED4">
        <w:rPr>
          <w:rFonts w:ascii="Times New Roman" w:hAnsi="Times New Roman" w:cs="Times New Roman"/>
        </w:rPr>
        <w:t xml:space="preserve">as </w:t>
      </w:r>
      <w:r w:rsidR="006911C5" w:rsidRPr="004C6ED4">
        <w:rPr>
          <w:rFonts w:ascii="Times New Roman" w:hAnsi="Times New Roman" w:cs="Times New Roman"/>
        </w:rPr>
        <w:t>acting quite concretely upon human history</w:t>
      </w:r>
      <w:r w:rsidR="004C2E5F" w:rsidRPr="004C6ED4">
        <w:rPr>
          <w:rFonts w:ascii="Times New Roman" w:hAnsi="Times New Roman" w:cs="Times New Roman"/>
        </w:rPr>
        <w:t>, declaring “the</w:t>
      </w:r>
      <w:r w:rsidR="00C244CC" w:rsidRPr="004C6ED4">
        <w:rPr>
          <w:rFonts w:ascii="Times New Roman" w:hAnsi="Times New Roman" w:cs="Times New Roman"/>
        </w:rPr>
        <w:t>ir influence is so great, in fact, that all wars are due to their presence</w:t>
      </w:r>
      <w:r w:rsidR="004C2E5F" w:rsidRPr="004C6ED4">
        <w:rPr>
          <w:rFonts w:ascii="Times New Roman" w:hAnsi="Times New Roman" w:cs="Times New Roman"/>
        </w:rPr>
        <w:t xml:space="preserve">.” </w:t>
      </w:r>
      <w:r w:rsidR="00976E6E" w:rsidRPr="004C6ED4">
        <w:rPr>
          <w:rFonts w:ascii="Times New Roman" w:hAnsi="Times New Roman" w:cs="Times New Roman"/>
        </w:rPr>
        <w:t>Yet, in the third volume of the Monastery training books</w:t>
      </w:r>
      <w:r w:rsidRPr="004C6ED4">
        <w:rPr>
          <w:rFonts w:ascii="Times New Roman" w:hAnsi="Times New Roman" w:cs="Times New Roman"/>
        </w:rPr>
        <w:t xml:space="preserve"> </w:t>
      </w:r>
      <w:r w:rsidR="00976E6E" w:rsidRPr="004C6ED4">
        <w:rPr>
          <w:rFonts w:ascii="Times New Roman" w:hAnsi="Times New Roman" w:cs="Times New Roman"/>
        </w:rPr>
        <w:t xml:space="preserve">dedicated to “Esoteric Engineering,” </w:t>
      </w:r>
      <w:proofErr w:type="spellStart"/>
      <w:r w:rsidR="00976E6E" w:rsidRPr="004C6ED4">
        <w:rPr>
          <w:rFonts w:ascii="Times New Roman" w:hAnsi="Times New Roman" w:cs="Times New Roman"/>
        </w:rPr>
        <w:t>Bertiaux</w:t>
      </w:r>
      <w:proofErr w:type="spellEnd"/>
      <w:r w:rsidR="00976E6E" w:rsidRPr="004C6ED4">
        <w:rPr>
          <w:rFonts w:ascii="Times New Roman" w:hAnsi="Times New Roman" w:cs="Times New Roman"/>
        </w:rPr>
        <w:t xml:space="preserve"> expands upon </w:t>
      </w:r>
      <w:r w:rsidR="00976E6E" w:rsidRPr="004C6ED4">
        <w:rPr>
          <w:rFonts w:ascii="Times New Roman" w:hAnsi="Times New Roman" w:cs="Times New Roman"/>
        </w:rPr>
        <w:lastRenderedPageBreak/>
        <w:t xml:space="preserve">and complicates what he now calls “the two-universe theory,” suggesting that contact with the </w:t>
      </w:r>
      <w:proofErr w:type="spellStart"/>
      <w:r w:rsidR="00976E6E" w:rsidRPr="004C6ED4">
        <w:rPr>
          <w:rFonts w:ascii="Times New Roman" w:hAnsi="Times New Roman" w:cs="Times New Roman"/>
        </w:rPr>
        <w:t>meon</w:t>
      </w:r>
      <w:proofErr w:type="spellEnd"/>
      <w:r w:rsidR="00976E6E" w:rsidRPr="004C6ED4">
        <w:rPr>
          <w:rFonts w:ascii="Times New Roman" w:hAnsi="Times New Roman" w:cs="Times New Roman"/>
        </w:rPr>
        <w:t xml:space="preserve"> is not inherently evil </w:t>
      </w:r>
      <w:r w:rsidR="005D3A20">
        <w:rPr>
          <w:rFonts w:ascii="Times New Roman" w:hAnsi="Times New Roman" w:cs="Times New Roman"/>
        </w:rPr>
        <w:t>and</w:t>
      </w:r>
      <w:r w:rsidR="00B0459E">
        <w:rPr>
          <w:rFonts w:ascii="Times New Roman" w:hAnsi="Times New Roman" w:cs="Times New Roman"/>
        </w:rPr>
        <w:t xml:space="preserve"> can </w:t>
      </w:r>
      <w:r w:rsidR="00976E6E" w:rsidRPr="004C6ED4">
        <w:rPr>
          <w:rFonts w:ascii="Times New Roman" w:hAnsi="Times New Roman" w:cs="Times New Roman"/>
        </w:rPr>
        <w:t>potentially</w:t>
      </w:r>
      <w:r w:rsidR="00B0459E">
        <w:rPr>
          <w:rFonts w:ascii="Times New Roman" w:hAnsi="Times New Roman" w:cs="Times New Roman"/>
        </w:rPr>
        <w:t xml:space="preserve"> operate as</w:t>
      </w:r>
      <w:r w:rsidR="00976E6E" w:rsidRPr="004C6ED4">
        <w:rPr>
          <w:rFonts w:ascii="Times New Roman" w:hAnsi="Times New Roman" w:cs="Times New Roman"/>
        </w:rPr>
        <w:t xml:space="preserve"> a source of power. </w:t>
      </w:r>
      <w:proofErr w:type="spellStart"/>
      <w:r w:rsidR="00976E6E" w:rsidRPr="004C6ED4">
        <w:rPr>
          <w:rFonts w:ascii="Times New Roman" w:hAnsi="Times New Roman" w:cs="Times New Roman"/>
        </w:rPr>
        <w:t>Bertiaux</w:t>
      </w:r>
      <w:proofErr w:type="spellEnd"/>
      <w:r w:rsidR="00976E6E" w:rsidRPr="004C6ED4">
        <w:rPr>
          <w:rFonts w:ascii="Times New Roman" w:hAnsi="Times New Roman" w:cs="Times New Roman"/>
        </w:rPr>
        <w:t xml:space="preserve"> also begins to outline methods for contacting Universe B and its denizens: “According to the magical writers, there is only one method, and</w:t>
      </w:r>
      <w:r w:rsidR="00EE48FA" w:rsidRPr="004C6ED4">
        <w:rPr>
          <w:rFonts w:ascii="Times New Roman" w:hAnsi="Times New Roman" w:cs="Times New Roman"/>
        </w:rPr>
        <w:t xml:space="preserve"> </w:t>
      </w:r>
      <w:r w:rsidR="00976E6E" w:rsidRPr="004C6ED4">
        <w:rPr>
          <w:rFonts w:ascii="Times New Roman" w:hAnsi="Times New Roman" w:cs="Times New Roman"/>
        </w:rPr>
        <w:t xml:space="preserve">that is to reverse the magical equations which one would use to explore and to approach Universe A, because Universe B is the logical opposite of our own Universe, and therefore the logical forms of approach, and the logical forms of interior structure are totally different,. These secret magical forms are used entirely by experts in the esoteric sciences, and for this reason they are especially magical.” </w:t>
      </w:r>
    </w:p>
    <w:p w14:paraId="68802136" w14:textId="70E13D5D" w:rsidR="00D3202E" w:rsidRPr="001B3776" w:rsidRDefault="00D3202E" w:rsidP="00DA69B9">
      <w:pPr>
        <w:autoSpaceDE w:val="0"/>
        <w:autoSpaceDN w:val="0"/>
        <w:adjustRightInd w:val="0"/>
        <w:spacing w:after="0" w:line="480" w:lineRule="auto"/>
        <w:rPr>
          <w:rFonts w:ascii="Times New Roman" w:hAnsi="Times New Roman" w:cs="Times New Roman"/>
        </w:rPr>
      </w:pPr>
      <w:r w:rsidRPr="004C6ED4">
        <w:rPr>
          <w:rFonts w:ascii="Times New Roman" w:hAnsi="Times New Roman" w:cs="Times New Roman"/>
        </w:rPr>
        <w:tab/>
        <w:t xml:space="preserve">By raising the issue </w:t>
      </w:r>
      <w:r w:rsidR="006B5B1C" w:rsidRPr="004C6ED4">
        <w:rPr>
          <w:rFonts w:ascii="Times New Roman" w:hAnsi="Times New Roman" w:cs="Times New Roman"/>
        </w:rPr>
        <w:t xml:space="preserve">of reversed magical equations associated with Universe B, </w:t>
      </w:r>
      <w:proofErr w:type="spellStart"/>
      <w:r w:rsidR="006B5B1C" w:rsidRPr="004C6ED4">
        <w:rPr>
          <w:rFonts w:ascii="Times New Roman" w:hAnsi="Times New Roman" w:cs="Times New Roman"/>
        </w:rPr>
        <w:t>Bertiaux</w:t>
      </w:r>
      <w:proofErr w:type="spellEnd"/>
      <w:r w:rsidR="006B5B1C" w:rsidRPr="004C6ED4">
        <w:rPr>
          <w:rFonts w:ascii="Times New Roman" w:hAnsi="Times New Roman" w:cs="Times New Roman"/>
        </w:rPr>
        <w:t xml:space="preserve"> shifts the discussion away from philosophical theory and toward practice. </w:t>
      </w:r>
      <w:r w:rsidR="00DA4313" w:rsidRPr="004C6ED4">
        <w:rPr>
          <w:rFonts w:ascii="Times New Roman" w:hAnsi="Times New Roman" w:cs="Times New Roman"/>
        </w:rPr>
        <w:t xml:space="preserve">The descriptions of practice related to Universe B and its inhabitants </w:t>
      </w:r>
      <w:r w:rsidR="00D20BF3">
        <w:rPr>
          <w:rFonts w:ascii="Times New Roman" w:hAnsi="Times New Roman" w:cs="Times New Roman"/>
        </w:rPr>
        <w:t>are</w:t>
      </w:r>
      <w:r w:rsidR="00DA4313" w:rsidRPr="004C6ED4">
        <w:rPr>
          <w:rFonts w:ascii="Times New Roman" w:hAnsi="Times New Roman" w:cs="Times New Roman"/>
        </w:rPr>
        <w:t xml:space="preserve"> deliberately c</w:t>
      </w:r>
      <w:r w:rsidR="00EA63E3">
        <w:rPr>
          <w:rFonts w:ascii="Times New Roman" w:hAnsi="Times New Roman" w:cs="Times New Roman"/>
        </w:rPr>
        <w:t>ryptic and indirect</w:t>
      </w:r>
      <w:r w:rsidR="004F7C2A" w:rsidRPr="004C6ED4">
        <w:rPr>
          <w:rFonts w:ascii="Times New Roman" w:hAnsi="Times New Roman" w:cs="Times New Roman"/>
        </w:rPr>
        <w:t>, since all three occultists in this presentation associate the forces of non-being with</w:t>
      </w:r>
      <w:r w:rsidR="000D60AC" w:rsidRPr="004C6ED4">
        <w:rPr>
          <w:rFonts w:ascii="Times New Roman" w:hAnsi="Times New Roman" w:cs="Times New Roman"/>
        </w:rPr>
        <w:t xml:space="preserve"> substantial risk and potential danger. </w:t>
      </w:r>
      <w:r w:rsidR="00C64195" w:rsidRPr="004C6ED4">
        <w:rPr>
          <w:rFonts w:ascii="Times New Roman" w:hAnsi="Times New Roman" w:cs="Times New Roman"/>
        </w:rPr>
        <w:t xml:space="preserve">When describing the history of </w:t>
      </w:r>
      <w:proofErr w:type="spellStart"/>
      <w:r w:rsidR="00C64195" w:rsidRPr="004C6ED4">
        <w:rPr>
          <w:rFonts w:ascii="Times New Roman" w:hAnsi="Times New Roman" w:cs="Times New Roman"/>
        </w:rPr>
        <w:t>meontology</w:t>
      </w:r>
      <w:proofErr w:type="spellEnd"/>
      <w:r w:rsidR="00C64195" w:rsidRPr="004C6ED4">
        <w:rPr>
          <w:rFonts w:ascii="Times New Roman" w:hAnsi="Times New Roman" w:cs="Times New Roman"/>
        </w:rPr>
        <w:t xml:space="preserve">, </w:t>
      </w:r>
      <w:proofErr w:type="spellStart"/>
      <w:r w:rsidR="00803353" w:rsidRPr="004C6ED4">
        <w:rPr>
          <w:rFonts w:ascii="Times New Roman" w:hAnsi="Times New Roman" w:cs="Times New Roman"/>
        </w:rPr>
        <w:t>Bertiaux</w:t>
      </w:r>
      <w:proofErr w:type="spellEnd"/>
      <w:r w:rsidR="00803353" w:rsidRPr="004C6ED4">
        <w:rPr>
          <w:rFonts w:ascii="Times New Roman" w:hAnsi="Times New Roman" w:cs="Times New Roman"/>
        </w:rPr>
        <w:t xml:space="preserve"> notes that its practitioners “did not develop this conception very well, out of fear of contacting the beings in the other universe.” </w:t>
      </w:r>
      <w:r w:rsidR="003011CC" w:rsidRPr="004C6ED4">
        <w:rPr>
          <w:rFonts w:ascii="Times New Roman" w:hAnsi="Times New Roman" w:cs="Times New Roman"/>
        </w:rPr>
        <w:t xml:space="preserve">Despite this deliberately cautious lack of detail, </w:t>
      </w:r>
      <w:proofErr w:type="spellStart"/>
      <w:r w:rsidR="003011CC" w:rsidRPr="004C6ED4">
        <w:rPr>
          <w:rFonts w:ascii="Times New Roman" w:hAnsi="Times New Roman" w:cs="Times New Roman"/>
        </w:rPr>
        <w:t>Bertiaux</w:t>
      </w:r>
      <w:proofErr w:type="spellEnd"/>
      <w:r w:rsidR="003011CC" w:rsidRPr="004C6ED4">
        <w:rPr>
          <w:rFonts w:ascii="Times New Roman" w:hAnsi="Times New Roman" w:cs="Times New Roman"/>
        </w:rPr>
        <w:t xml:space="preserve"> nonetheless </w:t>
      </w:r>
      <w:r w:rsidR="00B30DC4" w:rsidRPr="004C6ED4">
        <w:rPr>
          <w:rFonts w:ascii="Times New Roman" w:hAnsi="Times New Roman" w:cs="Times New Roman"/>
        </w:rPr>
        <w:t xml:space="preserve">observes that the method of contacting the denizens of Universe B has at is heart one feature: reversal. He writes, </w:t>
      </w:r>
      <w:r w:rsidR="002957A9" w:rsidRPr="004C6ED4">
        <w:rPr>
          <w:rFonts w:ascii="Times New Roman" w:hAnsi="Times New Roman" w:cs="Times New Roman"/>
        </w:rPr>
        <w:t xml:space="preserve">“there is only one method, and that is to reverse the magical equations which one would use to explore and to approach Universe A, because Universe B is the logical opposite of our own Universe.” </w:t>
      </w:r>
      <w:proofErr w:type="spellStart"/>
      <w:r w:rsidR="009B6121" w:rsidRPr="004C6ED4">
        <w:rPr>
          <w:rFonts w:ascii="Times New Roman" w:hAnsi="Times New Roman" w:cs="Times New Roman"/>
        </w:rPr>
        <w:t>Bertiaux</w:t>
      </w:r>
      <w:proofErr w:type="spellEnd"/>
      <w:r w:rsidR="009B6121" w:rsidRPr="004C6ED4">
        <w:rPr>
          <w:rFonts w:ascii="Times New Roman" w:hAnsi="Times New Roman" w:cs="Times New Roman"/>
        </w:rPr>
        <w:t xml:space="preserve"> implies that </w:t>
      </w:r>
      <w:r w:rsidR="00DB33F1" w:rsidRPr="004C6ED4">
        <w:rPr>
          <w:rFonts w:ascii="Times New Roman" w:hAnsi="Times New Roman" w:cs="Times New Roman"/>
        </w:rPr>
        <w:t>this reversal of magical formulae resembles, but only by analogy, the inverting of sex magical practices</w:t>
      </w:r>
      <w:r w:rsidR="00645E86" w:rsidRPr="004C6ED4">
        <w:rPr>
          <w:rFonts w:ascii="Times New Roman" w:hAnsi="Times New Roman" w:cs="Times New Roman"/>
        </w:rPr>
        <w:t>. He writes, “</w:t>
      </w:r>
      <w:r w:rsidR="00645E86" w:rsidRPr="004C6ED4">
        <w:rPr>
          <w:rFonts w:ascii="Times New Roman" w:hAnsi="Times New Roman" w:cs="Times New Roman"/>
          <w:kern w:val="0"/>
        </w:rPr>
        <w:t>For to work</w:t>
      </w:r>
      <w:r w:rsidR="00DA69B9" w:rsidRPr="004C6ED4">
        <w:rPr>
          <w:rFonts w:ascii="Times New Roman" w:hAnsi="Times New Roman" w:cs="Times New Roman"/>
          <w:kern w:val="0"/>
        </w:rPr>
        <w:t xml:space="preserve"> </w:t>
      </w:r>
      <w:r w:rsidR="00645E86" w:rsidRPr="004C6ED4">
        <w:rPr>
          <w:rFonts w:ascii="Times New Roman" w:hAnsi="Times New Roman" w:cs="Times New Roman"/>
          <w:kern w:val="0"/>
        </w:rPr>
        <w:t>with thought forms of types 2 and 4 implies that the magician has a foothold in Universe B, not unlike what Aleister Crowley suggested when he made his (homo)sexual magical grade in the O.T.O. of XI, the inverse or reverse of his(hetero)sexual magical grade of IX.”</w:t>
      </w:r>
      <w:r w:rsidR="004061D5" w:rsidRPr="004C6ED4">
        <w:rPr>
          <w:rFonts w:ascii="Times New Roman" w:hAnsi="Times New Roman" w:cs="Times New Roman"/>
          <w:kern w:val="0"/>
        </w:rPr>
        <w:t xml:space="preserve"> The key phrase here is “not unlike,” since </w:t>
      </w:r>
      <w:proofErr w:type="spellStart"/>
      <w:r w:rsidR="004061D5" w:rsidRPr="004C6ED4">
        <w:rPr>
          <w:rFonts w:ascii="Times New Roman" w:hAnsi="Times New Roman" w:cs="Times New Roman"/>
          <w:kern w:val="0"/>
        </w:rPr>
        <w:t>Bertiaux</w:t>
      </w:r>
      <w:proofErr w:type="spellEnd"/>
      <w:r w:rsidR="004061D5" w:rsidRPr="004C6ED4">
        <w:rPr>
          <w:rFonts w:ascii="Times New Roman" w:hAnsi="Times New Roman" w:cs="Times New Roman"/>
          <w:kern w:val="0"/>
        </w:rPr>
        <w:t xml:space="preserve"> further explains that </w:t>
      </w:r>
      <w:r w:rsidR="009A7727" w:rsidRPr="004C6ED4">
        <w:rPr>
          <w:rFonts w:ascii="Times New Roman" w:hAnsi="Times New Roman" w:cs="Times New Roman"/>
          <w:kern w:val="0"/>
        </w:rPr>
        <w:t xml:space="preserve">the various interactions of Universe A and Universe B depend on </w:t>
      </w:r>
      <w:r w:rsidR="00174775" w:rsidRPr="004C6ED4">
        <w:rPr>
          <w:rFonts w:ascii="Times New Roman" w:hAnsi="Times New Roman" w:cs="Times New Roman"/>
          <w:kern w:val="0"/>
        </w:rPr>
        <w:t xml:space="preserve">where energy is drawn </w:t>
      </w:r>
      <w:r w:rsidR="00174775" w:rsidRPr="004C6ED4">
        <w:rPr>
          <w:rFonts w:ascii="Times New Roman" w:hAnsi="Times New Roman" w:cs="Times New Roman"/>
          <w:kern w:val="0"/>
        </w:rPr>
        <w:lastRenderedPageBreak/>
        <w:t xml:space="preserve">from and where tulpas, or </w:t>
      </w:r>
      <w:proofErr w:type="gramStart"/>
      <w:r w:rsidR="00174775" w:rsidRPr="004C6ED4">
        <w:rPr>
          <w:rFonts w:ascii="Times New Roman" w:hAnsi="Times New Roman" w:cs="Times New Roman"/>
          <w:kern w:val="0"/>
        </w:rPr>
        <w:t>thought-forms</w:t>
      </w:r>
      <w:proofErr w:type="gramEnd"/>
      <w:r w:rsidR="00174775" w:rsidRPr="004C6ED4">
        <w:rPr>
          <w:rFonts w:ascii="Times New Roman" w:hAnsi="Times New Roman" w:cs="Times New Roman"/>
          <w:kern w:val="0"/>
        </w:rPr>
        <w:t xml:space="preserve">, are manifested. </w:t>
      </w:r>
      <w:r w:rsidR="00BB0543" w:rsidRPr="004C6ED4">
        <w:rPr>
          <w:rFonts w:ascii="Times New Roman" w:hAnsi="Times New Roman" w:cs="Times New Roman"/>
          <w:kern w:val="0"/>
        </w:rPr>
        <w:t xml:space="preserve">Contemporary commentary on Universe B from practitioners of Voudon Gnosis emphasizes that </w:t>
      </w:r>
      <w:r w:rsidR="001B134D" w:rsidRPr="004C6ED4">
        <w:rPr>
          <w:rFonts w:ascii="Times New Roman" w:hAnsi="Times New Roman" w:cs="Times New Roman"/>
          <w:kern w:val="0"/>
        </w:rPr>
        <w:t xml:space="preserve">the utility of contacting Universe B stems from the great power that it holds. </w:t>
      </w:r>
      <w:proofErr w:type="spellStart"/>
      <w:r w:rsidR="001B134D" w:rsidRPr="004C6ED4">
        <w:rPr>
          <w:rFonts w:ascii="Times New Roman" w:hAnsi="Times New Roman" w:cs="Times New Roman"/>
          <w:kern w:val="0"/>
        </w:rPr>
        <w:t>Vameri</w:t>
      </w:r>
      <w:proofErr w:type="spellEnd"/>
      <w:r w:rsidR="001B134D" w:rsidRPr="004C6ED4">
        <w:rPr>
          <w:rFonts w:ascii="Times New Roman" w:hAnsi="Times New Roman" w:cs="Times New Roman"/>
          <w:kern w:val="0"/>
        </w:rPr>
        <w:t xml:space="preserve">, in the recent introduction to vodoun Gnosticism </w:t>
      </w:r>
      <w:r w:rsidR="0065403B" w:rsidRPr="004C6ED4">
        <w:rPr>
          <w:rFonts w:ascii="Times New Roman" w:hAnsi="Times New Roman" w:cs="Times New Roman"/>
          <w:kern w:val="0"/>
        </w:rPr>
        <w:t>entitled</w:t>
      </w:r>
      <w:r w:rsidR="001B134D" w:rsidRPr="004C6ED4">
        <w:rPr>
          <w:rFonts w:ascii="Times New Roman" w:hAnsi="Times New Roman" w:cs="Times New Roman"/>
          <w:kern w:val="0"/>
        </w:rPr>
        <w:t xml:space="preserve">, simply, </w:t>
      </w:r>
      <w:r w:rsidR="001B134D" w:rsidRPr="004C6ED4">
        <w:rPr>
          <w:rFonts w:ascii="Times New Roman" w:hAnsi="Times New Roman" w:cs="Times New Roman"/>
          <w:i/>
          <w:iCs/>
          <w:kern w:val="0"/>
        </w:rPr>
        <w:t>Voudon Gnos</w:t>
      </w:r>
      <w:r w:rsidR="0065403B">
        <w:rPr>
          <w:rFonts w:ascii="Times New Roman" w:hAnsi="Times New Roman" w:cs="Times New Roman"/>
          <w:i/>
          <w:iCs/>
          <w:kern w:val="0"/>
        </w:rPr>
        <w:t>ticism</w:t>
      </w:r>
      <w:r w:rsidR="001B134D" w:rsidRPr="004C6ED4">
        <w:rPr>
          <w:rFonts w:ascii="Times New Roman" w:hAnsi="Times New Roman" w:cs="Times New Roman"/>
          <w:kern w:val="0"/>
        </w:rPr>
        <w:t xml:space="preserve">, </w:t>
      </w:r>
      <w:r w:rsidR="00AC676D" w:rsidRPr="004C6ED4">
        <w:rPr>
          <w:rFonts w:ascii="Times New Roman" w:hAnsi="Times New Roman" w:cs="Times New Roman"/>
          <w:kern w:val="0"/>
        </w:rPr>
        <w:t>declares “</w:t>
      </w:r>
      <w:r w:rsidR="00AC676D" w:rsidRPr="004C6ED4">
        <w:rPr>
          <w:rFonts w:ascii="Times New Roman" w:hAnsi="Times New Roman" w:cs="Times New Roman"/>
        </w:rPr>
        <w:t>In accessing other universes, such as the B-Universe or Meon, the great ineffable and unimaginable nothing, the Voudon Gnostic can have indescribable and never-before-imagined experiences. He goes, literally, beyond the Mauve Zone to the trans-</w:t>
      </w:r>
      <w:proofErr w:type="spellStart"/>
      <w:r w:rsidR="00AC676D" w:rsidRPr="004C6ED4">
        <w:rPr>
          <w:rFonts w:ascii="Times New Roman" w:hAnsi="Times New Roman" w:cs="Times New Roman"/>
        </w:rPr>
        <w:t>Yuggothian</w:t>
      </w:r>
      <w:proofErr w:type="spellEnd"/>
      <w:r w:rsidR="00AC676D" w:rsidRPr="004C6ED4">
        <w:rPr>
          <w:rFonts w:ascii="Times New Roman" w:hAnsi="Times New Roman" w:cs="Times New Roman"/>
        </w:rPr>
        <w:t xml:space="preserve"> recesses and from there extracts power and knowledge.” This is a far cry from </w:t>
      </w:r>
      <w:proofErr w:type="spellStart"/>
      <w:r w:rsidR="00987921" w:rsidRPr="004C6ED4">
        <w:rPr>
          <w:rFonts w:ascii="Times New Roman" w:hAnsi="Times New Roman" w:cs="Times New Roman"/>
        </w:rPr>
        <w:t>Bertiaux’s</w:t>
      </w:r>
      <w:proofErr w:type="spellEnd"/>
      <w:r w:rsidR="00987921" w:rsidRPr="004C6ED4">
        <w:rPr>
          <w:rFonts w:ascii="Times New Roman" w:hAnsi="Times New Roman" w:cs="Times New Roman"/>
        </w:rPr>
        <w:t xml:space="preserve"> original declaration of “eternal war against the Meon.”</w:t>
      </w:r>
      <w:r w:rsidR="00C525A9">
        <w:rPr>
          <w:rFonts w:ascii="Times New Roman" w:hAnsi="Times New Roman" w:cs="Times New Roman"/>
        </w:rPr>
        <w:t xml:space="preserve"> David Beth</w:t>
      </w:r>
      <w:r w:rsidR="001B3776">
        <w:rPr>
          <w:rFonts w:ascii="Times New Roman" w:hAnsi="Times New Roman" w:cs="Times New Roman"/>
        </w:rPr>
        <w:t xml:space="preserve">’s book on </w:t>
      </w:r>
      <w:r w:rsidR="001B3776">
        <w:rPr>
          <w:rFonts w:ascii="Times New Roman" w:hAnsi="Times New Roman" w:cs="Times New Roman"/>
          <w:i/>
          <w:iCs/>
        </w:rPr>
        <w:t>Voudon Gnosis</w:t>
      </w:r>
      <w:r w:rsidR="001B3776">
        <w:rPr>
          <w:rFonts w:ascii="Times New Roman" w:hAnsi="Times New Roman" w:cs="Times New Roman"/>
        </w:rPr>
        <w:t xml:space="preserve"> </w:t>
      </w:r>
      <w:r w:rsidR="00BC4D75">
        <w:rPr>
          <w:rFonts w:ascii="Times New Roman" w:hAnsi="Times New Roman" w:cs="Times New Roman"/>
        </w:rPr>
        <w:t xml:space="preserve">offers an even stronger exhortation of the importance of the </w:t>
      </w:r>
      <w:proofErr w:type="spellStart"/>
      <w:r w:rsidR="00BC4D75">
        <w:rPr>
          <w:rFonts w:ascii="Times New Roman" w:hAnsi="Times New Roman" w:cs="Times New Roman"/>
        </w:rPr>
        <w:t>meon</w:t>
      </w:r>
      <w:proofErr w:type="spellEnd"/>
      <w:r w:rsidR="00BC4D75">
        <w:rPr>
          <w:rFonts w:ascii="Times New Roman" w:hAnsi="Times New Roman" w:cs="Times New Roman"/>
        </w:rPr>
        <w:t xml:space="preserve"> as a “source of tremendous magical creativity and esoteric power,” going </w:t>
      </w:r>
      <w:r w:rsidR="00013A03">
        <w:rPr>
          <w:rFonts w:ascii="Times New Roman" w:hAnsi="Times New Roman" w:cs="Times New Roman"/>
        </w:rPr>
        <w:t xml:space="preserve">“so far as to claim that the fundamentals of magic in the Inner Temples of the Voudon Gnosis and L.C.N. are based on contacts with the Meon.” </w:t>
      </w:r>
      <w:r w:rsidR="00D82AC2">
        <w:rPr>
          <w:rFonts w:ascii="Times New Roman" w:hAnsi="Times New Roman" w:cs="Times New Roman"/>
        </w:rPr>
        <w:t xml:space="preserve">In contemporary practitioners such as </w:t>
      </w:r>
      <w:proofErr w:type="spellStart"/>
      <w:r w:rsidR="00D82AC2">
        <w:rPr>
          <w:rFonts w:ascii="Times New Roman" w:hAnsi="Times New Roman" w:cs="Times New Roman"/>
        </w:rPr>
        <w:t>Vameri</w:t>
      </w:r>
      <w:proofErr w:type="spellEnd"/>
      <w:r w:rsidR="00D82AC2">
        <w:rPr>
          <w:rFonts w:ascii="Times New Roman" w:hAnsi="Times New Roman" w:cs="Times New Roman"/>
        </w:rPr>
        <w:t xml:space="preserve"> and Beth, the </w:t>
      </w:r>
      <w:proofErr w:type="spellStart"/>
      <w:r w:rsidR="00D82AC2">
        <w:rPr>
          <w:rFonts w:ascii="Times New Roman" w:hAnsi="Times New Roman" w:cs="Times New Roman"/>
        </w:rPr>
        <w:t>meon</w:t>
      </w:r>
      <w:proofErr w:type="spellEnd"/>
      <w:r w:rsidR="00D82AC2">
        <w:rPr>
          <w:rFonts w:ascii="Times New Roman" w:hAnsi="Times New Roman" w:cs="Times New Roman"/>
        </w:rPr>
        <w:t xml:space="preserve"> becomes</w:t>
      </w:r>
      <w:r w:rsidR="00D16745">
        <w:rPr>
          <w:rFonts w:ascii="Times New Roman" w:hAnsi="Times New Roman" w:cs="Times New Roman"/>
        </w:rPr>
        <w:t xml:space="preserve"> less a </w:t>
      </w:r>
      <w:r w:rsidR="00D9626F">
        <w:rPr>
          <w:rFonts w:ascii="Times New Roman" w:hAnsi="Times New Roman" w:cs="Times New Roman"/>
        </w:rPr>
        <w:t>Manichean enemy force and more</w:t>
      </w:r>
      <w:r w:rsidR="00D82AC2">
        <w:rPr>
          <w:rFonts w:ascii="Times New Roman" w:hAnsi="Times New Roman" w:cs="Times New Roman"/>
        </w:rPr>
        <w:t xml:space="preserve"> a reservoir </w:t>
      </w:r>
      <w:r w:rsidR="004A1701">
        <w:rPr>
          <w:rFonts w:ascii="Times New Roman" w:hAnsi="Times New Roman" w:cs="Times New Roman"/>
        </w:rPr>
        <w:t>out of which powerful magical currents can be tapped</w:t>
      </w:r>
      <w:r w:rsidR="00D16745">
        <w:rPr>
          <w:rFonts w:ascii="Times New Roman" w:hAnsi="Times New Roman" w:cs="Times New Roman"/>
        </w:rPr>
        <w:t xml:space="preserve">, with </w:t>
      </w:r>
      <w:r w:rsidR="00D9626F">
        <w:rPr>
          <w:rFonts w:ascii="Times New Roman" w:hAnsi="Times New Roman" w:cs="Times New Roman"/>
        </w:rPr>
        <w:t xml:space="preserve">considerable but often justified </w:t>
      </w:r>
      <w:r w:rsidR="00D16745">
        <w:rPr>
          <w:rFonts w:ascii="Times New Roman" w:hAnsi="Times New Roman" w:cs="Times New Roman"/>
        </w:rPr>
        <w:t xml:space="preserve">risk to the practitioner. </w:t>
      </w:r>
    </w:p>
    <w:p w14:paraId="201CA25F" w14:textId="50FEEF12" w:rsidR="00987921" w:rsidRDefault="00987921" w:rsidP="00DA69B9">
      <w:pPr>
        <w:autoSpaceDE w:val="0"/>
        <w:autoSpaceDN w:val="0"/>
        <w:adjustRightInd w:val="0"/>
        <w:spacing w:after="0" w:line="480" w:lineRule="auto"/>
        <w:rPr>
          <w:rFonts w:ascii="Times New Roman" w:hAnsi="Times New Roman" w:cs="Times New Roman"/>
        </w:rPr>
      </w:pPr>
      <w:r w:rsidRPr="004C6ED4">
        <w:rPr>
          <w:rFonts w:ascii="Times New Roman" w:hAnsi="Times New Roman" w:cs="Times New Roman"/>
        </w:rPr>
        <w:tab/>
        <w:t xml:space="preserve">While </w:t>
      </w:r>
      <w:proofErr w:type="spellStart"/>
      <w:r w:rsidRPr="004C6ED4">
        <w:rPr>
          <w:rFonts w:ascii="Times New Roman" w:hAnsi="Times New Roman" w:cs="Times New Roman"/>
        </w:rPr>
        <w:t>Bertiaux</w:t>
      </w:r>
      <w:proofErr w:type="spellEnd"/>
      <w:r w:rsidRPr="004C6ED4">
        <w:rPr>
          <w:rFonts w:ascii="Times New Roman" w:hAnsi="Times New Roman" w:cs="Times New Roman"/>
        </w:rPr>
        <w:t xml:space="preserve"> and his commentators remain deliberately reticent about the specific formulae of magical reversal, </w:t>
      </w:r>
      <w:r w:rsidR="00D9626F">
        <w:rPr>
          <w:rFonts w:ascii="Times New Roman" w:hAnsi="Times New Roman" w:cs="Times New Roman"/>
        </w:rPr>
        <w:t>Chumbley suggests</w:t>
      </w:r>
      <w:r w:rsidRPr="004C6ED4">
        <w:rPr>
          <w:rFonts w:ascii="Times New Roman" w:hAnsi="Times New Roman" w:cs="Times New Roman"/>
        </w:rPr>
        <w:t xml:space="preserve"> modes of contacting the </w:t>
      </w:r>
      <w:r w:rsidR="00E75D4D" w:rsidRPr="004C6ED4">
        <w:rPr>
          <w:rFonts w:ascii="Times New Roman" w:hAnsi="Times New Roman" w:cs="Times New Roman"/>
        </w:rPr>
        <w:t xml:space="preserve">negatively existent ones in the form of verbal reversal, i.e. palindrome. Chumbley’s </w:t>
      </w:r>
      <w:r w:rsidR="00D9626F" w:rsidRPr="004C6ED4">
        <w:rPr>
          <w:rFonts w:ascii="Times New Roman" w:hAnsi="Times New Roman" w:cs="Times New Roman"/>
        </w:rPr>
        <w:t>Azoëtic</w:t>
      </w:r>
      <w:r w:rsidR="00E75D4D" w:rsidRPr="004C6ED4">
        <w:rPr>
          <w:rFonts w:ascii="Times New Roman" w:hAnsi="Times New Roman" w:cs="Times New Roman"/>
        </w:rPr>
        <w:t xml:space="preserve"> work </w:t>
      </w:r>
      <w:proofErr w:type="gramStart"/>
      <w:r w:rsidR="00E75D4D" w:rsidRPr="004C6ED4">
        <w:rPr>
          <w:rFonts w:ascii="Times New Roman" w:hAnsi="Times New Roman" w:cs="Times New Roman"/>
        </w:rPr>
        <w:t>in particular abounds</w:t>
      </w:r>
      <w:proofErr w:type="gramEnd"/>
      <w:r w:rsidR="00E75D4D" w:rsidRPr="004C6ED4">
        <w:rPr>
          <w:rFonts w:ascii="Times New Roman" w:hAnsi="Times New Roman" w:cs="Times New Roman"/>
        </w:rPr>
        <w:t xml:space="preserve"> in palindromic reversals of spirit-names, with the implication being that </w:t>
      </w:r>
      <w:r w:rsidR="00D06D06" w:rsidRPr="004C6ED4">
        <w:rPr>
          <w:rFonts w:ascii="Times New Roman" w:hAnsi="Times New Roman" w:cs="Times New Roman"/>
        </w:rPr>
        <w:t>each spirit has at least two aspects and is twinned, either with its own dark counterpart or with a</w:t>
      </w:r>
      <w:r w:rsidR="00B17C5E" w:rsidRPr="004C6ED4">
        <w:rPr>
          <w:rFonts w:ascii="Times New Roman" w:hAnsi="Times New Roman" w:cs="Times New Roman"/>
        </w:rPr>
        <w:t xml:space="preserve">nother shadow spirit that represents </w:t>
      </w:r>
      <w:r w:rsidR="00AE624E">
        <w:rPr>
          <w:rFonts w:ascii="Times New Roman" w:hAnsi="Times New Roman" w:cs="Times New Roman"/>
        </w:rPr>
        <w:t xml:space="preserve">the inverse non-being of its being. </w:t>
      </w:r>
      <w:r w:rsidR="009E7488">
        <w:rPr>
          <w:rFonts w:ascii="Times New Roman" w:hAnsi="Times New Roman" w:cs="Times New Roman"/>
        </w:rPr>
        <w:t>These palindromic pairings include “</w:t>
      </w:r>
      <w:proofErr w:type="spellStart"/>
      <w:r w:rsidR="009E7488">
        <w:rPr>
          <w:rFonts w:ascii="Times New Roman" w:hAnsi="Times New Roman" w:cs="Times New Roman"/>
        </w:rPr>
        <w:t>Iuthepa</w:t>
      </w:r>
      <w:proofErr w:type="spellEnd"/>
      <w:r w:rsidR="009E7488">
        <w:rPr>
          <w:rFonts w:ascii="Times New Roman" w:hAnsi="Times New Roman" w:cs="Times New Roman"/>
        </w:rPr>
        <w:t>” (the reversal of “</w:t>
      </w:r>
      <w:proofErr w:type="spellStart"/>
      <w:r w:rsidR="009E7488">
        <w:rPr>
          <w:rFonts w:ascii="Times New Roman" w:hAnsi="Times New Roman" w:cs="Times New Roman"/>
        </w:rPr>
        <w:t>Apethui</w:t>
      </w:r>
      <w:proofErr w:type="spellEnd"/>
      <w:r w:rsidR="009E7488">
        <w:rPr>
          <w:rFonts w:ascii="Times New Roman" w:hAnsi="Times New Roman" w:cs="Times New Roman"/>
        </w:rPr>
        <w:t xml:space="preserve">,” a horned masculine spirit who is, at times, identified with the Opposer and the Black Man of the Sabbat). </w:t>
      </w:r>
      <w:r w:rsidR="008C062A">
        <w:rPr>
          <w:rFonts w:ascii="Times New Roman" w:hAnsi="Times New Roman" w:cs="Times New Roman"/>
        </w:rPr>
        <w:t xml:space="preserve">Similarly, in the aforementioned “Rite of Amethystine Light,” </w:t>
      </w:r>
      <w:r w:rsidR="00EB534B">
        <w:rPr>
          <w:rFonts w:ascii="Times New Roman" w:hAnsi="Times New Roman" w:cs="Times New Roman"/>
        </w:rPr>
        <w:t xml:space="preserve">Sethos (the third son of Adam who Chumbley sometimes also refers to as </w:t>
      </w:r>
      <w:r w:rsidR="00E6427C">
        <w:rPr>
          <w:rFonts w:ascii="Times New Roman" w:hAnsi="Times New Roman" w:cs="Times New Roman"/>
        </w:rPr>
        <w:t>the “man of Light”) is paired with “</w:t>
      </w:r>
      <w:proofErr w:type="spellStart"/>
      <w:r w:rsidR="00E6427C">
        <w:rPr>
          <w:rFonts w:ascii="Times New Roman" w:hAnsi="Times New Roman" w:cs="Times New Roman"/>
        </w:rPr>
        <w:t>Sothes</w:t>
      </w:r>
      <w:proofErr w:type="spellEnd"/>
      <w:r w:rsidR="00E6427C">
        <w:rPr>
          <w:rFonts w:ascii="Times New Roman" w:hAnsi="Times New Roman" w:cs="Times New Roman"/>
        </w:rPr>
        <w:t xml:space="preserve">,” a palindrome who is </w:t>
      </w:r>
      <w:r w:rsidR="00E6427C">
        <w:rPr>
          <w:rFonts w:ascii="Times New Roman" w:hAnsi="Times New Roman" w:cs="Times New Roman"/>
        </w:rPr>
        <w:lastRenderedPageBreak/>
        <w:t xml:space="preserve">perhaps to be understood as the “averse or shadow form of Sethos daimon” alluded to in the ritual’s sub-title. </w:t>
      </w:r>
      <w:r w:rsidR="00FF7544">
        <w:rPr>
          <w:rFonts w:ascii="Times New Roman" w:hAnsi="Times New Roman" w:cs="Times New Roman"/>
        </w:rPr>
        <w:t xml:space="preserve">Similarly, Chumbley’s Grand Formula of the Sabbat at the end of the </w:t>
      </w:r>
      <w:proofErr w:type="spellStart"/>
      <w:r w:rsidR="00FF7544" w:rsidRPr="000D460E">
        <w:rPr>
          <w:rFonts w:ascii="Times New Roman" w:hAnsi="Times New Roman" w:cs="Times New Roman"/>
          <w:i/>
          <w:iCs/>
        </w:rPr>
        <w:t>Azoetia</w:t>
      </w:r>
      <w:proofErr w:type="spellEnd"/>
      <w:r w:rsidR="00FF7544" w:rsidRPr="000D460E">
        <w:rPr>
          <w:rFonts w:ascii="Times New Roman" w:hAnsi="Times New Roman" w:cs="Times New Roman"/>
          <w:i/>
          <w:iCs/>
        </w:rPr>
        <w:t xml:space="preserve"> </w:t>
      </w:r>
      <w:r w:rsidR="000D460E">
        <w:rPr>
          <w:rFonts w:ascii="Times New Roman" w:hAnsi="Times New Roman" w:cs="Times New Roman"/>
        </w:rPr>
        <w:t xml:space="preserve">includes three palindromes that operate as reversals of three abstract concepts representing three key </w:t>
      </w:r>
      <w:proofErr w:type="spellStart"/>
      <w:r w:rsidR="000D460E">
        <w:rPr>
          <w:rFonts w:ascii="Times New Roman" w:hAnsi="Times New Roman" w:cs="Times New Roman"/>
        </w:rPr>
        <w:t>Sabbatic</w:t>
      </w:r>
      <w:proofErr w:type="spellEnd"/>
      <w:r w:rsidR="000D460E">
        <w:rPr>
          <w:rFonts w:ascii="Times New Roman" w:hAnsi="Times New Roman" w:cs="Times New Roman"/>
        </w:rPr>
        <w:t xml:space="preserve"> spirits:</w:t>
      </w:r>
      <w:r w:rsidR="0066266A">
        <w:rPr>
          <w:rFonts w:ascii="Times New Roman" w:hAnsi="Times New Roman" w:cs="Times New Roman"/>
        </w:rPr>
        <w:t xml:space="preserve"> </w:t>
      </w:r>
      <w:proofErr w:type="spellStart"/>
      <w:r w:rsidR="00844097">
        <w:rPr>
          <w:rFonts w:ascii="Times New Roman" w:hAnsi="Times New Roman" w:cs="Times New Roman"/>
        </w:rPr>
        <w:t>So</w:t>
      </w:r>
      <w:r w:rsidR="00854AA2">
        <w:rPr>
          <w:rFonts w:ascii="Times New Roman" w:hAnsi="Times New Roman" w:cs="Times New Roman"/>
        </w:rPr>
        <w:t>gola</w:t>
      </w:r>
      <w:proofErr w:type="spellEnd"/>
      <w:r w:rsidR="00854AA2">
        <w:rPr>
          <w:rFonts w:ascii="Times New Roman" w:hAnsi="Times New Roman" w:cs="Times New Roman"/>
        </w:rPr>
        <w:t xml:space="preserve"> (a reversal of </w:t>
      </w:r>
      <w:proofErr w:type="spellStart"/>
      <w:r w:rsidR="00854AA2">
        <w:rPr>
          <w:rFonts w:ascii="Times New Roman" w:hAnsi="Times New Roman" w:cs="Times New Roman"/>
        </w:rPr>
        <w:t>Alogos</w:t>
      </w:r>
      <w:proofErr w:type="spellEnd"/>
      <w:r w:rsidR="00854AA2">
        <w:rPr>
          <w:rFonts w:ascii="Times New Roman" w:hAnsi="Times New Roman" w:cs="Times New Roman"/>
        </w:rPr>
        <w:t xml:space="preserve">), </w:t>
      </w:r>
      <w:proofErr w:type="spellStart"/>
      <w:r w:rsidR="00854AA2">
        <w:rPr>
          <w:rFonts w:ascii="Times New Roman" w:hAnsi="Times New Roman" w:cs="Times New Roman"/>
        </w:rPr>
        <w:t>Sonarcha</w:t>
      </w:r>
      <w:proofErr w:type="spellEnd"/>
      <w:r w:rsidR="00854AA2">
        <w:rPr>
          <w:rFonts w:ascii="Times New Roman" w:hAnsi="Times New Roman" w:cs="Times New Roman"/>
        </w:rPr>
        <w:t xml:space="preserve"> (a reversal of </w:t>
      </w:r>
      <w:proofErr w:type="spellStart"/>
      <w:r w:rsidR="00854AA2">
        <w:rPr>
          <w:rFonts w:ascii="Times New Roman" w:hAnsi="Times New Roman" w:cs="Times New Roman"/>
        </w:rPr>
        <w:t>Achronos</w:t>
      </w:r>
      <w:proofErr w:type="spellEnd"/>
      <w:r w:rsidR="00854AA2">
        <w:rPr>
          <w:rFonts w:ascii="Times New Roman" w:hAnsi="Times New Roman" w:cs="Times New Roman"/>
        </w:rPr>
        <w:t>), and</w:t>
      </w:r>
      <w:r w:rsidR="000D460E">
        <w:rPr>
          <w:rFonts w:ascii="Times New Roman" w:hAnsi="Times New Roman" w:cs="Times New Roman"/>
        </w:rPr>
        <w:t xml:space="preserve"> </w:t>
      </w:r>
      <w:proofErr w:type="spellStart"/>
      <w:r w:rsidR="00844097">
        <w:rPr>
          <w:rFonts w:ascii="Times New Roman" w:hAnsi="Times New Roman" w:cs="Times New Roman"/>
        </w:rPr>
        <w:t>Sothoza</w:t>
      </w:r>
      <w:proofErr w:type="spellEnd"/>
      <w:r w:rsidR="00844097">
        <w:rPr>
          <w:rFonts w:ascii="Times New Roman" w:hAnsi="Times New Roman" w:cs="Times New Roman"/>
        </w:rPr>
        <w:t xml:space="preserve"> (a reversal of </w:t>
      </w:r>
      <w:proofErr w:type="spellStart"/>
      <w:r w:rsidR="00844097">
        <w:rPr>
          <w:rFonts w:ascii="Times New Roman" w:hAnsi="Times New Roman" w:cs="Times New Roman"/>
        </w:rPr>
        <w:t>Azothos</w:t>
      </w:r>
      <w:proofErr w:type="spellEnd"/>
      <w:r w:rsidR="00844097">
        <w:rPr>
          <w:rFonts w:ascii="Times New Roman" w:hAnsi="Times New Roman" w:cs="Times New Roman"/>
        </w:rPr>
        <w:t>)</w:t>
      </w:r>
      <w:r w:rsidR="00854AA2">
        <w:rPr>
          <w:rFonts w:ascii="Times New Roman" w:hAnsi="Times New Roman" w:cs="Times New Roman"/>
        </w:rPr>
        <w:t xml:space="preserve">. Interestingly, however, these </w:t>
      </w:r>
      <w:r w:rsidR="00D760B9">
        <w:rPr>
          <w:rFonts w:ascii="Times New Roman" w:hAnsi="Times New Roman" w:cs="Times New Roman"/>
        </w:rPr>
        <w:t xml:space="preserve">palindromic reversals are inversions of concepts that are </w:t>
      </w:r>
      <w:r w:rsidR="00D760B9">
        <w:rPr>
          <w:rFonts w:ascii="Times New Roman" w:hAnsi="Times New Roman" w:cs="Times New Roman"/>
          <w:i/>
          <w:iCs/>
        </w:rPr>
        <w:t>already negations</w:t>
      </w:r>
      <w:r w:rsidR="00D760B9">
        <w:rPr>
          <w:rFonts w:ascii="Times New Roman" w:hAnsi="Times New Roman" w:cs="Times New Roman"/>
        </w:rPr>
        <w:t xml:space="preserve"> of key metaphysical concepts to existing: </w:t>
      </w:r>
      <w:proofErr w:type="spellStart"/>
      <w:r w:rsidR="00D760B9">
        <w:rPr>
          <w:rFonts w:ascii="Times New Roman" w:hAnsi="Times New Roman" w:cs="Times New Roman"/>
        </w:rPr>
        <w:t>Achronos</w:t>
      </w:r>
      <w:proofErr w:type="spellEnd"/>
      <w:r w:rsidR="00D760B9">
        <w:rPr>
          <w:rFonts w:ascii="Times New Roman" w:hAnsi="Times New Roman" w:cs="Times New Roman"/>
        </w:rPr>
        <w:t xml:space="preserve"> refers to the negation of time,</w:t>
      </w:r>
      <w:r w:rsidR="009028C2">
        <w:rPr>
          <w:rFonts w:ascii="Times New Roman" w:hAnsi="Times New Roman" w:cs="Times New Roman"/>
        </w:rPr>
        <w:t xml:space="preserve"> </w:t>
      </w:r>
      <w:proofErr w:type="spellStart"/>
      <w:r w:rsidR="009028C2">
        <w:rPr>
          <w:rFonts w:ascii="Times New Roman" w:hAnsi="Times New Roman" w:cs="Times New Roman"/>
        </w:rPr>
        <w:t>Alogos</w:t>
      </w:r>
      <w:proofErr w:type="spellEnd"/>
      <w:r w:rsidR="009028C2">
        <w:rPr>
          <w:rFonts w:ascii="Times New Roman" w:hAnsi="Times New Roman" w:cs="Times New Roman"/>
        </w:rPr>
        <w:t xml:space="preserve"> to the </w:t>
      </w:r>
      <w:r w:rsidR="00AE1580">
        <w:rPr>
          <w:rFonts w:ascii="Times New Roman" w:hAnsi="Times New Roman" w:cs="Times New Roman"/>
        </w:rPr>
        <w:t xml:space="preserve">negation </w:t>
      </w:r>
      <w:r w:rsidR="009028C2">
        <w:rPr>
          <w:rFonts w:ascii="Times New Roman" w:hAnsi="Times New Roman" w:cs="Times New Roman"/>
        </w:rPr>
        <w:t xml:space="preserve">of words (with larger implications of </w:t>
      </w:r>
      <w:r w:rsidR="00AE1580">
        <w:rPr>
          <w:rFonts w:ascii="Times New Roman" w:hAnsi="Times New Roman" w:cs="Times New Roman"/>
        </w:rPr>
        <w:t>the absence of</w:t>
      </w:r>
      <w:r w:rsidR="009028C2">
        <w:rPr>
          <w:rFonts w:ascii="Times New Roman" w:hAnsi="Times New Roman" w:cs="Times New Roman"/>
        </w:rPr>
        <w:t xml:space="preserve"> being), and </w:t>
      </w:r>
      <w:proofErr w:type="spellStart"/>
      <w:r w:rsidR="00AE1580">
        <w:rPr>
          <w:rFonts w:ascii="Times New Roman" w:hAnsi="Times New Roman" w:cs="Times New Roman"/>
        </w:rPr>
        <w:t>Sothoza</w:t>
      </w:r>
      <w:proofErr w:type="spellEnd"/>
      <w:r w:rsidR="00AE1580">
        <w:rPr>
          <w:rFonts w:ascii="Times New Roman" w:hAnsi="Times New Roman" w:cs="Times New Roman"/>
        </w:rPr>
        <w:t xml:space="preserve"> to the negation of life. If already-negated concepts are then reversed, is this a way of affirming them? </w:t>
      </w:r>
      <w:r w:rsidR="004161A5">
        <w:rPr>
          <w:rFonts w:ascii="Times New Roman" w:hAnsi="Times New Roman" w:cs="Times New Roman"/>
        </w:rPr>
        <w:t xml:space="preserve">For example, does </w:t>
      </w:r>
      <w:proofErr w:type="spellStart"/>
      <w:r w:rsidR="004161A5">
        <w:rPr>
          <w:rFonts w:ascii="Times New Roman" w:hAnsi="Times New Roman" w:cs="Times New Roman"/>
        </w:rPr>
        <w:t>Sogola</w:t>
      </w:r>
      <w:proofErr w:type="spellEnd"/>
      <w:r w:rsidR="004161A5">
        <w:rPr>
          <w:rFonts w:ascii="Times New Roman" w:hAnsi="Times New Roman" w:cs="Times New Roman"/>
        </w:rPr>
        <w:t xml:space="preserve"> now refer to the logos, or to the more abstruse concept of the reversal of the inverse of the logos? </w:t>
      </w:r>
      <w:r w:rsidR="00BD296D">
        <w:rPr>
          <w:rFonts w:ascii="Times New Roman" w:hAnsi="Times New Roman" w:cs="Times New Roman"/>
        </w:rPr>
        <w:t xml:space="preserve">Regardless of one’s metaphysical interpretation of these concepts, they are inevitably reminiscent of the backwards speech of the Black Lodge in </w:t>
      </w:r>
      <w:r w:rsidR="00BD296D">
        <w:rPr>
          <w:rFonts w:ascii="Times New Roman" w:hAnsi="Times New Roman" w:cs="Times New Roman"/>
          <w:i/>
          <w:iCs/>
        </w:rPr>
        <w:t>Twin Peaks</w:t>
      </w:r>
      <w:r w:rsidR="00BD296D">
        <w:rPr>
          <w:rFonts w:ascii="Times New Roman" w:hAnsi="Times New Roman" w:cs="Times New Roman"/>
        </w:rPr>
        <w:t xml:space="preserve">, </w:t>
      </w:r>
      <w:r w:rsidR="00997145">
        <w:rPr>
          <w:rFonts w:ascii="Times New Roman" w:hAnsi="Times New Roman" w:cs="Times New Roman"/>
        </w:rPr>
        <w:t xml:space="preserve">and </w:t>
      </w:r>
      <w:r w:rsidR="00BD296D">
        <w:rPr>
          <w:rFonts w:ascii="Times New Roman" w:hAnsi="Times New Roman" w:cs="Times New Roman"/>
        </w:rPr>
        <w:t xml:space="preserve">the </w:t>
      </w:r>
      <w:r w:rsidR="00997145">
        <w:rPr>
          <w:rFonts w:ascii="Times New Roman" w:hAnsi="Times New Roman" w:cs="Times New Roman"/>
        </w:rPr>
        <w:t xml:space="preserve">reversed talking of the White Knight in </w:t>
      </w:r>
      <w:r w:rsidR="00997145">
        <w:rPr>
          <w:rFonts w:ascii="Times New Roman" w:hAnsi="Times New Roman" w:cs="Times New Roman"/>
          <w:i/>
          <w:iCs/>
        </w:rPr>
        <w:t>Alice’s Adventures Through the Looking Glass</w:t>
      </w:r>
      <w:r w:rsidR="00997145">
        <w:rPr>
          <w:rFonts w:ascii="Times New Roman" w:hAnsi="Times New Roman" w:cs="Times New Roman"/>
        </w:rPr>
        <w:t xml:space="preserve"> (of which Grace Slick was enthralled). The sorcerer seeking contact with Universe B must in some sense proclaim their </w:t>
      </w:r>
      <w:r w:rsidR="00335768">
        <w:rPr>
          <w:rFonts w:ascii="Times New Roman" w:hAnsi="Times New Roman" w:cs="Times New Roman"/>
        </w:rPr>
        <w:t>conjurations</w:t>
      </w:r>
      <w:r w:rsidR="00997145">
        <w:rPr>
          <w:rFonts w:ascii="Times New Roman" w:hAnsi="Times New Roman" w:cs="Times New Roman"/>
        </w:rPr>
        <w:t xml:space="preserve"> backwards, such that they become</w:t>
      </w:r>
      <w:r w:rsidR="00335768">
        <w:rPr>
          <w:rFonts w:ascii="Times New Roman" w:hAnsi="Times New Roman" w:cs="Times New Roman"/>
        </w:rPr>
        <w:t xml:space="preserve"> alternately the invoker, the entity evoked, </w:t>
      </w:r>
      <w:r w:rsidR="001D47C3">
        <w:rPr>
          <w:rFonts w:ascii="Times New Roman" w:hAnsi="Times New Roman" w:cs="Times New Roman"/>
        </w:rPr>
        <w:t xml:space="preserve">and numerous other mediating and inverted shades of non-being. As </w:t>
      </w:r>
      <w:r w:rsidR="001D5FC1">
        <w:rPr>
          <w:rFonts w:ascii="Times New Roman" w:hAnsi="Times New Roman" w:cs="Times New Roman"/>
        </w:rPr>
        <w:t>Kenneth Grant declares, “operations pertaining to the astral light always occur backwards,” a process that instantiates and emblematizes the contrarian impulses of the Left Hand Path</w:t>
      </w:r>
      <w:r w:rsidR="00997145">
        <w:rPr>
          <w:rFonts w:ascii="Times New Roman" w:hAnsi="Times New Roman" w:cs="Times New Roman"/>
        </w:rPr>
        <w:t xml:space="preserve"> </w:t>
      </w:r>
      <w:r w:rsidR="001D5FC1">
        <w:rPr>
          <w:rFonts w:ascii="Times New Roman" w:hAnsi="Times New Roman" w:cs="Times New Roman"/>
        </w:rPr>
        <w:t xml:space="preserve">in verbal form. </w:t>
      </w:r>
    </w:p>
    <w:p w14:paraId="60DED8D7" w14:textId="41A9B2B0" w:rsidR="001D5FC1" w:rsidRDefault="001D5FC1" w:rsidP="003E6F63">
      <w:pPr>
        <w:autoSpaceDE w:val="0"/>
        <w:autoSpaceDN w:val="0"/>
        <w:adjustRightInd w:val="0"/>
        <w:spacing w:after="0" w:line="480" w:lineRule="auto"/>
        <w:rPr>
          <w:rFonts w:ascii="Times New Roman" w:hAnsi="Times New Roman" w:cs="Times New Roman"/>
        </w:rPr>
      </w:pPr>
      <w:r>
        <w:rPr>
          <w:rFonts w:ascii="Times New Roman" w:hAnsi="Times New Roman" w:cs="Times New Roman"/>
        </w:rPr>
        <w:tab/>
      </w:r>
      <w:r w:rsidR="00316BBF">
        <w:rPr>
          <w:rFonts w:ascii="Times New Roman" w:hAnsi="Times New Roman" w:cs="Times New Roman"/>
        </w:rPr>
        <w:t xml:space="preserve">To cast one’s magic backwards is, in some sense, to operate in a realm of non-being that is analogous </w:t>
      </w:r>
      <w:r w:rsidR="005E033F">
        <w:rPr>
          <w:rFonts w:ascii="Times New Roman" w:hAnsi="Times New Roman" w:cs="Times New Roman"/>
        </w:rPr>
        <w:t xml:space="preserve">with (or identical to) dreaming, an aspect of sorcerous practice of particular interest to Kenneth Grant in his meditations on the mauve zone and the realms beyond it as well as </w:t>
      </w:r>
      <w:r w:rsidR="00903FAC">
        <w:rPr>
          <w:rFonts w:ascii="Times New Roman" w:hAnsi="Times New Roman" w:cs="Times New Roman"/>
        </w:rPr>
        <w:t xml:space="preserve">Chumbley in his unfinished PhD work: </w:t>
      </w:r>
      <w:r w:rsidR="00903FAC">
        <w:rPr>
          <w:rFonts w:ascii="Times New Roman" w:hAnsi="Times New Roman" w:cs="Times New Roman"/>
          <w:i/>
          <w:iCs/>
        </w:rPr>
        <w:t>Dream</w:t>
      </w:r>
      <w:r w:rsidR="00D55208">
        <w:rPr>
          <w:rFonts w:ascii="Times New Roman" w:hAnsi="Times New Roman" w:cs="Times New Roman"/>
          <w:i/>
          <w:iCs/>
        </w:rPr>
        <w:t>s</w:t>
      </w:r>
      <w:r w:rsidR="00903FAC">
        <w:rPr>
          <w:rFonts w:ascii="Times New Roman" w:hAnsi="Times New Roman" w:cs="Times New Roman"/>
          <w:i/>
          <w:iCs/>
        </w:rPr>
        <w:t>, Mysticism, and Initiation</w:t>
      </w:r>
      <w:r w:rsidR="00903FAC">
        <w:rPr>
          <w:rFonts w:ascii="Times New Roman" w:hAnsi="Times New Roman" w:cs="Times New Roman"/>
        </w:rPr>
        <w:t xml:space="preserve">. </w:t>
      </w:r>
      <w:proofErr w:type="spellStart"/>
      <w:r w:rsidR="006D2CC3">
        <w:rPr>
          <w:rFonts w:ascii="Times New Roman" w:hAnsi="Times New Roman" w:cs="Times New Roman"/>
        </w:rPr>
        <w:t>Vameri</w:t>
      </w:r>
      <w:proofErr w:type="spellEnd"/>
      <w:r w:rsidR="006D2CC3">
        <w:rPr>
          <w:rFonts w:ascii="Times New Roman" w:hAnsi="Times New Roman" w:cs="Times New Roman"/>
        </w:rPr>
        <w:t xml:space="preserve"> </w:t>
      </w:r>
      <w:r w:rsidR="001476C4">
        <w:rPr>
          <w:rFonts w:ascii="Times New Roman" w:hAnsi="Times New Roman" w:cs="Times New Roman"/>
        </w:rPr>
        <w:t>observes that “the best state to access the ontic realm is between deep meditation and light sleep</w:t>
      </w:r>
      <w:r w:rsidR="00F47CE6">
        <w:rPr>
          <w:rFonts w:ascii="Times New Roman" w:hAnsi="Times New Roman" w:cs="Times New Roman"/>
        </w:rPr>
        <w:t>,” asserting also that “this is also the best state for programming magical computers</w:t>
      </w:r>
      <w:r w:rsidR="00F42043">
        <w:rPr>
          <w:rFonts w:ascii="Times New Roman" w:hAnsi="Times New Roman" w:cs="Times New Roman"/>
        </w:rPr>
        <w:t>.</w:t>
      </w:r>
      <w:r w:rsidR="00F47CE6">
        <w:rPr>
          <w:rFonts w:ascii="Times New Roman" w:hAnsi="Times New Roman" w:cs="Times New Roman"/>
        </w:rPr>
        <w:t>”</w:t>
      </w:r>
      <w:r w:rsidR="00954882">
        <w:rPr>
          <w:rFonts w:ascii="Times New Roman" w:hAnsi="Times New Roman" w:cs="Times New Roman"/>
        </w:rPr>
        <w:t xml:space="preserve"> </w:t>
      </w:r>
      <w:r w:rsidR="00124B27">
        <w:rPr>
          <w:rFonts w:ascii="Times New Roman" w:hAnsi="Times New Roman" w:cs="Times New Roman"/>
        </w:rPr>
        <w:lastRenderedPageBreak/>
        <w:t>Grant’s con</w:t>
      </w:r>
      <w:r w:rsidR="00FD1937">
        <w:rPr>
          <w:rFonts w:ascii="Times New Roman" w:hAnsi="Times New Roman" w:cs="Times New Roman"/>
        </w:rPr>
        <w:t>cept of the mauve zone occupies a similar limin</w:t>
      </w:r>
      <w:r w:rsidR="00EF2573">
        <w:rPr>
          <w:rFonts w:ascii="Times New Roman" w:hAnsi="Times New Roman" w:cs="Times New Roman"/>
        </w:rPr>
        <w:t>al</w:t>
      </w:r>
      <w:r w:rsidR="00FD1937">
        <w:rPr>
          <w:rFonts w:ascii="Times New Roman" w:hAnsi="Times New Roman" w:cs="Times New Roman"/>
        </w:rPr>
        <w:t xml:space="preserve"> zone between dreaming and sleep. </w:t>
      </w:r>
      <w:r w:rsidR="00EF2573">
        <w:rPr>
          <w:rFonts w:ascii="Times New Roman" w:hAnsi="Times New Roman" w:cs="Times New Roman"/>
        </w:rPr>
        <w:t>Dreams are crucial gateways to Universe B because, in Grant’s system they occur outside of time and space</w:t>
      </w:r>
      <w:r w:rsidR="002033A1">
        <w:rPr>
          <w:rFonts w:ascii="Times New Roman" w:hAnsi="Times New Roman" w:cs="Times New Roman"/>
        </w:rPr>
        <w:t xml:space="preserve">, allowing </w:t>
      </w:r>
      <w:r w:rsidR="00F513CC">
        <w:rPr>
          <w:rFonts w:ascii="Times New Roman" w:hAnsi="Times New Roman" w:cs="Times New Roman"/>
        </w:rPr>
        <w:t xml:space="preserve">for encounters with </w:t>
      </w:r>
      <w:r w:rsidR="002033A1">
        <w:rPr>
          <w:rFonts w:ascii="Times New Roman" w:hAnsi="Times New Roman" w:cs="Times New Roman"/>
        </w:rPr>
        <w:t xml:space="preserve">entities </w:t>
      </w:r>
      <w:r w:rsidR="00766FDB">
        <w:rPr>
          <w:rFonts w:ascii="Times New Roman" w:hAnsi="Times New Roman" w:cs="Times New Roman"/>
        </w:rPr>
        <w:t xml:space="preserve">that are </w:t>
      </w:r>
      <w:r w:rsidR="00F513CC">
        <w:rPr>
          <w:rFonts w:ascii="Times New Roman" w:hAnsi="Times New Roman" w:cs="Times New Roman"/>
        </w:rPr>
        <w:t xml:space="preserve">non-existent but real. </w:t>
      </w:r>
      <w:r w:rsidR="00335DAC">
        <w:rPr>
          <w:rFonts w:ascii="Times New Roman" w:hAnsi="Times New Roman" w:cs="Times New Roman"/>
        </w:rPr>
        <w:t xml:space="preserve">Similarly, Chumbley argues that dreams can act as catalysts for initiation (in </w:t>
      </w:r>
      <w:r w:rsidR="00CD429C">
        <w:rPr>
          <w:rFonts w:ascii="Times New Roman" w:hAnsi="Times New Roman" w:cs="Times New Roman"/>
        </w:rPr>
        <w:t xml:space="preserve">the etymological and historical sense of </w:t>
      </w:r>
      <w:r w:rsidR="008D526B">
        <w:rPr>
          <w:rFonts w:ascii="Times New Roman" w:hAnsi="Times New Roman" w:cs="Times New Roman"/>
        </w:rPr>
        <w:t>beginning</w:t>
      </w:r>
      <w:r w:rsidR="00BD3CDD">
        <w:rPr>
          <w:rFonts w:ascii="Times New Roman" w:hAnsi="Times New Roman" w:cs="Times New Roman"/>
        </w:rPr>
        <w:t xml:space="preserve"> (i.e. initiating)</w:t>
      </w:r>
      <w:r w:rsidR="008D526B">
        <w:rPr>
          <w:rFonts w:ascii="Times New Roman" w:hAnsi="Times New Roman" w:cs="Times New Roman"/>
        </w:rPr>
        <w:t xml:space="preserve"> a new relationship to the </w:t>
      </w:r>
      <w:proofErr w:type="gramStart"/>
      <w:r w:rsidR="008D526B">
        <w:rPr>
          <w:rFonts w:ascii="Times New Roman" w:hAnsi="Times New Roman" w:cs="Times New Roman"/>
        </w:rPr>
        <w:t>absolutely Other</w:t>
      </w:r>
      <w:proofErr w:type="gramEnd"/>
      <w:r w:rsidR="008D526B">
        <w:rPr>
          <w:rFonts w:ascii="Times New Roman" w:hAnsi="Times New Roman" w:cs="Times New Roman"/>
        </w:rPr>
        <w:t xml:space="preserve">). </w:t>
      </w:r>
      <w:r w:rsidR="003E6F63">
        <w:rPr>
          <w:rFonts w:ascii="Times New Roman" w:hAnsi="Times New Roman" w:cs="Times New Roman"/>
        </w:rPr>
        <w:t xml:space="preserve">He writes, </w:t>
      </w:r>
      <w:r w:rsidR="003E6F63" w:rsidRPr="003E6F63">
        <w:rPr>
          <w:rFonts w:ascii="Times New Roman" w:hAnsi="Times New Roman" w:cs="Times New Roman"/>
        </w:rPr>
        <w:t>“Insofar as the capacity to dream is a</w:t>
      </w:r>
      <w:r w:rsidR="003E6F63">
        <w:rPr>
          <w:rFonts w:ascii="Times New Roman" w:hAnsi="Times New Roman" w:cs="Times New Roman"/>
        </w:rPr>
        <w:t xml:space="preserve"> </w:t>
      </w:r>
      <w:r w:rsidR="003E6F63" w:rsidRPr="003E6F63">
        <w:rPr>
          <w:rFonts w:ascii="Times New Roman" w:hAnsi="Times New Roman" w:cs="Times New Roman"/>
        </w:rPr>
        <w:t>universal doorway for mankind, set nightly ajar for the unknown</w:t>
      </w:r>
      <w:r w:rsidR="003E6F63">
        <w:rPr>
          <w:rFonts w:ascii="Times New Roman" w:hAnsi="Times New Roman" w:cs="Times New Roman"/>
        </w:rPr>
        <w:t xml:space="preserve"> </w:t>
      </w:r>
      <w:r w:rsidR="003E6F63" w:rsidRPr="003E6F63">
        <w:rPr>
          <w:rFonts w:ascii="Times New Roman" w:hAnsi="Times New Roman" w:cs="Times New Roman"/>
        </w:rPr>
        <w:t>arise in consciousness, the dream is a potential portal for the</w:t>
      </w:r>
      <w:r w:rsidR="003E6F63">
        <w:rPr>
          <w:rFonts w:ascii="Times New Roman" w:hAnsi="Times New Roman" w:cs="Times New Roman"/>
        </w:rPr>
        <w:t xml:space="preserve"> ‘</w:t>
      </w:r>
      <w:r w:rsidR="003E6F63" w:rsidRPr="003E6F63">
        <w:rPr>
          <w:rFonts w:ascii="Times New Roman" w:hAnsi="Times New Roman" w:cs="Times New Roman"/>
        </w:rPr>
        <w:t>Other</w:t>
      </w:r>
      <w:r w:rsidR="003E6F63">
        <w:rPr>
          <w:rFonts w:ascii="Times New Roman" w:hAnsi="Times New Roman" w:cs="Times New Roman"/>
        </w:rPr>
        <w:t>’</w:t>
      </w:r>
      <w:r w:rsidR="003E6F63" w:rsidRPr="003E6F63">
        <w:rPr>
          <w:rFonts w:ascii="Times New Roman" w:hAnsi="Times New Roman" w:cs="Times New Roman"/>
        </w:rPr>
        <w:t xml:space="preserve">- the </w:t>
      </w:r>
      <w:r w:rsidR="003E6F63">
        <w:rPr>
          <w:rFonts w:ascii="Times New Roman" w:hAnsi="Times New Roman" w:cs="Times New Roman"/>
        </w:rPr>
        <w:t>‘</w:t>
      </w:r>
      <w:r w:rsidR="003E6F63" w:rsidRPr="003E6F63">
        <w:rPr>
          <w:rFonts w:ascii="Times New Roman" w:hAnsi="Times New Roman" w:cs="Times New Roman"/>
        </w:rPr>
        <w:t>numinous</w:t>
      </w:r>
      <w:r w:rsidR="003E6F63">
        <w:rPr>
          <w:rFonts w:ascii="Times New Roman" w:hAnsi="Times New Roman" w:cs="Times New Roman"/>
        </w:rPr>
        <w:t>’</w:t>
      </w:r>
      <w:r w:rsidR="003E6F63" w:rsidRPr="003E6F63">
        <w:rPr>
          <w:rFonts w:ascii="Times New Roman" w:hAnsi="Times New Roman" w:cs="Times New Roman"/>
        </w:rPr>
        <w:t xml:space="preserve"> (Otto, 1914)</w:t>
      </w:r>
      <w:r w:rsidR="003E6F63">
        <w:rPr>
          <w:rFonts w:ascii="Times New Roman" w:hAnsi="Times New Roman" w:cs="Times New Roman"/>
        </w:rPr>
        <w:t xml:space="preserve"> </w:t>
      </w:r>
      <w:r w:rsidR="003E6F63" w:rsidRPr="003E6F63">
        <w:rPr>
          <w:rFonts w:ascii="Times New Roman" w:hAnsi="Times New Roman" w:cs="Times New Roman"/>
        </w:rPr>
        <w:t>to enter the individual and</w:t>
      </w:r>
      <w:r w:rsidR="003E6F63">
        <w:rPr>
          <w:rFonts w:ascii="Times New Roman" w:hAnsi="Times New Roman" w:cs="Times New Roman"/>
        </w:rPr>
        <w:t xml:space="preserve"> </w:t>
      </w:r>
      <w:r w:rsidR="003E6F63" w:rsidRPr="003E6F63">
        <w:rPr>
          <w:rFonts w:ascii="Times New Roman" w:hAnsi="Times New Roman" w:cs="Times New Roman"/>
        </w:rPr>
        <w:t>to transform the mundane, to shift the borders of meaning and,</w:t>
      </w:r>
      <w:r w:rsidR="003E6F63">
        <w:rPr>
          <w:rFonts w:ascii="Times New Roman" w:hAnsi="Times New Roman" w:cs="Times New Roman"/>
        </w:rPr>
        <w:t xml:space="preserve"> </w:t>
      </w:r>
      <w:r w:rsidR="003E6F63" w:rsidRPr="003E6F63">
        <w:rPr>
          <w:rFonts w:ascii="Times New Roman" w:hAnsi="Times New Roman" w:cs="Times New Roman"/>
        </w:rPr>
        <w:t xml:space="preserve">quite literally, to initiate change.” </w:t>
      </w:r>
      <w:proofErr w:type="spellStart"/>
      <w:r w:rsidR="00246192">
        <w:rPr>
          <w:rFonts w:ascii="Times New Roman" w:hAnsi="Times New Roman" w:cs="Times New Roman"/>
        </w:rPr>
        <w:t>V</w:t>
      </w:r>
      <w:r w:rsidR="00C44B86">
        <w:rPr>
          <w:rFonts w:ascii="Times New Roman" w:hAnsi="Times New Roman" w:cs="Times New Roman"/>
        </w:rPr>
        <w:t>ameri’s</w:t>
      </w:r>
      <w:proofErr w:type="spellEnd"/>
      <w:r w:rsidR="00C44B86">
        <w:rPr>
          <w:rFonts w:ascii="Times New Roman" w:hAnsi="Times New Roman" w:cs="Times New Roman"/>
        </w:rPr>
        <w:t xml:space="preserve"> reference to Gnostic computers implies that Universe B is also </w:t>
      </w:r>
      <w:proofErr w:type="gramStart"/>
      <w:r w:rsidR="00C44B86">
        <w:rPr>
          <w:rFonts w:ascii="Times New Roman" w:hAnsi="Times New Roman" w:cs="Times New Roman"/>
        </w:rPr>
        <w:t>similar to</w:t>
      </w:r>
      <w:proofErr w:type="gramEnd"/>
      <w:r w:rsidR="00C44B86">
        <w:rPr>
          <w:rFonts w:ascii="Times New Roman" w:hAnsi="Times New Roman" w:cs="Times New Roman"/>
        </w:rPr>
        <w:t xml:space="preserve"> </w:t>
      </w:r>
      <w:r w:rsidR="00F17483">
        <w:rPr>
          <w:rFonts w:ascii="Times New Roman" w:hAnsi="Times New Roman" w:cs="Times New Roman"/>
        </w:rPr>
        <w:t>games and other types of ludic environments, such as virtual worlds.</w:t>
      </w:r>
      <w:r w:rsidR="00F97E69">
        <w:rPr>
          <w:rFonts w:ascii="Times New Roman" w:hAnsi="Times New Roman" w:cs="Times New Roman"/>
        </w:rPr>
        <w:t xml:space="preserve"> </w:t>
      </w:r>
      <w:r w:rsidR="00204FD6">
        <w:rPr>
          <w:rFonts w:ascii="Times New Roman" w:hAnsi="Times New Roman" w:cs="Times New Roman"/>
        </w:rPr>
        <w:t xml:space="preserve">At the same time, because Universe B is </w:t>
      </w:r>
      <w:proofErr w:type="gramStart"/>
      <w:r w:rsidR="00204FD6">
        <w:rPr>
          <w:rFonts w:ascii="Times New Roman" w:hAnsi="Times New Roman" w:cs="Times New Roman"/>
        </w:rPr>
        <w:t>absolutely Other</w:t>
      </w:r>
      <w:proofErr w:type="gramEnd"/>
      <w:r w:rsidR="00204FD6">
        <w:rPr>
          <w:rFonts w:ascii="Times New Roman" w:hAnsi="Times New Roman" w:cs="Times New Roman"/>
        </w:rPr>
        <w:t xml:space="preserve">, it can only be described by analogy. In </w:t>
      </w:r>
      <w:proofErr w:type="spellStart"/>
      <w:r w:rsidR="00204FD6">
        <w:rPr>
          <w:rFonts w:ascii="Times New Roman" w:hAnsi="Times New Roman" w:cs="Times New Roman"/>
        </w:rPr>
        <w:t>Bertiaux’s</w:t>
      </w:r>
      <w:proofErr w:type="spellEnd"/>
      <w:r w:rsidR="00204FD6">
        <w:rPr>
          <w:rFonts w:ascii="Times New Roman" w:hAnsi="Times New Roman" w:cs="Times New Roman"/>
        </w:rPr>
        <w:t xml:space="preserve"> formulation, it</w:t>
      </w:r>
      <w:r w:rsidR="009F523C">
        <w:rPr>
          <w:rFonts w:ascii="Times New Roman" w:hAnsi="Times New Roman" w:cs="Times New Roman"/>
        </w:rPr>
        <w:t xml:space="preserve">s reversed magical formulae are “not unlike” the </w:t>
      </w:r>
      <w:r w:rsidR="00511099">
        <w:rPr>
          <w:rFonts w:ascii="Times New Roman" w:hAnsi="Times New Roman" w:cs="Times New Roman"/>
        </w:rPr>
        <w:t>homosexual inversion of the IX degree into the X</w:t>
      </w:r>
      <w:r w:rsidR="005B5C2F">
        <w:rPr>
          <w:rFonts w:ascii="Times New Roman" w:hAnsi="Times New Roman" w:cs="Times New Roman"/>
        </w:rPr>
        <w:t>I degree</w:t>
      </w:r>
      <w:r w:rsidR="00511099">
        <w:rPr>
          <w:rFonts w:ascii="Times New Roman" w:hAnsi="Times New Roman" w:cs="Times New Roman"/>
        </w:rPr>
        <w:t xml:space="preserve">, but “not unlike” is a </w:t>
      </w:r>
      <w:r w:rsidR="00BD1BC0">
        <w:rPr>
          <w:rFonts w:ascii="Times New Roman" w:hAnsi="Times New Roman" w:cs="Times New Roman"/>
        </w:rPr>
        <w:t>tentative and negatively phrased analogy that resists an affirmative statement of identit</w:t>
      </w:r>
      <w:r w:rsidR="005B5C2F">
        <w:rPr>
          <w:rFonts w:ascii="Times New Roman" w:hAnsi="Times New Roman" w:cs="Times New Roman"/>
        </w:rPr>
        <w:t xml:space="preserve">y. He states that accessing Universe B is “not unlike” the XI degree but not identical with it. </w:t>
      </w:r>
      <w:r w:rsidR="00FF6032">
        <w:rPr>
          <w:rFonts w:ascii="Times New Roman" w:hAnsi="Times New Roman" w:cs="Times New Roman"/>
        </w:rPr>
        <w:t xml:space="preserve">Similarly, it is possible to </w:t>
      </w:r>
      <w:r w:rsidR="000F60BD">
        <w:rPr>
          <w:rFonts w:ascii="Times New Roman" w:hAnsi="Times New Roman" w:cs="Times New Roman"/>
        </w:rPr>
        <w:t xml:space="preserve">say that Universe B is “not unlike” a dream or a virtual world, but Universe B is not any of these things. </w:t>
      </w:r>
      <w:r w:rsidR="00FE2292">
        <w:rPr>
          <w:rFonts w:ascii="Times New Roman" w:hAnsi="Times New Roman" w:cs="Times New Roman"/>
        </w:rPr>
        <w:t xml:space="preserve">As the </w:t>
      </w:r>
      <w:proofErr w:type="gramStart"/>
      <w:r w:rsidR="00FE2292">
        <w:rPr>
          <w:rFonts w:ascii="Times New Roman" w:hAnsi="Times New Roman" w:cs="Times New Roman"/>
        </w:rPr>
        <w:t>absolutely Other</w:t>
      </w:r>
      <w:proofErr w:type="gramEnd"/>
      <w:r w:rsidR="00FE2292">
        <w:rPr>
          <w:rFonts w:ascii="Times New Roman" w:hAnsi="Times New Roman" w:cs="Times New Roman"/>
        </w:rPr>
        <w:t xml:space="preserve">, it can only be alluded to or implied through negative analogy, using the rhetorical formulations of negative theology. </w:t>
      </w:r>
    </w:p>
    <w:p w14:paraId="7B9439FA" w14:textId="2DB46179" w:rsidR="004145B2" w:rsidRPr="003850F8" w:rsidRDefault="004145B2" w:rsidP="004145B2">
      <w:pPr>
        <w:spacing w:line="480" w:lineRule="auto"/>
        <w:ind w:firstLine="720"/>
        <w:rPr>
          <w:rFonts w:ascii="Times New Roman" w:hAnsi="Times New Roman" w:cs="Times New Roman"/>
        </w:rPr>
      </w:pPr>
      <w:r>
        <w:rPr>
          <w:rFonts w:ascii="Times New Roman" w:hAnsi="Times New Roman" w:cs="Times New Roman"/>
        </w:rPr>
        <w:t xml:space="preserve">Despite (or because of) the ineffability of the apophatic concepts associated with Universe B, </w:t>
      </w:r>
      <w:r w:rsidR="00FA5D53">
        <w:rPr>
          <w:rFonts w:ascii="Times New Roman" w:hAnsi="Times New Roman" w:cs="Times New Roman"/>
        </w:rPr>
        <w:t xml:space="preserve">popular culture has been powerfully influenced by the concept of mirror universes comprised of non-being. </w:t>
      </w:r>
      <w:r w:rsidR="00AF2BC4">
        <w:rPr>
          <w:rFonts w:ascii="Times New Roman" w:hAnsi="Times New Roman" w:cs="Times New Roman"/>
        </w:rPr>
        <w:t>Games, films, and television shows all operate as buffers that stand between</w:t>
      </w:r>
      <w:r w:rsidR="00246192">
        <w:rPr>
          <w:rFonts w:ascii="Times New Roman" w:hAnsi="Times New Roman" w:cs="Times New Roman"/>
        </w:rPr>
        <w:t xml:space="preserve"> the </w:t>
      </w:r>
      <w:r w:rsidR="00055F8C">
        <w:rPr>
          <w:rFonts w:ascii="Times New Roman" w:hAnsi="Times New Roman" w:cs="Times New Roman"/>
        </w:rPr>
        <w:t xml:space="preserve">absolute void of the Meon and </w:t>
      </w:r>
      <w:r w:rsidR="00830203">
        <w:rPr>
          <w:rFonts w:ascii="Times New Roman" w:hAnsi="Times New Roman" w:cs="Times New Roman"/>
        </w:rPr>
        <w:t>the human ability to imagine it symbolically</w:t>
      </w:r>
      <w:r w:rsidR="00AF2BC4">
        <w:rPr>
          <w:rFonts w:ascii="Times New Roman" w:hAnsi="Times New Roman" w:cs="Times New Roman"/>
        </w:rPr>
        <w:t xml:space="preserve">. </w:t>
      </w:r>
      <w:r w:rsidRPr="004C6ED4">
        <w:rPr>
          <w:rFonts w:ascii="Times New Roman" w:hAnsi="Times New Roman" w:cs="Times New Roman"/>
        </w:rPr>
        <w:t xml:space="preserve">The concept of Universe B and its denizens </w:t>
      </w:r>
      <w:proofErr w:type="gramStart"/>
      <w:r w:rsidRPr="004C6ED4">
        <w:rPr>
          <w:rFonts w:ascii="Times New Roman" w:hAnsi="Times New Roman" w:cs="Times New Roman"/>
        </w:rPr>
        <w:t>runs</w:t>
      </w:r>
      <w:proofErr w:type="gramEnd"/>
      <w:r w:rsidRPr="004C6ED4">
        <w:rPr>
          <w:rFonts w:ascii="Times New Roman" w:hAnsi="Times New Roman" w:cs="Times New Roman"/>
        </w:rPr>
        <w:t xml:space="preserve"> through popular culture, informing the work of </w:t>
      </w:r>
      <w:proofErr w:type="spellStart"/>
      <w:r w:rsidRPr="004C6ED4">
        <w:rPr>
          <w:rFonts w:ascii="Times New Roman" w:hAnsi="Times New Roman" w:cs="Times New Roman"/>
        </w:rPr>
        <w:t>Bertiaux</w:t>
      </w:r>
      <w:proofErr w:type="spellEnd"/>
      <w:r w:rsidRPr="004C6ED4">
        <w:rPr>
          <w:rFonts w:ascii="Times New Roman" w:hAnsi="Times New Roman" w:cs="Times New Roman"/>
        </w:rPr>
        <w:t xml:space="preserve">, Grant, and Chumbley just as their theories and practices </w:t>
      </w:r>
      <w:r w:rsidRPr="004C6ED4">
        <w:rPr>
          <w:rFonts w:ascii="Times New Roman" w:hAnsi="Times New Roman" w:cs="Times New Roman"/>
        </w:rPr>
        <w:lastRenderedPageBreak/>
        <w:t xml:space="preserve">depict the portrayal of alternate universes and beings in television shows, films, and games. Universe B and the Negatively Existent Ones are therefore prime examples of occulture, both in Partridge’s sense of occult-influenced popular culture and in Egil Asprem’s related but slightly different sense of the subcultures surrounding the practice of magic. From the Upside Down to the Black Lodge, the concept of Universe B—a mirror world comprised of anti-matter and doppelgangers—haunts popular culture. </w:t>
      </w:r>
      <w:r>
        <w:rPr>
          <w:rFonts w:ascii="Times New Roman" w:hAnsi="Times New Roman" w:cs="Times New Roman"/>
        </w:rPr>
        <w:t xml:space="preserve">Lewis Carroll’s </w:t>
      </w:r>
      <w:r w:rsidRPr="004C6ED4">
        <w:rPr>
          <w:rFonts w:ascii="Times New Roman" w:hAnsi="Times New Roman" w:cs="Times New Roman"/>
          <w:i/>
          <w:iCs/>
        </w:rPr>
        <w:t xml:space="preserve">Through the Looking-Glass, and What Alice Found There </w:t>
      </w:r>
      <w:r w:rsidRPr="004C6ED4">
        <w:rPr>
          <w:rFonts w:ascii="Times New Roman" w:hAnsi="Times New Roman" w:cs="Times New Roman"/>
        </w:rPr>
        <w:t xml:space="preserve">and The Mirror Universe of </w:t>
      </w:r>
      <w:r w:rsidRPr="008B2AE1">
        <w:rPr>
          <w:rFonts w:ascii="Times New Roman" w:hAnsi="Times New Roman" w:cs="Times New Roman"/>
          <w:i/>
          <w:iCs/>
        </w:rPr>
        <w:t>Star Trek</w:t>
      </w:r>
      <w:r w:rsidRPr="004C6ED4">
        <w:rPr>
          <w:rFonts w:ascii="Times New Roman" w:hAnsi="Times New Roman" w:cs="Times New Roman"/>
        </w:rPr>
        <w:t xml:space="preserve"> both provide early </w:t>
      </w:r>
      <w:proofErr w:type="spellStart"/>
      <w:r w:rsidRPr="004C6ED4">
        <w:rPr>
          <w:rFonts w:ascii="Times New Roman" w:hAnsi="Times New Roman" w:cs="Times New Roman"/>
        </w:rPr>
        <w:t>occultural</w:t>
      </w:r>
      <w:proofErr w:type="spellEnd"/>
      <w:r w:rsidRPr="004C6ED4">
        <w:rPr>
          <w:rFonts w:ascii="Times New Roman" w:hAnsi="Times New Roman" w:cs="Times New Roman"/>
        </w:rPr>
        <w:t xml:space="preserve"> instantiations and inspirations for a simple concept: there is a world that mirrors our own, and everything within it is backwards.</w:t>
      </w:r>
      <w:r>
        <w:rPr>
          <w:rFonts w:ascii="Times New Roman" w:hAnsi="Times New Roman" w:cs="Times New Roman"/>
        </w:rPr>
        <w:t xml:space="preserve"> </w:t>
      </w:r>
      <w:r w:rsidRPr="004C6ED4">
        <w:rPr>
          <w:rFonts w:ascii="Times New Roman" w:hAnsi="Times New Roman" w:cs="Times New Roman"/>
        </w:rPr>
        <w:t xml:space="preserve">Mark Frost’s influence on the Black Lodge takes direct inspiration from Kenneth Grant (among a host of other occult figures, including Dion Fortune for the name “The Black Lodge,” which refers in her work to a group of black magicians rather than another dimension, and Bulwer-Lytton for the concept of “the dweller on the Threshold). </w:t>
      </w:r>
      <w:r w:rsidRPr="003850F8">
        <w:rPr>
          <w:rFonts w:ascii="Times New Roman" w:hAnsi="Times New Roman" w:cs="Times New Roman"/>
          <w:i/>
          <w:iCs/>
        </w:rPr>
        <w:t>Stranger Things</w:t>
      </w:r>
      <w:r>
        <w:rPr>
          <w:rFonts w:ascii="Times New Roman" w:hAnsi="Times New Roman" w:cs="Times New Roman"/>
        </w:rPr>
        <w:t xml:space="preserve">, now approaching its final season, condenses its tribute to classic 80’s popular culture in the Upside Down: </w:t>
      </w:r>
      <w:r w:rsidR="00E16345">
        <w:rPr>
          <w:rFonts w:ascii="Times New Roman" w:hAnsi="Times New Roman" w:cs="Times New Roman"/>
        </w:rPr>
        <w:t>a topsy-turvy</w:t>
      </w:r>
      <w:r>
        <w:rPr>
          <w:rFonts w:ascii="Times New Roman" w:hAnsi="Times New Roman" w:cs="Times New Roman"/>
        </w:rPr>
        <w:t xml:space="preserve"> parallel universe inverted on the X axis rather than the Y or Z. Numerous independent films, games, and television shows explore similarly inverted parallel dimensions, with </w:t>
      </w:r>
      <w:r>
        <w:rPr>
          <w:rFonts w:ascii="Times New Roman" w:hAnsi="Times New Roman" w:cs="Times New Roman"/>
          <w:i/>
          <w:iCs/>
        </w:rPr>
        <w:t>The Night House</w:t>
      </w:r>
      <w:r>
        <w:rPr>
          <w:rFonts w:ascii="Times New Roman" w:hAnsi="Times New Roman" w:cs="Times New Roman"/>
        </w:rPr>
        <w:t xml:space="preserve"> (itself originally a failed pitch for a </w:t>
      </w:r>
      <w:r>
        <w:rPr>
          <w:rFonts w:ascii="Times New Roman" w:hAnsi="Times New Roman" w:cs="Times New Roman"/>
          <w:i/>
          <w:iCs/>
        </w:rPr>
        <w:t xml:space="preserve">Hellraiser </w:t>
      </w:r>
      <w:r>
        <w:rPr>
          <w:rFonts w:ascii="Times New Roman" w:hAnsi="Times New Roman" w:cs="Times New Roman"/>
        </w:rPr>
        <w:t xml:space="preserve">reboot) offering a particular eerie portrayal of an occult, architectural mirror universe where a grieving lover is haunted by the non-incarnation of nothingness itself.  </w:t>
      </w:r>
    </w:p>
    <w:p w14:paraId="4E64157C" w14:textId="77777777" w:rsidR="00086856" w:rsidRDefault="00E43E63" w:rsidP="003E6F63">
      <w:pPr>
        <w:autoSpaceDE w:val="0"/>
        <w:autoSpaceDN w:val="0"/>
        <w:adjustRightInd w:val="0"/>
        <w:spacing w:after="0" w:line="480" w:lineRule="auto"/>
        <w:rPr>
          <w:rFonts w:ascii="Times New Roman" w:hAnsi="Times New Roman" w:cs="Times New Roman"/>
        </w:rPr>
      </w:pPr>
      <w:r>
        <w:rPr>
          <w:rFonts w:ascii="Times New Roman" w:hAnsi="Times New Roman" w:cs="Times New Roman"/>
        </w:rPr>
        <w:tab/>
        <w:t xml:space="preserve">Universe B </w:t>
      </w:r>
      <w:r w:rsidR="00204FD6">
        <w:rPr>
          <w:rFonts w:ascii="Times New Roman" w:hAnsi="Times New Roman" w:cs="Times New Roman"/>
        </w:rPr>
        <w:t xml:space="preserve">and the negatively existent </w:t>
      </w:r>
      <w:proofErr w:type="gramStart"/>
      <w:r w:rsidR="00204FD6">
        <w:rPr>
          <w:rFonts w:ascii="Times New Roman" w:hAnsi="Times New Roman" w:cs="Times New Roman"/>
        </w:rPr>
        <w:t>ones</w:t>
      </w:r>
      <w:proofErr w:type="gramEnd"/>
      <w:r w:rsidR="00204FD6">
        <w:rPr>
          <w:rFonts w:ascii="Times New Roman" w:hAnsi="Times New Roman" w:cs="Times New Roman"/>
        </w:rPr>
        <w:t xml:space="preserve"> matter because they are ways of conceptualizing the ineffable </w:t>
      </w:r>
      <w:r w:rsidR="00DF57C9">
        <w:rPr>
          <w:rFonts w:ascii="Times New Roman" w:hAnsi="Times New Roman" w:cs="Times New Roman"/>
        </w:rPr>
        <w:t xml:space="preserve">as a form of “negative spiritualism” analogous to the tradition of negative theology. </w:t>
      </w:r>
      <w:r w:rsidR="00C6629F">
        <w:rPr>
          <w:rFonts w:ascii="Times New Roman" w:hAnsi="Times New Roman" w:cs="Times New Roman"/>
        </w:rPr>
        <w:t xml:space="preserve">Despite Ian C. Edwards’ great insights, his reflections on being and non-being in occult experience </w:t>
      </w:r>
      <w:proofErr w:type="gramStart"/>
      <w:r w:rsidR="00C6629F">
        <w:rPr>
          <w:rFonts w:ascii="Times New Roman" w:hAnsi="Times New Roman" w:cs="Times New Roman"/>
        </w:rPr>
        <w:t>lead</w:t>
      </w:r>
      <w:proofErr w:type="gramEnd"/>
      <w:r w:rsidR="00C6629F">
        <w:rPr>
          <w:rFonts w:ascii="Times New Roman" w:hAnsi="Times New Roman" w:cs="Times New Roman"/>
        </w:rPr>
        <w:t xml:space="preserve"> to </w:t>
      </w:r>
      <w:proofErr w:type="spellStart"/>
      <w:r w:rsidR="00C6629F">
        <w:rPr>
          <w:rFonts w:ascii="Times New Roman" w:hAnsi="Times New Roman" w:cs="Times New Roman"/>
        </w:rPr>
        <w:t>Derridaean</w:t>
      </w:r>
      <w:proofErr w:type="spellEnd"/>
      <w:r w:rsidR="00C6629F">
        <w:rPr>
          <w:rFonts w:ascii="Times New Roman" w:hAnsi="Times New Roman" w:cs="Times New Roman"/>
        </w:rPr>
        <w:t xml:space="preserve"> aporia</w:t>
      </w:r>
      <w:r w:rsidR="00B908E5">
        <w:rPr>
          <w:rFonts w:ascii="Times New Roman" w:hAnsi="Times New Roman" w:cs="Times New Roman"/>
        </w:rPr>
        <w:t xml:space="preserve">. Edwards attributes to Derrida a “metaphysics of absence,” yet Derrida himself insisted upon </w:t>
      </w:r>
      <w:proofErr w:type="spellStart"/>
      <w:r w:rsidR="00B908E5">
        <w:rPr>
          <w:rFonts w:ascii="Times New Roman" w:hAnsi="Times New Roman" w:cs="Times New Roman"/>
        </w:rPr>
        <w:t>différance</w:t>
      </w:r>
      <w:proofErr w:type="spellEnd"/>
      <w:r w:rsidR="00B908E5">
        <w:rPr>
          <w:rFonts w:ascii="Times New Roman" w:hAnsi="Times New Roman" w:cs="Times New Roman"/>
        </w:rPr>
        <w:t>: the deferral of meaning in time and space</w:t>
      </w:r>
      <w:r w:rsidR="005136CA">
        <w:rPr>
          <w:rFonts w:ascii="Times New Roman" w:hAnsi="Times New Roman" w:cs="Times New Roman"/>
        </w:rPr>
        <w:t xml:space="preserve">, resulting in the impossibility of direct contact with </w:t>
      </w:r>
      <w:r w:rsidR="00016EDD">
        <w:rPr>
          <w:rFonts w:ascii="Times New Roman" w:hAnsi="Times New Roman" w:cs="Times New Roman"/>
        </w:rPr>
        <w:t xml:space="preserve">a transcendent </w:t>
      </w:r>
      <w:r w:rsidR="00016EDD">
        <w:rPr>
          <w:rFonts w:ascii="Times New Roman" w:hAnsi="Times New Roman" w:cs="Times New Roman"/>
        </w:rPr>
        <w:lastRenderedPageBreak/>
        <w:t xml:space="preserve">reality. In contrast, Grant, </w:t>
      </w:r>
      <w:proofErr w:type="spellStart"/>
      <w:r w:rsidR="00016EDD">
        <w:rPr>
          <w:rFonts w:ascii="Times New Roman" w:hAnsi="Times New Roman" w:cs="Times New Roman"/>
        </w:rPr>
        <w:t>Bertiaux</w:t>
      </w:r>
      <w:proofErr w:type="spellEnd"/>
      <w:r w:rsidR="00016EDD">
        <w:rPr>
          <w:rFonts w:ascii="Times New Roman" w:hAnsi="Times New Roman" w:cs="Times New Roman"/>
        </w:rPr>
        <w:t xml:space="preserve">, and Chumbley are spiritualists and mystics, exhorting sorcerous practitioners to </w:t>
      </w:r>
      <w:proofErr w:type="gramStart"/>
      <w:r w:rsidR="00016EDD">
        <w:rPr>
          <w:rFonts w:ascii="Times New Roman" w:hAnsi="Times New Roman" w:cs="Times New Roman"/>
        </w:rPr>
        <w:t>make contact with</w:t>
      </w:r>
      <w:proofErr w:type="gramEnd"/>
      <w:r w:rsidR="00016EDD">
        <w:rPr>
          <w:rFonts w:ascii="Times New Roman" w:hAnsi="Times New Roman" w:cs="Times New Roman"/>
        </w:rPr>
        <w:t xml:space="preserve"> a spirit world </w:t>
      </w:r>
      <w:r w:rsidR="00251DD8">
        <w:rPr>
          <w:rFonts w:ascii="Times New Roman" w:hAnsi="Times New Roman" w:cs="Times New Roman"/>
        </w:rPr>
        <w:t>that is more real than the apparently mundane reality</w:t>
      </w:r>
      <w:r w:rsidR="00F021C0">
        <w:rPr>
          <w:rFonts w:ascii="Times New Roman" w:hAnsi="Times New Roman" w:cs="Times New Roman"/>
        </w:rPr>
        <w:t>. In Kantian terms, they seek noumena beyond phenomena</w:t>
      </w:r>
      <w:r w:rsidR="00C2117C">
        <w:rPr>
          <w:rFonts w:ascii="Times New Roman" w:hAnsi="Times New Roman" w:cs="Times New Roman"/>
        </w:rPr>
        <w:t xml:space="preserve">, and they realize that the most powerful noumena are those that are </w:t>
      </w:r>
      <w:proofErr w:type="gramStart"/>
      <w:r w:rsidR="00C2117C">
        <w:rPr>
          <w:rFonts w:ascii="Times New Roman" w:hAnsi="Times New Roman" w:cs="Times New Roman"/>
        </w:rPr>
        <w:t>absolutely Other</w:t>
      </w:r>
      <w:proofErr w:type="gramEnd"/>
      <w:r w:rsidR="00C2117C">
        <w:rPr>
          <w:rFonts w:ascii="Times New Roman" w:hAnsi="Times New Roman" w:cs="Times New Roman"/>
        </w:rPr>
        <w:t xml:space="preserve"> to </w:t>
      </w:r>
      <w:r w:rsidR="003A3700">
        <w:rPr>
          <w:rFonts w:ascii="Times New Roman" w:hAnsi="Times New Roman" w:cs="Times New Roman"/>
        </w:rPr>
        <w:t xml:space="preserve">materiality and psychology alike. </w:t>
      </w:r>
      <w:r w:rsidR="001F2C9B">
        <w:rPr>
          <w:rFonts w:ascii="Times New Roman" w:hAnsi="Times New Roman" w:cs="Times New Roman"/>
        </w:rPr>
        <w:t xml:space="preserve">Focusing on </w:t>
      </w:r>
      <w:r w:rsidR="003A3700">
        <w:rPr>
          <w:rFonts w:ascii="Times New Roman" w:hAnsi="Times New Roman" w:cs="Times New Roman"/>
        </w:rPr>
        <w:t xml:space="preserve">Universe B and the negatively existent ones </w:t>
      </w:r>
      <w:r w:rsidR="001F2C9B">
        <w:rPr>
          <w:rFonts w:ascii="Times New Roman" w:hAnsi="Times New Roman" w:cs="Times New Roman"/>
        </w:rPr>
        <w:t xml:space="preserve">reminds practitioners to seek magic beyond psychologization, language, or rationality (i.e. the </w:t>
      </w:r>
      <w:r w:rsidR="002E1F0C">
        <w:rPr>
          <w:rFonts w:ascii="Times New Roman" w:hAnsi="Times New Roman" w:cs="Times New Roman"/>
        </w:rPr>
        <w:t xml:space="preserve">“disenchanted magic” that </w:t>
      </w:r>
      <w:proofErr w:type="spellStart"/>
      <w:r w:rsidR="002E1F0C">
        <w:rPr>
          <w:rFonts w:ascii="Times New Roman" w:hAnsi="Times New Roman" w:cs="Times New Roman"/>
        </w:rPr>
        <w:t>Hannegraf</w:t>
      </w:r>
      <w:proofErr w:type="spellEnd"/>
      <w:r w:rsidR="002E1F0C">
        <w:rPr>
          <w:rFonts w:ascii="Times New Roman" w:hAnsi="Times New Roman" w:cs="Times New Roman"/>
        </w:rPr>
        <w:t xml:space="preserve"> sees as the</w:t>
      </w:r>
      <w:r w:rsidR="00C35025">
        <w:rPr>
          <w:rFonts w:ascii="Times New Roman" w:hAnsi="Times New Roman" w:cs="Times New Roman"/>
        </w:rPr>
        <w:t xml:space="preserve"> result of a</w:t>
      </w:r>
      <w:r w:rsidR="00E41AD9">
        <w:rPr>
          <w:rFonts w:ascii="Times New Roman" w:hAnsi="Times New Roman" w:cs="Times New Roman"/>
        </w:rPr>
        <w:t xml:space="preserve"> compromised attempt to re-enchant a disenchanted modern world without questioning its underlying assumptions). </w:t>
      </w:r>
    </w:p>
    <w:p w14:paraId="0424FA0A" w14:textId="1DA05E65" w:rsidR="00016EDD" w:rsidRPr="003E6F63" w:rsidRDefault="00B868A7" w:rsidP="003E6F63">
      <w:pPr>
        <w:autoSpaceDE w:val="0"/>
        <w:autoSpaceDN w:val="0"/>
        <w:adjustRightInd w:val="0"/>
        <w:spacing w:after="0" w:line="480" w:lineRule="auto"/>
        <w:rPr>
          <w:rFonts w:ascii="Times New Roman" w:hAnsi="Times New Roman" w:cs="Times New Roman"/>
        </w:rPr>
      </w:pPr>
      <w:r>
        <w:rPr>
          <w:rFonts w:ascii="Times New Roman" w:hAnsi="Times New Roman" w:cs="Times New Roman"/>
        </w:rPr>
        <w:t xml:space="preserve">As </w:t>
      </w:r>
      <w:r w:rsidR="00814786">
        <w:rPr>
          <w:rFonts w:ascii="Times New Roman" w:hAnsi="Times New Roman" w:cs="Times New Roman"/>
        </w:rPr>
        <w:t xml:space="preserve">so-called New Materialist discourse puts a greater emphasis on </w:t>
      </w:r>
      <w:proofErr w:type="spellStart"/>
      <w:r w:rsidR="00814786">
        <w:rPr>
          <w:rFonts w:ascii="Times New Roman" w:hAnsi="Times New Roman" w:cs="Times New Roman"/>
        </w:rPr>
        <w:t>immanentist</w:t>
      </w:r>
      <w:proofErr w:type="spellEnd"/>
      <w:r w:rsidR="00814786">
        <w:rPr>
          <w:rFonts w:ascii="Times New Roman" w:hAnsi="Times New Roman" w:cs="Times New Roman"/>
        </w:rPr>
        <w:t xml:space="preserve"> </w:t>
      </w:r>
      <w:r w:rsidR="00627B14">
        <w:rPr>
          <w:rFonts w:ascii="Times New Roman" w:hAnsi="Times New Roman" w:cs="Times New Roman"/>
        </w:rPr>
        <w:t xml:space="preserve">versions of “ontology,” stressing this-worldly networks of ecological connection, </w:t>
      </w:r>
      <w:proofErr w:type="spellStart"/>
      <w:r w:rsidR="00627B14">
        <w:rPr>
          <w:rFonts w:ascii="Times New Roman" w:hAnsi="Times New Roman" w:cs="Times New Roman"/>
        </w:rPr>
        <w:t>meontology</w:t>
      </w:r>
      <w:proofErr w:type="spellEnd"/>
      <w:r w:rsidR="00627B14">
        <w:rPr>
          <w:rFonts w:ascii="Times New Roman" w:hAnsi="Times New Roman" w:cs="Times New Roman"/>
        </w:rPr>
        <w:t xml:space="preserve"> stands in stark contrast, offering a countercultural turning away from the illusory </w:t>
      </w:r>
      <w:proofErr w:type="spellStart"/>
      <w:r w:rsidR="00627B14">
        <w:rPr>
          <w:rFonts w:ascii="Times New Roman" w:hAnsi="Times New Roman" w:cs="Times New Roman"/>
        </w:rPr>
        <w:t>pheonomena</w:t>
      </w:r>
      <w:proofErr w:type="spellEnd"/>
      <w:r w:rsidR="00627B14">
        <w:rPr>
          <w:rFonts w:ascii="Times New Roman" w:hAnsi="Times New Roman" w:cs="Times New Roman"/>
        </w:rPr>
        <w:t xml:space="preserve"> of this world and a risky but </w:t>
      </w:r>
      <w:r w:rsidR="00696313">
        <w:rPr>
          <w:rFonts w:ascii="Times New Roman" w:hAnsi="Times New Roman" w:cs="Times New Roman"/>
        </w:rPr>
        <w:t xml:space="preserve">empowering way into a shadow world. Just as New Materialism is sometimes understood as part of a larger ontological turn, perhaps the </w:t>
      </w:r>
      <w:r w:rsidR="00DF1C56">
        <w:rPr>
          <w:rFonts w:ascii="Times New Roman" w:hAnsi="Times New Roman" w:cs="Times New Roman"/>
        </w:rPr>
        <w:t xml:space="preserve">fascination with the Universe B in both </w:t>
      </w:r>
      <w:r w:rsidR="00863F26">
        <w:rPr>
          <w:rFonts w:ascii="Times New Roman" w:hAnsi="Times New Roman" w:cs="Times New Roman"/>
        </w:rPr>
        <w:t xml:space="preserve">esoteric practice and </w:t>
      </w:r>
      <w:proofErr w:type="spellStart"/>
      <w:r w:rsidR="00863F26">
        <w:rPr>
          <w:rFonts w:ascii="Times New Roman" w:hAnsi="Times New Roman" w:cs="Times New Roman"/>
        </w:rPr>
        <w:t>occultural</w:t>
      </w:r>
      <w:proofErr w:type="spellEnd"/>
      <w:r w:rsidR="00863F26">
        <w:rPr>
          <w:rFonts w:ascii="Times New Roman" w:hAnsi="Times New Roman" w:cs="Times New Roman"/>
        </w:rPr>
        <w:t xml:space="preserve"> discourse suggests the possibility of a </w:t>
      </w:r>
      <w:proofErr w:type="spellStart"/>
      <w:r w:rsidR="00863F26" w:rsidRPr="008F0E90">
        <w:rPr>
          <w:rFonts w:ascii="Times New Roman" w:hAnsi="Times New Roman" w:cs="Times New Roman"/>
          <w:i/>
          <w:iCs/>
        </w:rPr>
        <w:t>meontological</w:t>
      </w:r>
      <w:proofErr w:type="spellEnd"/>
      <w:r w:rsidR="00863F26">
        <w:rPr>
          <w:rFonts w:ascii="Times New Roman" w:hAnsi="Times New Roman" w:cs="Times New Roman"/>
        </w:rPr>
        <w:t xml:space="preserve"> turn which is neither </w:t>
      </w:r>
      <w:r w:rsidR="008F0E90">
        <w:rPr>
          <w:rFonts w:ascii="Times New Roman" w:hAnsi="Times New Roman" w:cs="Times New Roman"/>
        </w:rPr>
        <w:t xml:space="preserve">a return toward Derridean postmodern difference nor a an </w:t>
      </w:r>
      <w:proofErr w:type="spellStart"/>
      <w:r w:rsidR="008F0E90">
        <w:rPr>
          <w:rFonts w:ascii="Times New Roman" w:hAnsi="Times New Roman" w:cs="Times New Roman"/>
        </w:rPr>
        <w:t>immanentist</w:t>
      </w:r>
      <w:proofErr w:type="spellEnd"/>
      <w:r w:rsidR="008F0E90">
        <w:rPr>
          <w:rFonts w:ascii="Times New Roman" w:hAnsi="Times New Roman" w:cs="Times New Roman"/>
        </w:rPr>
        <w:t xml:space="preserve"> corporeal feminism.  Just as the practitioner of the Rite of the Opposer turns </w:t>
      </w:r>
      <w:proofErr w:type="spellStart"/>
      <w:r w:rsidR="00CF0881">
        <w:rPr>
          <w:rFonts w:ascii="Times New Roman" w:hAnsi="Times New Roman" w:cs="Times New Roman"/>
        </w:rPr>
        <w:t>widdershin</w:t>
      </w:r>
      <w:proofErr w:type="spellEnd"/>
      <w:r w:rsidR="00CF0881">
        <w:rPr>
          <w:rFonts w:ascii="Times New Roman" w:hAnsi="Times New Roman" w:cs="Times New Roman"/>
        </w:rPr>
        <w:t xml:space="preserve"> </w:t>
      </w:r>
      <w:r w:rsidR="008F0E90">
        <w:rPr>
          <w:rFonts w:ascii="Times New Roman" w:hAnsi="Times New Roman" w:cs="Times New Roman"/>
        </w:rPr>
        <w:t xml:space="preserve">away from the </w:t>
      </w:r>
      <w:r w:rsidR="00CF0881">
        <w:rPr>
          <w:rFonts w:ascii="Times New Roman" w:hAnsi="Times New Roman" w:cs="Times New Roman"/>
        </w:rPr>
        <w:t xml:space="preserve">site where the light once rested, so too we can turn </w:t>
      </w:r>
      <w:r w:rsidR="00D57BE6">
        <w:rPr>
          <w:rFonts w:ascii="Times New Roman" w:hAnsi="Times New Roman" w:cs="Times New Roman"/>
        </w:rPr>
        <w:t xml:space="preserve">from the false phenomena of matter toward the spirit </w:t>
      </w:r>
      <w:r w:rsidR="001B4285">
        <w:rPr>
          <w:rFonts w:ascii="Times New Roman" w:hAnsi="Times New Roman" w:cs="Times New Roman"/>
        </w:rPr>
        <w:t>of the darkly bright</w:t>
      </w:r>
      <w:r w:rsidR="00EC41AB">
        <w:rPr>
          <w:rFonts w:ascii="Times New Roman" w:hAnsi="Times New Roman" w:cs="Times New Roman"/>
        </w:rPr>
        <w:t xml:space="preserve">, the negatively existent. </w:t>
      </w:r>
    </w:p>
    <w:p w14:paraId="2F658F08" w14:textId="529DD79E" w:rsidR="00D55208" w:rsidRDefault="00D55208">
      <w:pPr>
        <w:rPr>
          <w:rFonts w:ascii="Times New Roman" w:hAnsi="Times New Roman" w:cs="Times New Roman"/>
          <w:kern w:val="0"/>
        </w:rPr>
      </w:pPr>
      <w:r>
        <w:rPr>
          <w:rFonts w:ascii="Times New Roman" w:hAnsi="Times New Roman" w:cs="Times New Roman"/>
          <w:kern w:val="0"/>
        </w:rPr>
        <w:br w:type="page"/>
      </w:r>
    </w:p>
    <w:p w14:paraId="0C65B606" w14:textId="570E9914" w:rsidR="003470D4" w:rsidRDefault="00D55208" w:rsidP="00D55208">
      <w:pPr>
        <w:autoSpaceDE w:val="0"/>
        <w:autoSpaceDN w:val="0"/>
        <w:adjustRightInd w:val="0"/>
        <w:spacing w:after="0" w:line="480" w:lineRule="auto"/>
        <w:jc w:val="center"/>
        <w:rPr>
          <w:rFonts w:ascii="Times New Roman" w:hAnsi="Times New Roman" w:cs="Times New Roman"/>
          <w:kern w:val="0"/>
        </w:rPr>
      </w:pPr>
      <w:r>
        <w:rPr>
          <w:rFonts w:ascii="Times New Roman" w:hAnsi="Times New Roman" w:cs="Times New Roman"/>
          <w:kern w:val="0"/>
        </w:rPr>
        <w:lastRenderedPageBreak/>
        <w:t>Works Cited</w:t>
      </w:r>
    </w:p>
    <w:p w14:paraId="1AB4298B" w14:textId="07BA6910" w:rsidR="004D23F1" w:rsidRDefault="004D23F1" w:rsidP="004D23F1">
      <w:pPr>
        <w:spacing w:line="480" w:lineRule="auto"/>
        <w:ind w:left="720" w:hanging="720"/>
        <w:rPr>
          <w:rFonts w:ascii="Times New Roman" w:hAnsi="Times New Roman" w:cs="Times New Roman"/>
        </w:rPr>
      </w:pPr>
      <w:r>
        <w:rPr>
          <w:rFonts w:ascii="Times New Roman" w:hAnsi="Times New Roman" w:cs="Times New Roman"/>
        </w:rPr>
        <w:t xml:space="preserve">Aquarius, Master and Michael Bertiaux. </w:t>
      </w:r>
      <w:r w:rsidRPr="00851241">
        <w:rPr>
          <w:rFonts w:ascii="Times New Roman" w:hAnsi="Times New Roman" w:cs="Times New Roman"/>
          <w:i/>
          <w:iCs/>
        </w:rPr>
        <w:t xml:space="preserve">Monastery </w:t>
      </w:r>
      <w:r>
        <w:rPr>
          <w:rFonts w:ascii="Times New Roman" w:hAnsi="Times New Roman" w:cs="Times New Roman"/>
          <w:i/>
          <w:iCs/>
        </w:rPr>
        <w:t>of the Seven Rays Third Year Course:</w:t>
      </w:r>
      <w:r w:rsidRPr="00851241">
        <w:rPr>
          <w:rFonts w:ascii="Times New Roman" w:hAnsi="Times New Roman" w:cs="Times New Roman"/>
          <w:i/>
          <w:iCs/>
        </w:rPr>
        <w:t xml:space="preserve"> Esoteric Engineering</w:t>
      </w:r>
      <w:r>
        <w:rPr>
          <w:rFonts w:ascii="Times New Roman" w:hAnsi="Times New Roman" w:cs="Times New Roman"/>
        </w:rPr>
        <w:t xml:space="preserve">. </w:t>
      </w:r>
      <w:r w:rsidR="00E23445">
        <w:rPr>
          <w:rFonts w:ascii="Times New Roman" w:hAnsi="Times New Roman" w:cs="Times New Roman"/>
        </w:rPr>
        <w:t>Media Print Editore 2021</w:t>
      </w:r>
      <w:r w:rsidR="00242A86">
        <w:rPr>
          <w:rFonts w:ascii="Times New Roman" w:hAnsi="Times New Roman" w:cs="Times New Roman"/>
        </w:rPr>
        <w:t xml:space="preserve">. </w:t>
      </w:r>
    </w:p>
    <w:p w14:paraId="5592AAF6" w14:textId="6CA59287" w:rsidR="003B06D7" w:rsidRDefault="003B06D7" w:rsidP="004D23F1">
      <w:pPr>
        <w:spacing w:line="480" w:lineRule="auto"/>
        <w:ind w:left="720" w:hanging="720"/>
        <w:rPr>
          <w:rFonts w:ascii="Times New Roman" w:hAnsi="Times New Roman" w:cs="Times New Roman"/>
        </w:rPr>
      </w:pPr>
      <w:proofErr w:type="spellStart"/>
      <w:r w:rsidRPr="003B06D7">
        <w:rPr>
          <w:rFonts w:ascii="Times New Roman" w:hAnsi="Times New Roman" w:cs="Times New Roman"/>
        </w:rPr>
        <w:t>Bertiaux</w:t>
      </w:r>
      <w:proofErr w:type="spellEnd"/>
      <w:r w:rsidRPr="003B06D7">
        <w:rPr>
          <w:rFonts w:ascii="Times New Roman" w:hAnsi="Times New Roman" w:cs="Times New Roman"/>
        </w:rPr>
        <w:t xml:space="preserve">, Michael. </w:t>
      </w:r>
      <w:r w:rsidRPr="003B06D7">
        <w:rPr>
          <w:rFonts w:ascii="Times New Roman" w:hAnsi="Times New Roman" w:cs="Times New Roman"/>
          <w:i/>
          <w:iCs/>
        </w:rPr>
        <w:t>The Voudon Gnostic Workbook</w:t>
      </w:r>
      <w:r w:rsidRPr="003B06D7">
        <w:rPr>
          <w:rFonts w:ascii="Times New Roman" w:hAnsi="Times New Roman" w:cs="Times New Roman"/>
        </w:rPr>
        <w:t xml:space="preserve">. </w:t>
      </w:r>
      <w:r w:rsidR="00556870">
        <w:rPr>
          <w:rFonts w:ascii="Times New Roman" w:hAnsi="Times New Roman" w:cs="Times New Roman"/>
        </w:rPr>
        <w:t xml:space="preserve">1988. </w:t>
      </w:r>
      <w:r w:rsidRPr="003B06D7">
        <w:rPr>
          <w:rFonts w:ascii="Times New Roman" w:hAnsi="Times New Roman" w:cs="Times New Roman"/>
        </w:rPr>
        <w:t>Expanded Edition. Weiser Books: San Francisco</w:t>
      </w:r>
      <w:r w:rsidR="00E23445">
        <w:rPr>
          <w:rFonts w:ascii="Times New Roman" w:hAnsi="Times New Roman" w:cs="Times New Roman"/>
        </w:rPr>
        <w:t xml:space="preserve"> 2007. </w:t>
      </w:r>
    </w:p>
    <w:p w14:paraId="7C9012EA" w14:textId="75741923" w:rsidR="00B43CEA" w:rsidRPr="000D7DF2" w:rsidRDefault="00B43CEA" w:rsidP="00104660">
      <w:pPr>
        <w:spacing w:line="480" w:lineRule="auto"/>
        <w:ind w:left="720" w:hanging="720"/>
        <w:rPr>
          <w:rFonts w:ascii="Times New Roman" w:hAnsi="Times New Roman" w:cs="Times New Roman"/>
        </w:rPr>
      </w:pPr>
      <w:r>
        <w:rPr>
          <w:rFonts w:ascii="Times New Roman" w:hAnsi="Times New Roman" w:cs="Times New Roman"/>
        </w:rPr>
        <w:t xml:space="preserve">Beth, David. </w:t>
      </w:r>
      <w:r w:rsidR="000D7DF2">
        <w:rPr>
          <w:rFonts w:ascii="Times New Roman" w:hAnsi="Times New Roman" w:cs="Times New Roman"/>
          <w:i/>
          <w:iCs/>
        </w:rPr>
        <w:t>Voudon Gnosis</w:t>
      </w:r>
      <w:r w:rsidR="000D7DF2">
        <w:rPr>
          <w:rFonts w:ascii="Times New Roman" w:hAnsi="Times New Roman" w:cs="Times New Roman"/>
        </w:rPr>
        <w:t>. Scarlet Imprint</w:t>
      </w:r>
      <w:r w:rsidR="00104660">
        <w:rPr>
          <w:rFonts w:ascii="Times New Roman" w:hAnsi="Times New Roman" w:cs="Times New Roman"/>
        </w:rPr>
        <w:t xml:space="preserve">: London </w:t>
      </w:r>
      <w:r w:rsidR="00C55CD7">
        <w:rPr>
          <w:rFonts w:ascii="Times New Roman" w:hAnsi="Times New Roman" w:cs="Times New Roman"/>
        </w:rPr>
        <w:t xml:space="preserve">2008. </w:t>
      </w:r>
    </w:p>
    <w:p w14:paraId="76B57A7A" w14:textId="4E435C81" w:rsidR="003B06D7" w:rsidRPr="003B06D7" w:rsidRDefault="003B06D7" w:rsidP="00104660">
      <w:pPr>
        <w:spacing w:line="480" w:lineRule="auto"/>
        <w:ind w:left="720" w:hanging="720"/>
        <w:rPr>
          <w:rFonts w:ascii="Times New Roman" w:hAnsi="Times New Roman" w:cs="Times New Roman"/>
        </w:rPr>
      </w:pPr>
      <w:r w:rsidRPr="003B06D7">
        <w:rPr>
          <w:rFonts w:ascii="Times New Roman" w:hAnsi="Times New Roman" w:cs="Times New Roman"/>
        </w:rPr>
        <w:t xml:space="preserve">Chumbley, Andrew. </w:t>
      </w:r>
      <w:r w:rsidRPr="003B06D7">
        <w:rPr>
          <w:rFonts w:ascii="Times New Roman" w:hAnsi="Times New Roman" w:cs="Times New Roman"/>
          <w:i/>
          <w:iCs/>
        </w:rPr>
        <w:t xml:space="preserve">The </w:t>
      </w:r>
      <w:r w:rsidR="00964959" w:rsidRPr="003B06D7">
        <w:rPr>
          <w:rFonts w:ascii="Times New Roman" w:hAnsi="Times New Roman" w:cs="Times New Roman"/>
          <w:i/>
          <w:iCs/>
        </w:rPr>
        <w:t>Azoëtia</w:t>
      </w:r>
      <w:r w:rsidRPr="003B06D7">
        <w:rPr>
          <w:rFonts w:ascii="Times New Roman" w:hAnsi="Times New Roman" w:cs="Times New Roman"/>
          <w:i/>
          <w:iCs/>
        </w:rPr>
        <w:t xml:space="preserve">: A Grimoire of </w:t>
      </w:r>
      <w:proofErr w:type="spellStart"/>
      <w:r w:rsidRPr="003B06D7">
        <w:rPr>
          <w:rFonts w:ascii="Times New Roman" w:hAnsi="Times New Roman" w:cs="Times New Roman"/>
          <w:i/>
          <w:iCs/>
        </w:rPr>
        <w:t>Sabbatic</w:t>
      </w:r>
      <w:proofErr w:type="spellEnd"/>
      <w:r w:rsidRPr="003B06D7">
        <w:rPr>
          <w:rFonts w:ascii="Times New Roman" w:hAnsi="Times New Roman" w:cs="Times New Roman"/>
          <w:i/>
          <w:iCs/>
        </w:rPr>
        <w:t xml:space="preserve"> Craft</w:t>
      </w:r>
      <w:r w:rsidRPr="003B06D7">
        <w:rPr>
          <w:rFonts w:ascii="Times New Roman" w:hAnsi="Times New Roman" w:cs="Times New Roman"/>
        </w:rPr>
        <w:t xml:space="preserve">. Xoanon: </w:t>
      </w:r>
      <w:r w:rsidR="00943237">
        <w:rPr>
          <w:rFonts w:ascii="Times New Roman" w:hAnsi="Times New Roman" w:cs="Times New Roman"/>
        </w:rPr>
        <w:t xml:space="preserve">Richmond Vista California </w:t>
      </w:r>
      <w:r w:rsidRPr="003B06D7">
        <w:rPr>
          <w:rFonts w:ascii="Times New Roman" w:hAnsi="Times New Roman" w:cs="Times New Roman"/>
        </w:rPr>
        <w:t xml:space="preserve">2003. </w:t>
      </w:r>
    </w:p>
    <w:p w14:paraId="2B2895BB" w14:textId="427389A2" w:rsidR="003B06D7" w:rsidRDefault="003B06D7" w:rsidP="00104660">
      <w:pPr>
        <w:spacing w:line="480" w:lineRule="auto"/>
        <w:ind w:left="720" w:hanging="720"/>
        <w:rPr>
          <w:rFonts w:ascii="Times New Roman" w:hAnsi="Times New Roman" w:cs="Times New Roman"/>
        </w:rPr>
      </w:pPr>
      <w:r w:rsidRPr="003B06D7">
        <w:rPr>
          <w:rFonts w:ascii="Times New Roman" w:hAnsi="Times New Roman" w:cs="Times New Roman"/>
        </w:rPr>
        <w:t xml:space="preserve">---. </w:t>
      </w:r>
      <w:r w:rsidRPr="003B06D7">
        <w:rPr>
          <w:rFonts w:ascii="Times New Roman" w:hAnsi="Times New Roman" w:cs="Times New Roman"/>
          <w:i/>
          <w:iCs/>
        </w:rPr>
        <w:t>Dreams, Mysticism, and Initiation</w:t>
      </w:r>
      <w:r w:rsidRPr="003B06D7">
        <w:rPr>
          <w:rFonts w:ascii="Times New Roman" w:hAnsi="Times New Roman" w:cs="Times New Roman"/>
        </w:rPr>
        <w:t>. Three Hands Press</w:t>
      </w:r>
      <w:r w:rsidR="0091403B">
        <w:rPr>
          <w:rFonts w:ascii="Times New Roman" w:hAnsi="Times New Roman" w:cs="Times New Roman"/>
        </w:rPr>
        <w:t xml:space="preserve">: Richmond Vista California </w:t>
      </w:r>
    </w:p>
    <w:p w14:paraId="3F743F67" w14:textId="6A357AC1" w:rsidR="00104660" w:rsidRPr="00104660" w:rsidRDefault="00104660" w:rsidP="00104660">
      <w:pPr>
        <w:spacing w:line="480" w:lineRule="auto"/>
        <w:ind w:left="720" w:hanging="720"/>
        <w:rPr>
          <w:rFonts w:ascii="Times New Roman" w:hAnsi="Times New Roman" w:cs="Times New Roman"/>
        </w:rPr>
      </w:pPr>
      <w:r>
        <w:rPr>
          <w:rFonts w:ascii="Times New Roman" w:hAnsi="Times New Roman" w:cs="Times New Roman"/>
        </w:rPr>
        <w:t xml:space="preserve">--. </w:t>
      </w:r>
      <w:r>
        <w:rPr>
          <w:rFonts w:ascii="Times New Roman" w:hAnsi="Times New Roman" w:cs="Times New Roman"/>
          <w:i/>
          <w:iCs/>
        </w:rPr>
        <w:t>Qutub</w:t>
      </w:r>
      <w:r>
        <w:rPr>
          <w:rFonts w:ascii="Times New Roman" w:hAnsi="Times New Roman" w:cs="Times New Roman"/>
        </w:rPr>
        <w:t xml:space="preserve">. </w:t>
      </w:r>
      <w:r w:rsidR="00C55CD7">
        <w:rPr>
          <w:rFonts w:ascii="Times New Roman" w:hAnsi="Times New Roman" w:cs="Times New Roman"/>
        </w:rPr>
        <w:t>Xoanon</w:t>
      </w:r>
      <w:r w:rsidR="00731EBD">
        <w:rPr>
          <w:rFonts w:ascii="Times New Roman" w:hAnsi="Times New Roman" w:cs="Times New Roman"/>
        </w:rPr>
        <w:t xml:space="preserve">: Chelmsford </w:t>
      </w:r>
      <w:r w:rsidR="003A6F4E">
        <w:rPr>
          <w:rFonts w:ascii="Times New Roman" w:hAnsi="Times New Roman" w:cs="Times New Roman"/>
        </w:rPr>
        <w:t xml:space="preserve">1995. </w:t>
      </w:r>
    </w:p>
    <w:p w14:paraId="4F04E0B4" w14:textId="1BFA2D0E" w:rsidR="003B06D7" w:rsidRDefault="003B06D7" w:rsidP="00104660">
      <w:pPr>
        <w:spacing w:line="480" w:lineRule="auto"/>
        <w:ind w:left="720" w:hanging="720"/>
        <w:rPr>
          <w:rFonts w:ascii="Times New Roman" w:hAnsi="Times New Roman" w:cs="Times New Roman"/>
        </w:rPr>
      </w:pPr>
      <w:r w:rsidRPr="003B06D7">
        <w:rPr>
          <w:rFonts w:ascii="Times New Roman" w:hAnsi="Times New Roman" w:cs="Times New Roman"/>
        </w:rPr>
        <w:t xml:space="preserve">Edwards, Ian C. </w:t>
      </w:r>
      <w:r w:rsidRPr="003B06D7">
        <w:rPr>
          <w:rFonts w:ascii="Times New Roman" w:hAnsi="Times New Roman" w:cs="Times New Roman"/>
          <w:i/>
          <w:iCs/>
        </w:rPr>
        <w:t>Being and Non-Being in Occult Experience</w:t>
      </w:r>
      <w:r w:rsidR="00530AB9">
        <w:rPr>
          <w:rFonts w:ascii="Times New Roman" w:hAnsi="Times New Roman" w:cs="Times New Roman"/>
        </w:rPr>
        <w:t xml:space="preserve"> </w:t>
      </w:r>
      <w:r w:rsidR="00530AB9" w:rsidRPr="00EA6994">
        <w:rPr>
          <w:rFonts w:ascii="Times New Roman" w:hAnsi="Times New Roman" w:cs="Times New Roman"/>
          <w:i/>
          <w:iCs/>
        </w:rPr>
        <w:t xml:space="preserve">Volume </w:t>
      </w:r>
      <w:r w:rsidR="00EA6994" w:rsidRPr="00EA6994">
        <w:rPr>
          <w:rFonts w:ascii="Times New Roman" w:hAnsi="Times New Roman" w:cs="Times New Roman"/>
          <w:i/>
          <w:iCs/>
        </w:rPr>
        <w:t>I</w:t>
      </w:r>
      <w:r w:rsidR="00452F79">
        <w:rPr>
          <w:rFonts w:ascii="Times New Roman" w:hAnsi="Times New Roman" w:cs="Times New Roman"/>
          <w:i/>
          <w:iCs/>
        </w:rPr>
        <w:t>I</w:t>
      </w:r>
      <w:r w:rsidR="00E40946" w:rsidRPr="00EA6994">
        <w:rPr>
          <w:rFonts w:ascii="Times New Roman" w:hAnsi="Times New Roman" w:cs="Times New Roman"/>
          <w:i/>
          <w:iCs/>
        </w:rPr>
        <w:t>:</w:t>
      </w:r>
      <w:r w:rsidR="00E40946">
        <w:rPr>
          <w:rFonts w:ascii="Times New Roman" w:hAnsi="Times New Roman" w:cs="Times New Roman"/>
        </w:rPr>
        <w:t xml:space="preserve"> </w:t>
      </w:r>
      <w:r w:rsidR="00E53298">
        <w:rPr>
          <w:rFonts w:ascii="Times New Roman" w:hAnsi="Times New Roman" w:cs="Times New Roman"/>
          <w:i/>
          <w:iCs/>
        </w:rPr>
        <w:t>The Ch</w:t>
      </w:r>
      <w:r w:rsidR="00EA6994">
        <w:rPr>
          <w:rFonts w:ascii="Times New Roman" w:hAnsi="Times New Roman" w:cs="Times New Roman"/>
          <w:i/>
          <w:iCs/>
        </w:rPr>
        <w:t>ias</w:t>
      </w:r>
      <w:r w:rsidR="00E53298">
        <w:rPr>
          <w:rFonts w:ascii="Times New Roman" w:hAnsi="Times New Roman" w:cs="Times New Roman"/>
          <w:i/>
          <w:iCs/>
        </w:rPr>
        <w:t xml:space="preserve">mata of </w:t>
      </w:r>
      <w:r w:rsidR="00E40946" w:rsidRPr="00E53298">
        <w:rPr>
          <w:rFonts w:ascii="Times New Roman" w:hAnsi="Times New Roman" w:cs="Times New Roman"/>
          <w:i/>
          <w:iCs/>
        </w:rPr>
        <w:t>Austin Osman Spare</w:t>
      </w:r>
      <w:r w:rsidR="004042E3">
        <w:rPr>
          <w:rFonts w:ascii="Times New Roman" w:hAnsi="Times New Roman" w:cs="Times New Roman"/>
          <w:i/>
          <w:iCs/>
        </w:rPr>
        <w:t>: Towards a Participatory Epistemology of the Flesh</w:t>
      </w:r>
      <w:r w:rsidR="00E40946" w:rsidRPr="00E53298">
        <w:rPr>
          <w:rFonts w:ascii="Times New Roman" w:hAnsi="Times New Roman" w:cs="Times New Roman"/>
          <w:i/>
          <w:iCs/>
        </w:rPr>
        <w:t>.</w:t>
      </w:r>
      <w:r w:rsidR="00E40946">
        <w:rPr>
          <w:rFonts w:ascii="Times New Roman" w:hAnsi="Times New Roman" w:cs="Times New Roman"/>
        </w:rPr>
        <w:t xml:space="preserve"> </w:t>
      </w:r>
      <w:r w:rsidR="00EA6994">
        <w:rPr>
          <w:rFonts w:ascii="Times New Roman" w:hAnsi="Times New Roman" w:cs="Times New Roman"/>
        </w:rPr>
        <w:t>Atramentous Press</w:t>
      </w:r>
      <w:r w:rsidR="004042E3">
        <w:rPr>
          <w:rFonts w:ascii="Times New Roman" w:hAnsi="Times New Roman" w:cs="Times New Roman"/>
        </w:rPr>
        <w:t xml:space="preserve"> 2022. </w:t>
      </w:r>
    </w:p>
    <w:p w14:paraId="2D6F62CB" w14:textId="4EEE031C" w:rsidR="00530AB9" w:rsidRPr="00EA6994" w:rsidRDefault="006379E6" w:rsidP="00530AB9">
      <w:pPr>
        <w:spacing w:line="480" w:lineRule="auto"/>
        <w:ind w:left="720" w:hanging="720"/>
        <w:rPr>
          <w:rFonts w:ascii="Times New Roman" w:hAnsi="Times New Roman" w:cs="Times New Roman"/>
        </w:rPr>
      </w:pPr>
      <w:r>
        <w:rPr>
          <w:rFonts w:ascii="Times New Roman" w:hAnsi="Times New Roman" w:cs="Times New Roman"/>
          <w:i/>
          <w:iCs/>
        </w:rPr>
        <w:t xml:space="preserve">---. </w:t>
      </w:r>
      <w:r w:rsidR="00530AB9" w:rsidRPr="003B06D7">
        <w:rPr>
          <w:rFonts w:ascii="Times New Roman" w:hAnsi="Times New Roman" w:cs="Times New Roman"/>
          <w:i/>
          <w:iCs/>
        </w:rPr>
        <w:t>Being and Non-Being in Occult Experience</w:t>
      </w:r>
      <w:r w:rsidR="00530AB9">
        <w:rPr>
          <w:rFonts w:ascii="Times New Roman" w:hAnsi="Times New Roman" w:cs="Times New Roman"/>
        </w:rPr>
        <w:t xml:space="preserve"> </w:t>
      </w:r>
      <w:r w:rsidR="00530AB9" w:rsidRPr="00EA6994">
        <w:rPr>
          <w:rFonts w:ascii="Times New Roman" w:hAnsi="Times New Roman" w:cs="Times New Roman"/>
          <w:i/>
          <w:iCs/>
        </w:rPr>
        <w:t>Volume</w:t>
      </w:r>
      <w:r w:rsidR="00EA6994" w:rsidRPr="00EA6994">
        <w:rPr>
          <w:rFonts w:ascii="Times New Roman" w:hAnsi="Times New Roman" w:cs="Times New Roman"/>
          <w:i/>
          <w:iCs/>
        </w:rPr>
        <w:t xml:space="preserve"> II</w:t>
      </w:r>
      <w:r w:rsidR="00452F79">
        <w:rPr>
          <w:rFonts w:ascii="Times New Roman" w:hAnsi="Times New Roman" w:cs="Times New Roman"/>
          <w:i/>
          <w:iCs/>
        </w:rPr>
        <w:t>I</w:t>
      </w:r>
      <w:r w:rsidR="00E53298" w:rsidRPr="00EA6994">
        <w:rPr>
          <w:rFonts w:ascii="Times New Roman" w:hAnsi="Times New Roman" w:cs="Times New Roman"/>
          <w:i/>
          <w:iCs/>
        </w:rPr>
        <w:t xml:space="preserve">: Kenneth Grant </w:t>
      </w:r>
      <w:r w:rsidR="00EA6994" w:rsidRPr="00EA6994">
        <w:rPr>
          <w:rFonts w:ascii="Times New Roman" w:hAnsi="Times New Roman" w:cs="Times New Roman"/>
          <w:i/>
          <w:iCs/>
        </w:rPr>
        <w:t xml:space="preserve">&amp; </w:t>
      </w:r>
      <w:r w:rsidR="00E53298" w:rsidRPr="00EA6994">
        <w:rPr>
          <w:rFonts w:ascii="Times New Roman" w:hAnsi="Times New Roman" w:cs="Times New Roman"/>
          <w:i/>
          <w:iCs/>
        </w:rPr>
        <w:t xml:space="preserve">the Vulture’s Cry. </w:t>
      </w:r>
      <w:r w:rsidR="00EA6994">
        <w:rPr>
          <w:rFonts w:ascii="Times New Roman" w:hAnsi="Times New Roman" w:cs="Times New Roman"/>
        </w:rPr>
        <w:t>Atramentous Press</w:t>
      </w:r>
      <w:r w:rsidR="00C71B4B">
        <w:rPr>
          <w:rFonts w:ascii="Times New Roman" w:hAnsi="Times New Roman" w:cs="Times New Roman"/>
        </w:rPr>
        <w:t xml:space="preserve"> 2023. </w:t>
      </w:r>
    </w:p>
    <w:p w14:paraId="05941AB2" w14:textId="0C91C2E2" w:rsidR="00530AB9" w:rsidRDefault="006379E6" w:rsidP="00530AB9">
      <w:pPr>
        <w:spacing w:line="480" w:lineRule="auto"/>
        <w:ind w:left="720" w:hanging="720"/>
        <w:rPr>
          <w:rFonts w:ascii="Times New Roman" w:hAnsi="Times New Roman" w:cs="Times New Roman"/>
        </w:rPr>
      </w:pPr>
      <w:r>
        <w:rPr>
          <w:rFonts w:ascii="Times New Roman" w:hAnsi="Times New Roman" w:cs="Times New Roman"/>
          <w:i/>
          <w:iCs/>
        </w:rPr>
        <w:t xml:space="preserve">---. </w:t>
      </w:r>
      <w:r w:rsidR="00530AB9" w:rsidRPr="003B06D7">
        <w:rPr>
          <w:rFonts w:ascii="Times New Roman" w:hAnsi="Times New Roman" w:cs="Times New Roman"/>
          <w:i/>
          <w:iCs/>
        </w:rPr>
        <w:t>Being and Non-Being in Occult Experience</w:t>
      </w:r>
      <w:r w:rsidR="00530AB9">
        <w:rPr>
          <w:rFonts w:ascii="Times New Roman" w:hAnsi="Times New Roman" w:cs="Times New Roman"/>
        </w:rPr>
        <w:t xml:space="preserve"> </w:t>
      </w:r>
      <w:r w:rsidR="00530AB9" w:rsidRPr="00EA6994">
        <w:rPr>
          <w:rFonts w:ascii="Times New Roman" w:hAnsi="Times New Roman" w:cs="Times New Roman"/>
          <w:i/>
          <w:iCs/>
        </w:rPr>
        <w:t xml:space="preserve">Volume </w:t>
      </w:r>
      <w:r w:rsidR="00EA6994" w:rsidRPr="00EA6994">
        <w:rPr>
          <w:rFonts w:ascii="Times New Roman" w:hAnsi="Times New Roman" w:cs="Times New Roman"/>
          <w:i/>
          <w:iCs/>
        </w:rPr>
        <w:t>I</w:t>
      </w:r>
      <w:r w:rsidR="00452F79">
        <w:rPr>
          <w:rFonts w:ascii="Times New Roman" w:hAnsi="Times New Roman" w:cs="Times New Roman"/>
          <w:i/>
          <w:iCs/>
        </w:rPr>
        <w:t>V</w:t>
      </w:r>
      <w:r w:rsidR="00384CAC">
        <w:rPr>
          <w:rFonts w:ascii="Times New Roman" w:hAnsi="Times New Roman" w:cs="Times New Roman"/>
          <w:i/>
          <w:iCs/>
        </w:rPr>
        <w:t xml:space="preserve">: Tarrying with the Impossible: The </w:t>
      </w:r>
      <w:proofErr w:type="spellStart"/>
      <w:r w:rsidR="00384CAC">
        <w:rPr>
          <w:rFonts w:ascii="Times New Roman" w:hAnsi="Times New Roman" w:cs="Times New Roman"/>
          <w:i/>
          <w:iCs/>
        </w:rPr>
        <w:t>Aphoretic</w:t>
      </w:r>
      <w:proofErr w:type="spellEnd"/>
      <w:r w:rsidR="00384CAC">
        <w:rPr>
          <w:rFonts w:ascii="Times New Roman" w:hAnsi="Times New Roman" w:cs="Times New Roman"/>
          <w:i/>
          <w:iCs/>
        </w:rPr>
        <w:t xml:space="preserve"> Aphorisms of Andrew D. Chumbley</w:t>
      </w:r>
      <w:r w:rsidR="00EA6994" w:rsidRPr="00EA6994">
        <w:rPr>
          <w:rFonts w:ascii="Times New Roman" w:hAnsi="Times New Roman" w:cs="Times New Roman"/>
          <w:i/>
          <w:iCs/>
        </w:rPr>
        <w:t>.</w:t>
      </w:r>
      <w:r w:rsidR="00EA6994">
        <w:rPr>
          <w:rFonts w:ascii="Times New Roman" w:hAnsi="Times New Roman" w:cs="Times New Roman"/>
        </w:rPr>
        <w:t xml:space="preserve"> Atramentous Press</w:t>
      </w:r>
      <w:r w:rsidR="003C058F">
        <w:rPr>
          <w:rFonts w:ascii="Times New Roman" w:hAnsi="Times New Roman" w:cs="Times New Roman"/>
        </w:rPr>
        <w:t xml:space="preserve"> 2024. </w:t>
      </w:r>
    </w:p>
    <w:p w14:paraId="696F599B" w14:textId="54BE37A9" w:rsidR="003C058F" w:rsidRPr="003C058F" w:rsidRDefault="003C058F" w:rsidP="00530AB9">
      <w:pPr>
        <w:spacing w:line="480" w:lineRule="auto"/>
        <w:ind w:left="720" w:hanging="720"/>
        <w:rPr>
          <w:rFonts w:ascii="Times New Roman" w:hAnsi="Times New Roman" w:cs="Times New Roman"/>
        </w:rPr>
      </w:pPr>
      <w:r>
        <w:rPr>
          <w:rFonts w:ascii="Times New Roman" w:hAnsi="Times New Roman" w:cs="Times New Roman"/>
        </w:rPr>
        <w:t xml:space="preserve">Edwards, Ron. </w:t>
      </w:r>
      <w:r>
        <w:rPr>
          <w:rFonts w:ascii="Times New Roman" w:hAnsi="Times New Roman" w:cs="Times New Roman"/>
          <w:i/>
          <w:iCs/>
        </w:rPr>
        <w:t>Sorcerer: An Intense Roleplaying Game</w:t>
      </w:r>
      <w:r>
        <w:rPr>
          <w:rFonts w:ascii="Times New Roman" w:hAnsi="Times New Roman" w:cs="Times New Roman"/>
        </w:rPr>
        <w:t xml:space="preserve">. </w:t>
      </w:r>
    </w:p>
    <w:p w14:paraId="092D34F5" w14:textId="0A010B38" w:rsidR="003B06D7" w:rsidRPr="00104660" w:rsidRDefault="003B06D7" w:rsidP="00530AB9">
      <w:pPr>
        <w:spacing w:line="480" w:lineRule="auto"/>
        <w:rPr>
          <w:rFonts w:ascii="Times New Roman" w:hAnsi="Times New Roman" w:cs="Times New Roman"/>
        </w:rPr>
      </w:pPr>
      <w:proofErr w:type="spellStart"/>
      <w:r w:rsidRPr="003B06D7">
        <w:rPr>
          <w:rFonts w:ascii="Times New Roman" w:hAnsi="Times New Roman" w:cs="Times New Roman"/>
        </w:rPr>
        <w:t>Failbetter</w:t>
      </w:r>
      <w:proofErr w:type="spellEnd"/>
      <w:r w:rsidRPr="003B06D7">
        <w:rPr>
          <w:rFonts w:ascii="Times New Roman" w:hAnsi="Times New Roman" w:cs="Times New Roman"/>
        </w:rPr>
        <w:t xml:space="preserve"> Games. </w:t>
      </w:r>
      <w:r w:rsidR="00104660">
        <w:rPr>
          <w:rFonts w:ascii="Times New Roman" w:hAnsi="Times New Roman" w:cs="Times New Roman"/>
          <w:i/>
          <w:iCs/>
        </w:rPr>
        <w:t>Fallen London</w:t>
      </w:r>
      <w:r w:rsidR="00104660">
        <w:rPr>
          <w:rFonts w:ascii="Times New Roman" w:hAnsi="Times New Roman" w:cs="Times New Roman"/>
        </w:rPr>
        <w:t xml:space="preserve">. </w:t>
      </w:r>
      <w:r w:rsidR="003C058F">
        <w:rPr>
          <w:rFonts w:ascii="Times New Roman" w:hAnsi="Times New Roman" w:cs="Times New Roman"/>
        </w:rPr>
        <w:t xml:space="preserve">Computer Software. PC. </w:t>
      </w:r>
    </w:p>
    <w:p w14:paraId="26554D22" w14:textId="3098CA44" w:rsidR="003B06D7" w:rsidRPr="003B06D7" w:rsidRDefault="003B06D7" w:rsidP="00104660">
      <w:pPr>
        <w:spacing w:line="480" w:lineRule="auto"/>
        <w:ind w:left="720" w:hanging="720"/>
        <w:rPr>
          <w:rFonts w:ascii="Times New Roman" w:hAnsi="Times New Roman" w:cs="Times New Roman"/>
        </w:rPr>
      </w:pPr>
      <w:r w:rsidRPr="003B06D7">
        <w:rPr>
          <w:rFonts w:ascii="Times New Roman" w:hAnsi="Times New Roman" w:cs="Times New Roman"/>
        </w:rPr>
        <w:t xml:space="preserve">Grant, Kenneth. </w:t>
      </w:r>
      <w:r w:rsidRPr="003B06D7">
        <w:rPr>
          <w:rFonts w:ascii="Times New Roman" w:hAnsi="Times New Roman" w:cs="Times New Roman"/>
          <w:i/>
          <w:iCs/>
        </w:rPr>
        <w:t>Nightside of Eden</w:t>
      </w:r>
      <w:r w:rsidRPr="003B06D7">
        <w:rPr>
          <w:rFonts w:ascii="Times New Roman" w:hAnsi="Times New Roman" w:cs="Times New Roman"/>
        </w:rPr>
        <w:t xml:space="preserve">. </w:t>
      </w:r>
      <w:r w:rsidR="004A1F71">
        <w:rPr>
          <w:rFonts w:ascii="Times New Roman" w:hAnsi="Times New Roman" w:cs="Times New Roman"/>
        </w:rPr>
        <w:t xml:space="preserve">1977. </w:t>
      </w:r>
      <w:r w:rsidRPr="003B06D7">
        <w:rPr>
          <w:rFonts w:ascii="Times New Roman" w:hAnsi="Times New Roman" w:cs="Times New Roman"/>
        </w:rPr>
        <w:t>Starfire</w:t>
      </w:r>
      <w:r w:rsidR="00452F79">
        <w:rPr>
          <w:rFonts w:ascii="Times New Roman" w:hAnsi="Times New Roman" w:cs="Times New Roman"/>
        </w:rPr>
        <w:t>: London</w:t>
      </w:r>
      <w:r w:rsidR="004A1F71">
        <w:rPr>
          <w:rFonts w:ascii="Times New Roman" w:hAnsi="Times New Roman" w:cs="Times New Roman"/>
        </w:rPr>
        <w:t xml:space="preserve"> 2014.</w:t>
      </w:r>
    </w:p>
    <w:p w14:paraId="317CD8AF" w14:textId="67318771" w:rsidR="003B06D7" w:rsidRPr="003B06D7" w:rsidRDefault="003B06D7" w:rsidP="00104660">
      <w:pPr>
        <w:spacing w:line="480" w:lineRule="auto"/>
        <w:ind w:left="720" w:hanging="720"/>
        <w:rPr>
          <w:rFonts w:ascii="Times New Roman" w:hAnsi="Times New Roman" w:cs="Times New Roman"/>
        </w:rPr>
      </w:pPr>
      <w:r w:rsidRPr="003B06D7">
        <w:rPr>
          <w:rFonts w:ascii="Times New Roman" w:hAnsi="Times New Roman" w:cs="Times New Roman"/>
          <w:i/>
          <w:iCs/>
        </w:rPr>
        <w:t>---. Outside the Circles of Time</w:t>
      </w:r>
      <w:r w:rsidRPr="003B06D7">
        <w:rPr>
          <w:rFonts w:ascii="Times New Roman" w:hAnsi="Times New Roman" w:cs="Times New Roman"/>
        </w:rPr>
        <w:t xml:space="preserve">. </w:t>
      </w:r>
      <w:r w:rsidR="00530AB9">
        <w:rPr>
          <w:rFonts w:ascii="Times New Roman" w:hAnsi="Times New Roman" w:cs="Times New Roman"/>
        </w:rPr>
        <w:t xml:space="preserve">1980. </w:t>
      </w:r>
      <w:r w:rsidRPr="003B06D7">
        <w:rPr>
          <w:rFonts w:ascii="Times New Roman" w:hAnsi="Times New Roman" w:cs="Times New Roman"/>
        </w:rPr>
        <w:t>Starfire</w:t>
      </w:r>
      <w:r w:rsidR="00452F79">
        <w:rPr>
          <w:rFonts w:ascii="Times New Roman" w:hAnsi="Times New Roman" w:cs="Times New Roman"/>
        </w:rPr>
        <w:t>: London</w:t>
      </w:r>
      <w:r w:rsidR="004A1F71">
        <w:rPr>
          <w:rFonts w:ascii="Times New Roman" w:hAnsi="Times New Roman" w:cs="Times New Roman"/>
        </w:rPr>
        <w:t xml:space="preserve"> 2014. </w:t>
      </w:r>
    </w:p>
    <w:p w14:paraId="1D91886B" w14:textId="18338BAA" w:rsidR="003B06D7" w:rsidRPr="003B06D7" w:rsidRDefault="003B06D7" w:rsidP="00104660">
      <w:pPr>
        <w:spacing w:line="480" w:lineRule="auto"/>
        <w:ind w:left="720" w:hanging="720"/>
        <w:rPr>
          <w:rFonts w:ascii="Times New Roman" w:hAnsi="Times New Roman" w:cs="Times New Roman"/>
        </w:rPr>
      </w:pPr>
      <w:proofErr w:type="spellStart"/>
      <w:r w:rsidRPr="003B06D7">
        <w:rPr>
          <w:rFonts w:ascii="Times New Roman" w:hAnsi="Times New Roman" w:cs="Times New Roman"/>
        </w:rPr>
        <w:lastRenderedPageBreak/>
        <w:t>Vameri</w:t>
      </w:r>
      <w:proofErr w:type="spellEnd"/>
      <w:r w:rsidRPr="003B06D7">
        <w:rPr>
          <w:rFonts w:ascii="Times New Roman" w:hAnsi="Times New Roman" w:cs="Times New Roman"/>
        </w:rPr>
        <w:t>.</w:t>
      </w:r>
      <w:r w:rsidR="00B43CEA">
        <w:rPr>
          <w:rFonts w:ascii="Times New Roman" w:hAnsi="Times New Roman" w:cs="Times New Roman"/>
        </w:rPr>
        <w:t xml:space="preserve"> Frater.</w:t>
      </w:r>
      <w:r w:rsidRPr="003B06D7">
        <w:rPr>
          <w:rFonts w:ascii="Times New Roman" w:hAnsi="Times New Roman" w:cs="Times New Roman"/>
        </w:rPr>
        <w:t xml:space="preserve"> </w:t>
      </w:r>
      <w:r w:rsidRPr="003B06D7">
        <w:rPr>
          <w:rFonts w:ascii="Times New Roman" w:hAnsi="Times New Roman" w:cs="Times New Roman"/>
          <w:i/>
          <w:iCs/>
        </w:rPr>
        <w:t>Voudon Gnos</w:t>
      </w:r>
      <w:r w:rsidR="00B43CEA">
        <w:rPr>
          <w:rFonts w:ascii="Times New Roman" w:hAnsi="Times New Roman" w:cs="Times New Roman"/>
          <w:i/>
          <w:iCs/>
        </w:rPr>
        <w:t>ticism: An Introduction to the Rites and Practices</w:t>
      </w:r>
      <w:r w:rsidRPr="003B06D7">
        <w:rPr>
          <w:rFonts w:ascii="Times New Roman" w:hAnsi="Times New Roman" w:cs="Times New Roman"/>
        </w:rPr>
        <w:t xml:space="preserve">. </w:t>
      </w:r>
      <w:r w:rsidR="00FD4B41">
        <w:rPr>
          <w:rFonts w:ascii="Times New Roman" w:hAnsi="Times New Roman" w:cs="Times New Roman"/>
        </w:rPr>
        <w:t xml:space="preserve">Destiny Books: 2024. </w:t>
      </w:r>
    </w:p>
    <w:p w14:paraId="6ADFA6C2" w14:textId="77777777" w:rsidR="00DF1AA5" w:rsidRPr="004C6ED4" w:rsidRDefault="00DF1AA5" w:rsidP="00317164">
      <w:pPr>
        <w:spacing w:line="480" w:lineRule="auto"/>
        <w:rPr>
          <w:rFonts w:ascii="Times New Roman" w:hAnsi="Times New Roman" w:cs="Times New Roman"/>
        </w:rPr>
      </w:pPr>
    </w:p>
    <w:p w14:paraId="67E5DCD6" w14:textId="7855FF24" w:rsidR="00DB7952" w:rsidRPr="004C6ED4" w:rsidRDefault="00DB7952" w:rsidP="00317164">
      <w:pPr>
        <w:spacing w:line="480" w:lineRule="auto"/>
        <w:rPr>
          <w:rFonts w:ascii="Times New Roman" w:hAnsi="Times New Roman" w:cs="Times New Roman"/>
        </w:rPr>
      </w:pPr>
      <w:r w:rsidRPr="004C6ED4">
        <w:rPr>
          <w:rFonts w:ascii="Times New Roman" w:hAnsi="Times New Roman" w:cs="Times New Roman"/>
        </w:rPr>
        <w:tab/>
      </w:r>
    </w:p>
    <w:p w14:paraId="042DB319" w14:textId="73C9BD00" w:rsidR="00773C37" w:rsidRPr="004C6ED4" w:rsidRDefault="00773C37" w:rsidP="00317164">
      <w:pPr>
        <w:spacing w:line="480" w:lineRule="auto"/>
        <w:rPr>
          <w:rFonts w:ascii="Times New Roman" w:hAnsi="Times New Roman" w:cs="Times New Roman"/>
        </w:rPr>
      </w:pPr>
    </w:p>
    <w:p w14:paraId="48B3BF39" w14:textId="683C71B0" w:rsidR="00773C37" w:rsidRPr="004C6ED4" w:rsidRDefault="00773C37" w:rsidP="00317164">
      <w:pPr>
        <w:spacing w:line="480" w:lineRule="auto"/>
        <w:rPr>
          <w:rFonts w:ascii="Times New Roman" w:hAnsi="Times New Roman" w:cs="Times New Roman"/>
        </w:rPr>
      </w:pPr>
    </w:p>
    <w:p w14:paraId="0DE36E46" w14:textId="77777777" w:rsidR="00773C37" w:rsidRPr="004C6ED4" w:rsidRDefault="00773C37" w:rsidP="00317164">
      <w:pPr>
        <w:spacing w:line="480" w:lineRule="auto"/>
        <w:rPr>
          <w:rFonts w:ascii="Times New Roman" w:hAnsi="Times New Roman" w:cs="Times New Roman"/>
        </w:rPr>
      </w:pPr>
    </w:p>
    <w:p w14:paraId="30BA18B8" w14:textId="77777777" w:rsidR="00DE7E32" w:rsidRPr="004C6ED4" w:rsidRDefault="00DE7E32" w:rsidP="00317164">
      <w:pPr>
        <w:spacing w:line="480" w:lineRule="auto"/>
        <w:rPr>
          <w:rFonts w:ascii="Times New Roman" w:hAnsi="Times New Roman" w:cs="Times New Roman"/>
        </w:rPr>
      </w:pPr>
    </w:p>
    <w:p w14:paraId="47689128" w14:textId="77777777" w:rsidR="00DE7E32" w:rsidRPr="004C6ED4" w:rsidRDefault="00DE7E32" w:rsidP="00317164">
      <w:pPr>
        <w:spacing w:line="480" w:lineRule="auto"/>
        <w:rPr>
          <w:rFonts w:ascii="Times New Roman" w:hAnsi="Times New Roman" w:cs="Times New Roman"/>
        </w:rPr>
      </w:pPr>
    </w:p>
    <w:p w14:paraId="6E4B0A89" w14:textId="77777777" w:rsidR="00F32ACE" w:rsidRPr="004C6ED4" w:rsidRDefault="00F32ACE" w:rsidP="00317164">
      <w:pPr>
        <w:spacing w:line="480" w:lineRule="auto"/>
        <w:rPr>
          <w:rFonts w:ascii="Times New Roman" w:hAnsi="Times New Roman" w:cs="Times New Roman"/>
        </w:rPr>
      </w:pPr>
    </w:p>
    <w:sectPr w:rsidR="00F32ACE" w:rsidRPr="004C6ED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D57BD" w14:textId="77777777" w:rsidR="00E044F5" w:rsidRDefault="00E044F5" w:rsidP="00B31D8D">
      <w:pPr>
        <w:spacing w:after="0" w:line="240" w:lineRule="auto"/>
      </w:pPr>
      <w:r>
        <w:separator/>
      </w:r>
    </w:p>
  </w:endnote>
  <w:endnote w:type="continuationSeparator" w:id="0">
    <w:p w14:paraId="0C005CD2" w14:textId="77777777" w:rsidR="00E044F5" w:rsidRDefault="00E044F5" w:rsidP="00B31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FBA0B" w14:textId="1560917D" w:rsidR="00B31D8D" w:rsidRDefault="00B31D8D">
    <w:pPr>
      <w:pStyle w:val="Footer"/>
    </w:pPr>
    <w:r>
      <w:rPr>
        <w:noProof/>
      </w:rPr>
      <mc:AlternateContent>
        <mc:Choice Requires="wps">
          <w:drawing>
            <wp:anchor distT="0" distB="0" distL="0" distR="0" simplePos="0" relativeHeight="251658244" behindDoc="0" locked="0" layoutInCell="1" allowOverlap="1" wp14:anchorId="34BA19DE" wp14:editId="576506BA">
              <wp:simplePos x="635" y="635"/>
              <wp:positionH relativeFrom="page">
                <wp:align>center</wp:align>
              </wp:positionH>
              <wp:positionV relativeFrom="page">
                <wp:align>bottom</wp:align>
              </wp:positionV>
              <wp:extent cx="682625" cy="387985"/>
              <wp:effectExtent l="0" t="0" r="3175" b="0"/>
              <wp:wrapNone/>
              <wp:docPr id="497278858" name="Text Box 5"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87985"/>
                      </a:xfrm>
                      <a:prstGeom prst="rect">
                        <a:avLst/>
                      </a:prstGeom>
                      <a:noFill/>
                      <a:ln>
                        <a:noFill/>
                      </a:ln>
                    </wps:spPr>
                    <wps:txbx>
                      <w:txbxContent>
                        <w:p w14:paraId="4916A5FE" w14:textId="04EADF50" w:rsidR="00B31D8D" w:rsidRPr="00B31D8D" w:rsidRDefault="00B31D8D" w:rsidP="00B31D8D">
                          <w:pPr>
                            <w:spacing w:after="0"/>
                            <w:rPr>
                              <w:rFonts w:ascii="Calibri" w:eastAsia="Calibri" w:hAnsi="Calibri" w:cs="Calibri"/>
                              <w:noProof/>
                              <w:color w:val="FF8C00"/>
                              <w:sz w:val="22"/>
                              <w:szCs w:val="22"/>
                            </w:rPr>
                          </w:pPr>
                          <w:r w:rsidRPr="00B31D8D">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BA19DE" id="_x0000_t202" coordsize="21600,21600" o:spt="202" path="m,l,21600r21600,l21600,xe">
              <v:stroke joinstyle="miter"/>
              <v:path gradientshapeok="t" o:connecttype="rect"/>
            </v:shapetype>
            <v:shape id="Text Box 5" o:spid="_x0000_s1028" type="#_x0000_t202" alt="RESTRICTED" style="position:absolute;margin-left:0;margin-top:0;width:53.75pt;height:30.5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" filled="f" stroked="f">
              <v:textbox style="mso-fit-shape-to-text:t" inset="0,0,0,15pt">
                <w:txbxContent>
                  <w:p w14:paraId="4916A5FE" w14:textId="04EADF50" w:rsidR="00B31D8D" w:rsidRPr="00B31D8D" w:rsidRDefault="00B31D8D" w:rsidP="00B31D8D">
                    <w:pPr>
                      <w:spacing w:after="0"/>
                      <w:rPr>
                        <w:rFonts w:ascii="Calibri" w:eastAsia="Calibri" w:hAnsi="Calibri" w:cs="Calibri"/>
                        <w:noProof/>
                        <w:color w:val="FF8C00"/>
                        <w:sz w:val="22"/>
                        <w:szCs w:val="22"/>
                      </w:rPr>
                    </w:pPr>
                    <w:r w:rsidRPr="00B31D8D">
                      <w:rPr>
                        <w:rFonts w:ascii="Calibri" w:eastAsia="Calibri" w:hAnsi="Calibri" w:cs="Calibri"/>
                        <w:noProof/>
                        <w:color w:val="FF8C00"/>
                        <w:sz w:val="22"/>
                        <w:szCs w:val="22"/>
                      </w:rPr>
                      <w:t>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48AB9" w14:textId="33064E58" w:rsidR="00B31D8D" w:rsidRDefault="00B31D8D">
    <w:pPr>
      <w:pStyle w:val="Footer"/>
    </w:pPr>
    <w:r>
      <w:rPr>
        <w:noProof/>
      </w:rPr>
      <mc:AlternateContent>
        <mc:Choice Requires="wps">
          <w:drawing>
            <wp:anchor distT="0" distB="0" distL="0" distR="0" simplePos="0" relativeHeight="251658245" behindDoc="0" locked="0" layoutInCell="1" allowOverlap="1" wp14:anchorId="13F84476" wp14:editId="48262C7F">
              <wp:simplePos x="914400" y="10058400"/>
              <wp:positionH relativeFrom="page">
                <wp:align>center</wp:align>
              </wp:positionH>
              <wp:positionV relativeFrom="page">
                <wp:align>bottom</wp:align>
              </wp:positionV>
              <wp:extent cx="682625" cy="387985"/>
              <wp:effectExtent l="0" t="0" r="3175" b="0"/>
              <wp:wrapNone/>
              <wp:docPr id="864542028" name="Text Box 6"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87985"/>
                      </a:xfrm>
                      <a:prstGeom prst="rect">
                        <a:avLst/>
                      </a:prstGeom>
                      <a:noFill/>
                      <a:ln>
                        <a:noFill/>
                      </a:ln>
                    </wps:spPr>
                    <wps:txbx>
                      <w:txbxContent>
                        <w:p w14:paraId="3CAF78A2" w14:textId="32B3BE03" w:rsidR="00B31D8D" w:rsidRPr="00B31D8D" w:rsidRDefault="00B31D8D" w:rsidP="00B31D8D">
                          <w:pPr>
                            <w:spacing w:after="0"/>
                            <w:rPr>
                              <w:rFonts w:ascii="Calibri" w:eastAsia="Calibri" w:hAnsi="Calibri" w:cs="Calibri"/>
                              <w:noProof/>
                              <w:color w:val="FF8C00"/>
                              <w:sz w:val="22"/>
                              <w:szCs w:val="22"/>
                            </w:rPr>
                          </w:pPr>
                          <w:r w:rsidRPr="00B31D8D">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F84476" id="_x0000_t202" coordsize="21600,21600" o:spt="202" path="m,l,21600r21600,l21600,xe">
              <v:stroke joinstyle="miter"/>
              <v:path gradientshapeok="t" o:connecttype="rect"/>
            </v:shapetype>
            <v:shape id="Text Box 6" o:spid="_x0000_s1029" type="#_x0000_t202" alt="RESTRICTED" style="position:absolute;margin-left:0;margin-top:0;width:53.75pt;height:30.5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" filled="f" stroked="f">
              <v:textbox style="mso-fit-shape-to-text:t" inset="0,0,0,15pt">
                <w:txbxContent>
                  <w:p w14:paraId="3CAF78A2" w14:textId="32B3BE03" w:rsidR="00B31D8D" w:rsidRPr="00B31D8D" w:rsidRDefault="00B31D8D" w:rsidP="00B31D8D">
                    <w:pPr>
                      <w:spacing w:after="0"/>
                      <w:rPr>
                        <w:rFonts w:ascii="Calibri" w:eastAsia="Calibri" w:hAnsi="Calibri" w:cs="Calibri"/>
                        <w:noProof/>
                        <w:color w:val="FF8C00"/>
                        <w:sz w:val="22"/>
                        <w:szCs w:val="22"/>
                      </w:rPr>
                    </w:pPr>
                    <w:r w:rsidRPr="00B31D8D">
                      <w:rPr>
                        <w:rFonts w:ascii="Calibri" w:eastAsia="Calibri" w:hAnsi="Calibri" w:cs="Calibri"/>
                        <w:noProof/>
                        <w:color w:val="FF8C00"/>
                        <w:sz w:val="22"/>
                        <w:szCs w:val="22"/>
                      </w:rPr>
                      <w:t>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CF43C" w14:textId="32918DB4" w:rsidR="00B31D8D" w:rsidRDefault="00B31D8D">
    <w:pPr>
      <w:pStyle w:val="Footer"/>
    </w:pPr>
    <w:r>
      <w:rPr>
        <w:noProof/>
      </w:rPr>
      <mc:AlternateContent>
        <mc:Choice Requires="wps">
          <w:drawing>
            <wp:anchor distT="0" distB="0" distL="0" distR="0" simplePos="0" relativeHeight="251658243" behindDoc="0" locked="0" layoutInCell="1" allowOverlap="1" wp14:anchorId="14F5FCA6" wp14:editId="0B0CB8DB">
              <wp:simplePos x="635" y="635"/>
              <wp:positionH relativeFrom="page">
                <wp:align>center</wp:align>
              </wp:positionH>
              <wp:positionV relativeFrom="page">
                <wp:align>bottom</wp:align>
              </wp:positionV>
              <wp:extent cx="682625" cy="387985"/>
              <wp:effectExtent l="0" t="0" r="3175" b="0"/>
              <wp:wrapNone/>
              <wp:docPr id="1682680643" name="Text Box 4"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87985"/>
                      </a:xfrm>
                      <a:prstGeom prst="rect">
                        <a:avLst/>
                      </a:prstGeom>
                      <a:noFill/>
                      <a:ln>
                        <a:noFill/>
                      </a:ln>
                    </wps:spPr>
                    <wps:txbx>
                      <w:txbxContent>
                        <w:p w14:paraId="23296694" w14:textId="06510B1E" w:rsidR="00B31D8D" w:rsidRPr="00B31D8D" w:rsidRDefault="00B31D8D" w:rsidP="00B31D8D">
                          <w:pPr>
                            <w:spacing w:after="0"/>
                            <w:rPr>
                              <w:rFonts w:ascii="Calibri" w:eastAsia="Calibri" w:hAnsi="Calibri" w:cs="Calibri"/>
                              <w:noProof/>
                              <w:color w:val="FF8C00"/>
                              <w:sz w:val="22"/>
                              <w:szCs w:val="22"/>
                            </w:rPr>
                          </w:pPr>
                          <w:r w:rsidRPr="00B31D8D">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F5FCA6" id="_x0000_t202" coordsize="21600,21600" o:spt="202" path="m,l,21600r21600,l21600,xe">
              <v:stroke joinstyle="miter"/>
              <v:path gradientshapeok="t" o:connecttype="rect"/>
            </v:shapetype>
            <v:shape id="Text Box 4" o:spid="_x0000_s1031" type="#_x0000_t202" alt="RESTRICTED" style="position:absolute;margin-left:0;margin-top:0;width:53.75pt;height:30.5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" filled="f" stroked="f">
              <v:textbox style="mso-fit-shape-to-text:t" inset="0,0,0,15pt">
                <w:txbxContent>
                  <w:p w14:paraId="23296694" w14:textId="06510B1E" w:rsidR="00B31D8D" w:rsidRPr="00B31D8D" w:rsidRDefault="00B31D8D" w:rsidP="00B31D8D">
                    <w:pPr>
                      <w:spacing w:after="0"/>
                      <w:rPr>
                        <w:rFonts w:ascii="Calibri" w:eastAsia="Calibri" w:hAnsi="Calibri" w:cs="Calibri"/>
                        <w:noProof/>
                        <w:color w:val="FF8C00"/>
                        <w:sz w:val="22"/>
                        <w:szCs w:val="22"/>
                      </w:rPr>
                    </w:pPr>
                    <w:r w:rsidRPr="00B31D8D">
                      <w:rPr>
                        <w:rFonts w:ascii="Calibri" w:eastAsia="Calibri" w:hAnsi="Calibri" w:cs="Calibri"/>
                        <w:noProof/>
                        <w:color w:val="FF8C00"/>
                        <w:sz w:val="22"/>
                        <w:szCs w:val="22"/>
                      </w:rPr>
                      <w:t>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ACFDA" w14:textId="77777777" w:rsidR="00E044F5" w:rsidRDefault="00E044F5" w:rsidP="00B31D8D">
      <w:pPr>
        <w:spacing w:after="0" w:line="240" w:lineRule="auto"/>
      </w:pPr>
      <w:r>
        <w:separator/>
      </w:r>
    </w:p>
  </w:footnote>
  <w:footnote w:type="continuationSeparator" w:id="0">
    <w:p w14:paraId="3A2E9B50" w14:textId="77777777" w:rsidR="00E044F5" w:rsidRDefault="00E044F5" w:rsidP="00B31D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D0A3E" w14:textId="16F93618" w:rsidR="00B31D8D" w:rsidRDefault="00B31D8D">
    <w:pPr>
      <w:pStyle w:val="Header"/>
    </w:pPr>
    <w:r>
      <w:rPr>
        <w:noProof/>
      </w:rPr>
      <mc:AlternateContent>
        <mc:Choice Requires="wps">
          <w:drawing>
            <wp:anchor distT="0" distB="0" distL="0" distR="0" simplePos="0" relativeHeight="251658241" behindDoc="0" locked="0" layoutInCell="1" allowOverlap="1" wp14:anchorId="719CF236" wp14:editId="321C3901">
              <wp:simplePos x="635" y="635"/>
              <wp:positionH relativeFrom="page">
                <wp:align>center</wp:align>
              </wp:positionH>
              <wp:positionV relativeFrom="page">
                <wp:align>top</wp:align>
              </wp:positionV>
              <wp:extent cx="682625" cy="387985"/>
              <wp:effectExtent l="0" t="0" r="3175" b="12065"/>
              <wp:wrapNone/>
              <wp:docPr id="493175650" name="Text Box 2"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2625" cy="387985"/>
                      </a:xfrm>
                      <a:prstGeom prst="rect">
                        <a:avLst/>
                      </a:prstGeom>
                      <a:noFill/>
                      <a:ln>
                        <a:noFill/>
                      </a:ln>
                    </wps:spPr>
                    <wps:txbx>
                      <w:txbxContent>
                        <w:p w14:paraId="65534424" w14:textId="466A0DE4" w:rsidR="00B31D8D" w:rsidRPr="00B31D8D" w:rsidRDefault="00B31D8D" w:rsidP="00B31D8D">
                          <w:pPr>
                            <w:spacing w:after="0"/>
                            <w:rPr>
                              <w:rFonts w:ascii="Calibri" w:eastAsia="Calibri" w:hAnsi="Calibri" w:cs="Calibri"/>
                              <w:noProof/>
                              <w:color w:val="FF8C00"/>
                              <w:sz w:val="22"/>
                              <w:szCs w:val="22"/>
                            </w:rPr>
                          </w:pPr>
                          <w:r w:rsidRPr="00B31D8D">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9CF236" id="_x0000_t202" coordsize="21600,21600" o:spt="202" path="m,l,21600r21600,l21600,xe">
              <v:stroke joinstyle="miter"/>
              <v:path gradientshapeok="t" o:connecttype="rect"/>
            </v:shapetype>
            <v:shape id="Text Box 2" o:spid="_x0000_s1026" type="#_x0000_t202" alt="RESTRICTED" style="position:absolute;margin-left:0;margin-top:0;width:53.75pt;height:30.5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" filled="f" stroked="f">
              <v:textbox style="mso-fit-shape-to-text:t" inset="0,15pt,0,0">
                <w:txbxContent>
                  <w:p w14:paraId="65534424" w14:textId="466A0DE4" w:rsidR="00B31D8D" w:rsidRPr="00B31D8D" w:rsidRDefault="00B31D8D" w:rsidP="00B31D8D">
                    <w:pPr>
                      <w:spacing w:after="0"/>
                      <w:rPr>
                        <w:rFonts w:ascii="Calibri" w:eastAsia="Calibri" w:hAnsi="Calibri" w:cs="Calibri"/>
                        <w:noProof/>
                        <w:color w:val="FF8C00"/>
                        <w:sz w:val="22"/>
                        <w:szCs w:val="22"/>
                      </w:rPr>
                    </w:pPr>
                    <w:r w:rsidRPr="00B31D8D">
                      <w:rPr>
                        <w:rFonts w:ascii="Calibri" w:eastAsia="Calibri" w:hAnsi="Calibri" w:cs="Calibri"/>
                        <w:noProof/>
                        <w:color w:val="FF8C00"/>
                        <w:sz w:val="22"/>
                        <w:szCs w:val="22"/>
                      </w:rPr>
                      <w:t>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66D2F" w14:textId="0F5F3C58" w:rsidR="00B31D8D" w:rsidRDefault="00B31D8D">
    <w:pPr>
      <w:pStyle w:val="Header"/>
    </w:pPr>
    <w:r>
      <w:rPr>
        <w:noProof/>
      </w:rPr>
      <mc:AlternateContent>
        <mc:Choice Requires="wps">
          <w:drawing>
            <wp:anchor distT="0" distB="0" distL="0" distR="0" simplePos="0" relativeHeight="251658242" behindDoc="0" locked="0" layoutInCell="1" allowOverlap="1" wp14:anchorId="539AC4B9" wp14:editId="6D54E142">
              <wp:simplePos x="914400" y="449580"/>
              <wp:positionH relativeFrom="page">
                <wp:align>center</wp:align>
              </wp:positionH>
              <wp:positionV relativeFrom="page">
                <wp:align>top</wp:align>
              </wp:positionV>
              <wp:extent cx="682625" cy="387985"/>
              <wp:effectExtent l="0" t="0" r="3175" b="12065"/>
              <wp:wrapNone/>
              <wp:docPr id="2057024115" name="Text Box 3"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2625" cy="387985"/>
                      </a:xfrm>
                      <a:prstGeom prst="rect">
                        <a:avLst/>
                      </a:prstGeom>
                      <a:noFill/>
                      <a:ln>
                        <a:noFill/>
                      </a:ln>
                    </wps:spPr>
                    <wps:txbx>
                      <w:txbxContent>
                        <w:p w14:paraId="6CE2B27C" w14:textId="4FE6356F" w:rsidR="00B31D8D" w:rsidRPr="00B31D8D" w:rsidRDefault="00B31D8D" w:rsidP="00B31D8D">
                          <w:pPr>
                            <w:spacing w:after="0"/>
                            <w:rPr>
                              <w:rFonts w:ascii="Calibri" w:eastAsia="Calibri" w:hAnsi="Calibri" w:cs="Calibri"/>
                              <w:noProof/>
                              <w:color w:val="FF8C00"/>
                              <w:sz w:val="22"/>
                              <w:szCs w:val="22"/>
                            </w:rPr>
                          </w:pPr>
                          <w:r w:rsidRPr="00B31D8D">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9AC4B9" id="_x0000_t202" coordsize="21600,21600" o:spt="202" path="m,l,21600r21600,l21600,xe">
              <v:stroke joinstyle="miter"/>
              <v:path gradientshapeok="t" o:connecttype="rect"/>
            </v:shapetype>
            <v:shape id="Text Box 3" o:spid="_x0000_s1027" type="#_x0000_t202" alt="RESTRICTED" style="position:absolute;margin-left:0;margin-top:0;width:53.75pt;height:30.5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" filled="f" stroked="f">
              <v:textbox style="mso-fit-shape-to-text:t" inset="0,15pt,0,0">
                <w:txbxContent>
                  <w:p w14:paraId="6CE2B27C" w14:textId="4FE6356F" w:rsidR="00B31D8D" w:rsidRPr="00B31D8D" w:rsidRDefault="00B31D8D" w:rsidP="00B31D8D">
                    <w:pPr>
                      <w:spacing w:after="0"/>
                      <w:rPr>
                        <w:rFonts w:ascii="Calibri" w:eastAsia="Calibri" w:hAnsi="Calibri" w:cs="Calibri"/>
                        <w:noProof/>
                        <w:color w:val="FF8C00"/>
                        <w:sz w:val="22"/>
                        <w:szCs w:val="22"/>
                      </w:rPr>
                    </w:pPr>
                    <w:r w:rsidRPr="00B31D8D">
                      <w:rPr>
                        <w:rFonts w:ascii="Calibri" w:eastAsia="Calibri" w:hAnsi="Calibri" w:cs="Calibri"/>
                        <w:noProof/>
                        <w:color w:val="FF8C00"/>
                        <w:sz w:val="22"/>
                        <w:szCs w:val="22"/>
                      </w:rPr>
                      <w:t>RESTRICTED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5FF6A" w14:textId="41E85C39" w:rsidR="00B31D8D" w:rsidRDefault="00B31D8D">
    <w:pPr>
      <w:pStyle w:val="Header"/>
    </w:pPr>
    <w:r>
      <w:rPr>
        <w:noProof/>
      </w:rPr>
      <mc:AlternateContent>
        <mc:Choice Requires="wps">
          <w:drawing>
            <wp:anchor distT="0" distB="0" distL="0" distR="0" simplePos="0" relativeHeight="251658240" behindDoc="0" locked="0" layoutInCell="1" allowOverlap="1" wp14:anchorId="0A26DAF7" wp14:editId="7CCB7600">
              <wp:simplePos x="635" y="635"/>
              <wp:positionH relativeFrom="page">
                <wp:align>center</wp:align>
              </wp:positionH>
              <wp:positionV relativeFrom="page">
                <wp:align>top</wp:align>
              </wp:positionV>
              <wp:extent cx="682625" cy="387985"/>
              <wp:effectExtent l="0" t="0" r="3175" b="12065"/>
              <wp:wrapNone/>
              <wp:docPr id="1155876115" name="Text Box 1"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2625" cy="387985"/>
                      </a:xfrm>
                      <a:prstGeom prst="rect">
                        <a:avLst/>
                      </a:prstGeom>
                      <a:noFill/>
                      <a:ln>
                        <a:noFill/>
                      </a:ln>
                    </wps:spPr>
                    <wps:txbx>
                      <w:txbxContent>
                        <w:p w14:paraId="19B03A86" w14:textId="18C1D54A" w:rsidR="00B31D8D" w:rsidRPr="00B31D8D" w:rsidRDefault="00B31D8D" w:rsidP="00B31D8D">
                          <w:pPr>
                            <w:spacing w:after="0"/>
                            <w:rPr>
                              <w:rFonts w:ascii="Calibri" w:eastAsia="Calibri" w:hAnsi="Calibri" w:cs="Calibri"/>
                              <w:noProof/>
                              <w:color w:val="FF8C00"/>
                              <w:sz w:val="22"/>
                              <w:szCs w:val="22"/>
                            </w:rPr>
                          </w:pPr>
                          <w:r w:rsidRPr="00B31D8D">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26DAF7" id="_x0000_t202" coordsize="21600,21600" o:spt="202" path="m,l,21600r21600,l21600,xe">
              <v:stroke joinstyle="miter"/>
              <v:path gradientshapeok="t" o:connecttype="rect"/>
            </v:shapetype>
            <v:shape id="Text Box 1" o:spid="_x0000_s1030" type="#_x0000_t202" alt="RESTRICTED" style="position:absolute;margin-left:0;margin-top:0;width:53.75pt;height:30.5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" filled="f" stroked="f">
              <v:textbox style="mso-fit-shape-to-text:t" inset="0,15pt,0,0">
                <w:txbxContent>
                  <w:p w14:paraId="19B03A86" w14:textId="18C1D54A" w:rsidR="00B31D8D" w:rsidRPr="00B31D8D" w:rsidRDefault="00B31D8D" w:rsidP="00B31D8D">
                    <w:pPr>
                      <w:spacing w:after="0"/>
                      <w:rPr>
                        <w:rFonts w:ascii="Calibri" w:eastAsia="Calibri" w:hAnsi="Calibri" w:cs="Calibri"/>
                        <w:noProof/>
                        <w:color w:val="FF8C00"/>
                        <w:sz w:val="22"/>
                        <w:szCs w:val="22"/>
                      </w:rPr>
                    </w:pPr>
                    <w:r w:rsidRPr="00B31D8D">
                      <w:rPr>
                        <w:rFonts w:ascii="Calibri" w:eastAsia="Calibri" w:hAnsi="Calibri" w:cs="Calibri"/>
                        <w:noProof/>
                        <w:color w:val="FF8C00"/>
                        <w:sz w:val="22"/>
                        <w:szCs w:val="22"/>
                      </w:rPr>
                      <w:t>RESTRICTED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ACE"/>
    <w:rsid w:val="0001332D"/>
    <w:rsid w:val="00013A03"/>
    <w:rsid w:val="00016EDD"/>
    <w:rsid w:val="00036794"/>
    <w:rsid w:val="00046870"/>
    <w:rsid w:val="00053E5D"/>
    <w:rsid w:val="00055F8C"/>
    <w:rsid w:val="00056222"/>
    <w:rsid w:val="00073B32"/>
    <w:rsid w:val="00086856"/>
    <w:rsid w:val="000A4712"/>
    <w:rsid w:val="000A5AE5"/>
    <w:rsid w:val="000A6144"/>
    <w:rsid w:val="000D460E"/>
    <w:rsid w:val="000D60AC"/>
    <w:rsid w:val="000D6DC0"/>
    <w:rsid w:val="000D7DF2"/>
    <w:rsid w:val="000E71E9"/>
    <w:rsid w:val="000F60BD"/>
    <w:rsid w:val="001011CA"/>
    <w:rsid w:val="00104660"/>
    <w:rsid w:val="00107E71"/>
    <w:rsid w:val="00124B27"/>
    <w:rsid w:val="001314D4"/>
    <w:rsid w:val="00140968"/>
    <w:rsid w:val="0014099C"/>
    <w:rsid w:val="001476C4"/>
    <w:rsid w:val="001555CF"/>
    <w:rsid w:val="00157D70"/>
    <w:rsid w:val="00165A09"/>
    <w:rsid w:val="00174775"/>
    <w:rsid w:val="00191738"/>
    <w:rsid w:val="001B134D"/>
    <w:rsid w:val="001B3776"/>
    <w:rsid w:val="001B4285"/>
    <w:rsid w:val="001D47C3"/>
    <w:rsid w:val="001D5FC1"/>
    <w:rsid w:val="001E33FB"/>
    <w:rsid w:val="001F1F3A"/>
    <w:rsid w:val="001F2C9B"/>
    <w:rsid w:val="002033A1"/>
    <w:rsid w:val="00204FD6"/>
    <w:rsid w:val="002223E3"/>
    <w:rsid w:val="0024201E"/>
    <w:rsid w:val="00242A86"/>
    <w:rsid w:val="00246192"/>
    <w:rsid w:val="00251DD8"/>
    <w:rsid w:val="0025586F"/>
    <w:rsid w:val="00267921"/>
    <w:rsid w:val="00270051"/>
    <w:rsid w:val="0029158B"/>
    <w:rsid w:val="002957A9"/>
    <w:rsid w:val="002A0341"/>
    <w:rsid w:val="002A1B24"/>
    <w:rsid w:val="002A3E55"/>
    <w:rsid w:val="002B7DE2"/>
    <w:rsid w:val="002C20E1"/>
    <w:rsid w:val="002C6D21"/>
    <w:rsid w:val="002E1F0C"/>
    <w:rsid w:val="002F145A"/>
    <w:rsid w:val="002F3E99"/>
    <w:rsid w:val="003011CC"/>
    <w:rsid w:val="00316BBF"/>
    <w:rsid w:val="00317164"/>
    <w:rsid w:val="00335768"/>
    <w:rsid w:val="00335DAC"/>
    <w:rsid w:val="00337634"/>
    <w:rsid w:val="003470D4"/>
    <w:rsid w:val="00373198"/>
    <w:rsid w:val="00373A86"/>
    <w:rsid w:val="00382A65"/>
    <w:rsid w:val="00384CAC"/>
    <w:rsid w:val="003850F8"/>
    <w:rsid w:val="0039265A"/>
    <w:rsid w:val="003930A7"/>
    <w:rsid w:val="00393730"/>
    <w:rsid w:val="00396A77"/>
    <w:rsid w:val="003A1A43"/>
    <w:rsid w:val="003A3700"/>
    <w:rsid w:val="003A6F4E"/>
    <w:rsid w:val="003B06D7"/>
    <w:rsid w:val="003B2CBB"/>
    <w:rsid w:val="003C058F"/>
    <w:rsid w:val="003C53D2"/>
    <w:rsid w:val="003E0CFB"/>
    <w:rsid w:val="003E6F63"/>
    <w:rsid w:val="003F421F"/>
    <w:rsid w:val="004042E3"/>
    <w:rsid w:val="004061D5"/>
    <w:rsid w:val="004145B2"/>
    <w:rsid w:val="004161A5"/>
    <w:rsid w:val="004327F4"/>
    <w:rsid w:val="004336ED"/>
    <w:rsid w:val="00452F79"/>
    <w:rsid w:val="0045554C"/>
    <w:rsid w:val="00460A7C"/>
    <w:rsid w:val="00465E76"/>
    <w:rsid w:val="00477387"/>
    <w:rsid w:val="004A1701"/>
    <w:rsid w:val="004A1F71"/>
    <w:rsid w:val="004B26D2"/>
    <w:rsid w:val="004C2E5F"/>
    <w:rsid w:val="004C6ED4"/>
    <w:rsid w:val="004D23F1"/>
    <w:rsid w:val="004D432C"/>
    <w:rsid w:val="004D6DD5"/>
    <w:rsid w:val="004E1CE3"/>
    <w:rsid w:val="004F20EC"/>
    <w:rsid w:val="004F7C2A"/>
    <w:rsid w:val="0050234D"/>
    <w:rsid w:val="00511099"/>
    <w:rsid w:val="005136CA"/>
    <w:rsid w:val="00522B50"/>
    <w:rsid w:val="005256B2"/>
    <w:rsid w:val="00530AB9"/>
    <w:rsid w:val="00531129"/>
    <w:rsid w:val="00556870"/>
    <w:rsid w:val="00567D93"/>
    <w:rsid w:val="005715BF"/>
    <w:rsid w:val="00581A33"/>
    <w:rsid w:val="005B5C2F"/>
    <w:rsid w:val="005D3A20"/>
    <w:rsid w:val="005E033F"/>
    <w:rsid w:val="005F6F3D"/>
    <w:rsid w:val="00601A5F"/>
    <w:rsid w:val="00621F08"/>
    <w:rsid w:val="0062203C"/>
    <w:rsid w:val="00627B14"/>
    <w:rsid w:val="00632627"/>
    <w:rsid w:val="00635996"/>
    <w:rsid w:val="006379E6"/>
    <w:rsid w:val="00644221"/>
    <w:rsid w:val="00645E86"/>
    <w:rsid w:val="00647D7E"/>
    <w:rsid w:val="0065403B"/>
    <w:rsid w:val="006612E7"/>
    <w:rsid w:val="0066266A"/>
    <w:rsid w:val="006911C5"/>
    <w:rsid w:val="0069377E"/>
    <w:rsid w:val="00695BED"/>
    <w:rsid w:val="00696313"/>
    <w:rsid w:val="006B5B1C"/>
    <w:rsid w:val="006C73A2"/>
    <w:rsid w:val="006D1D51"/>
    <w:rsid w:val="006D2CC3"/>
    <w:rsid w:val="006E5C72"/>
    <w:rsid w:val="006F73C3"/>
    <w:rsid w:val="0072050C"/>
    <w:rsid w:val="00723C9D"/>
    <w:rsid w:val="00731EBD"/>
    <w:rsid w:val="00732168"/>
    <w:rsid w:val="00745DEB"/>
    <w:rsid w:val="007576AE"/>
    <w:rsid w:val="00757EB1"/>
    <w:rsid w:val="00766FDB"/>
    <w:rsid w:val="00767B3F"/>
    <w:rsid w:val="00773C37"/>
    <w:rsid w:val="0077560A"/>
    <w:rsid w:val="007A354A"/>
    <w:rsid w:val="007C61BB"/>
    <w:rsid w:val="007C75F2"/>
    <w:rsid w:val="00800143"/>
    <w:rsid w:val="00803353"/>
    <w:rsid w:val="00814786"/>
    <w:rsid w:val="00815F88"/>
    <w:rsid w:val="00830203"/>
    <w:rsid w:val="00840D8E"/>
    <w:rsid w:val="00844097"/>
    <w:rsid w:val="008467B6"/>
    <w:rsid w:val="00851241"/>
    <w:rsid w:val="00854AA2"/>
    <w:rsid w:val="008618A8"/>
    <w:rsid w:val="0086370C"/>
    <w:rsid w:val="00863F26"/>
    <w:rsid w:val="008833C2"/>
    <w:rsid w:val="00884533"/>
    <w:rsid w:val="008974DE"/>
    <w:rsid w:val="008B2AE1"/>
    <w:rsid w:val="008C062A"/>
    <w:rsid w:val="008C0906"/>
    <w:rsid w:val="008C4F77"/>
    <w:rsid w:val="008D1CA1"/>
    <w:rsid w:val="008D526B"/>
    <w:rsid w:val="008E01A4"/>
    <w:rsid w:val="008E714A"/>
    <w:rsid w:val="008F0E90"/>
    <w:rsid w:val="009028C2"/>
    <w:rsid w:val="00903FAC"/>
    <w:rsid w:val="0091403B"/>
    <w:rsid w:val="0092736B"/>
    <w:rsid w:val="00943237"/>
    <w:rsid w:val="00950C9E"/>
    <w:rsid w:val="0095103A"/>
    <w:rsid w:val="009526E3"/>
    <w:rsid w:val="00954882"/>
    <w:rsid w:val="00964959"/>
    <w:rsid w:val="009721AF"/>
    <w:rsid w:val="00976E6E"/>
    <w:rsid w:val="00987921"/>
    <w:rsid w:val="00995EE0"/>
    <w:rsid w:val="00997145"/>
    <w:rsid w:val="009A7727"/>
    <w:rsid w:val="009B6121"/>
    <w:rsid w:val="009B76F1"/>
    <w:rsid w:val="009E7488"/>
    <w:rsid w:val="009F3805"/>
    <w:rsid w:val="009F523C"/>
    <w:rsid w:val="00A165DC"/>
    <w:rsid w:val="00A3218C"/>
    <w:rsid w:val="00A32F80"/>
    <w:rsid w:val="00A3442A"/>
    <w:rsid w:val="00A442B2"/>
    <w:rsid w:val="00A52096"/>
    <w:rsid w:val="00A623BB"/>
    <w:rsid w:val="00A662E3"/>
    <w:rsid w:val="00A962DB"/>
    <w:rsid w:val="00AA1B55"/>
    <w:rsid w:val="00AB10A3"/>
    <w:rsid w:val="00AB1B15"/>
    <w:rsid w:val="00AB7B91"/>
    <w:rsid w:val="00AC2B52"/>
    <w:rsid w:val="00AC676D"/>
    <w:rsid w:val="00AE1580"/>
    <w:rsid w:val="00AE624E"/>
    <w:rsid w:val="00AF2BC4"/>
    <w:rsid w:val="00B0459E"/>
    <w:rsid w:val="00B104AF"/>
    <w:rsid w:val="00B116C0"/>
    <w:rsid w:val="00B17C5E"/>
    <w:rsid w:val="00B30DC4"/>
    <w:rsid w:val="00B31D8D"/>
    <w:rsid w:val="00B40D5F"/>
    <w:rsid w:val="00B420F4"/>
    <w:rsid w:val="00B43CEA"/>
    <w:rsid w:val="00B51F95"/>
    <w:rsid w:val="00B60909"/>
    <w:rsid w:val="00B63F81"/>
    <w:rsid w:val="00B71835"/>
    <w:rsid w:val="00B868A7"/>
    <w:rsid w:val="00B908E5"/>
    <w:rsid w:val="00BA691E"/>
    <w:rsid w:val="00BB0543"/>
    <w:rsid w:val="00BC3AF4"/>
    <w:rsid w:val="00BC4D75"/>
    <w:rsid w:val="00BD1BC0"/>
    <w:rsid w:val="00BD296D"/>
    <w:rsid w:val="00BD3293"/>
    <w:rsid w:val="00BD3CDD"/>
    <w:rsid w:val="00BD7530"/>
    <w:rsid w:val="00BE0CB0"/>
    <w:rsid w:val="00BF5F4A"/>
    <w:rsid w:val="00C10E05"/>
    <w:rsid w:val="00C2117C"/>
    <w:rsid w:val="00C244CC"/>
    <w:rsid w:val="00C313ED"/>
    <w:rsid w:val="00C35025"/>
    <w:rsid w:val="00C36416"/>
    <w:rsid w:val="00C3793D"/>
    <w:rsid w:val="00C432DE"/>
    <w:rsid w:val="00C44B86"/>
    <w:rsid w:val="00C50E69"/>
    <w:rsid w:val="00C525A9"/>
    <w:rsid w:val="00C531C4"/>
    <w:rsid w:val="00C55CD7"/>
    <w:rsid w:val="00C64195"/>
    <w:rsid w:val="00C6629F"/>
    <w:rsid w:val="00C71B4B"/>
    <w:rsid w:val="00C71E92"/>
    <w:rsid w:val="00C8384B"/>
    <w:rsid w:val="00C9460F"/>
    <w:rsid w:val="00C97458"/>
    <w:rsid w:val="00CC2040"/>
    <w:rsid w:val="00CD429C"/>
    <w:rsid w:val="00CE4D3A"/>
    <w:rsid w:val="00CF0881"/>
    <w:rsid w:val="00CF6239"/>
    <w:rsid w:val="00D01CB0"/>
    <w:rsid w:val="00D06D06"/>
    <w:rsid w:val="00D06F6D"/>
    <w:rsid w:val="00D119BB"/>
    <w:rsid w:val="00D16745"/>
    <w:rsid w:val="00D20BF3"/>
    <w:rsid w:val="00D22E99"/>
    <w:rsid w:val="00D24E81"/>
    <w:rsid w:val="00D3202E"/>
    <w:rsid w:val="00D52FAE"/>
    <w:rsid w:val="00D55208"/>
    <w:rsid w:val="00D564F8"/>
    <w:rsid w:val="00D57BE6"/>
    <w:rsid w:val="00D72E58"/>
    <w:rsid w:val="00D75E46"/>
    <w:rsid w:val="00D760B9"/>
    <w:rsid w:val="00D81371"/>
    <w:rsid w:val="00D82AC2"/>
    <w:rsid w:val="00D9626F"/>
    <w:rsid w:val="00DA3879"/>
    <w:rsid w:val="00DA4313"/>
    <w:rsid w:val="00DA69B9"/>
    <w:rsid w:val="00DB33F1"/>
    <w:rsid w:val="00DB7952"/>
    <w:rsid w:val="00DB7E7D"/>
    <w:rsid w:val="00DC0FA8"/>
    <w:rsid w:val="00DD0400"/>
    <w:rsid w:val="00DD378A"/>
    <w:rsid w:val="00DD7875"/>
    <w:rsid w:val="00DE266A"/>
    <w:rsid w:val="00DE6107"/>
    <w:rsid w:val="00DE7E32"/>
    <w:rsid w:val="00DF1AA5"/>
    <w:rsid w:val="00DF1C56"/>
    <w:rsid w:val="00DF57C9"/>
    <w:rsid w:val="00DF5F47"/>
    <w:rsid w:val="00E044F5"/>
    <w:rsid w:val="00E16345"/>
    <w:rsid w:val="00E1777C"/>
    <w:rsid w:val="00E22F74"/>
    <w:rsid w:val="00E23445"/>
    <w:rsid w:val="00E400E1"/>
    <w:rsid w:val="00E40946"/>
    <w:rsid w:val="00E41AD9"/>
    <w:rsid w:val="00E42EBB"/>
    <w:rsid w:val="00E43E63"/>
    <w:rsid w:val="00E4592E"/>
    <w:rsid w:val="00E53298"/>
    <w:rsid w:val="00E549F3"/>
    <w:rsid w:val="00E63D06"/>
    <w:rsid w:val="00E6427C"/>
    <w:rsid w:val="00E75D4D"/>
    <w:rsid w:val="00E76009"/>
    <w:rsid w:val="00E81FE5"/>
    <w:rsid w:val="00E92119"/>
    <w:rsid w:val="00EA563F"/>
    <w:rsid w:val="00EA63E3"/>
    <w:rsid w:val="00EA6994"/>
    <w:rsid w:val="00EB331A"/>
    <w:rsid w:val="00EB534B"/>
    <w:rsid w:val="00EC41AB"/>
    <w:rsid w:val="00EC75F8"/>
    <w:rsid w:val="00EE0BC8"/>
    <w:rsid w:val="00EE48FA"/>
    <w:rsid w:val="00EF2573"/>
    <w:rsid w:val="00EF5B12"/>
    <w:rsid w:val="00F021C0"/>
    <w:rsid w:val="00F11895"/>
    <w:rsid w:val="00F16548"/>
    <w:rsid w:val="00F16BFC"/>
    <w:rsid w:val="00F17483"/>
    <w:rsid w:val="00F32ACE"/>
    <w:rsid w:val="00F42043"/>
    <w:rsid w:val="00F47CE6"/>
    <w:rsid w:val="00F513CC"/>
    <w:rsid w:val="00F703A6"/>
    <w:rsid w:val="00F85A47"/>
    <w:rsid w:val="00F97E69"/>
    <w:rsid w:val="00FA3CFA"/>
    <w:rsid w:val="00FA5D53"/>
    <w:rsid w:val="00FB4C53"/>
    <w:rsid w:val="00FB53E0"/>
    <w:rsid w:val="00FC6141"/>
    <w:rsid w:val="00FD1937"/>
    <w:rsid w:val="00FD4B41"/>
    <w:rsid w:val="00FD566A"/>
    <w:rsid w:val="00FE2292"/>
    <w:rsid w:val="00FF6032"/>
    <w:rsid w:val="00FF75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BB015"/>
  <w15:chartTrackingRefBased/>
  <w15:docId w15:val="{781E44E9-9126-4F32-BDAA-9DD73FBBF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2A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2A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2A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2A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2A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2A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2A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2A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2A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2A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2A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2A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2A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2A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2A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2A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2A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2ACE"/>
    <w:rPr>
      <w:rFonts w:eastAsiaTheme="majorEastAsia" w:cstheme="majorBidi"/>
      <w:color w:val="272727" w:themeColor="text1" w:themeTint="D8"/>
    </w:rPr>
  </w:style>
  <w:style w:type="paragraph" w:styleId="Title">
    <w:name w:val="Title"/>
    <w:basedOn w:val="Normal"/>
    <w:next w:val="Normal"/>
    <w:link w:val="TitleChar"/>
    <w:uiPriority w:val="10"/>
    <w:qFormat/>
    <w:rsid w:val="00F32A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2A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2A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2A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2ACE"/>
    <w:pPr>
      <w:spacing w:before="160"/>
      <w:jc w:val="center"/>
    </w:pPr>
    <w:rPr>
      <w:i/>
      <w:iCs/>
      <w:color w:val="404040" w:themeColor="text1" w:themeTint="BF"/>
    </w:rPr>
  </w:style>
  <w:style w:type="character" w:customStyle="1" w:styleId="QuoteChar">
    <w:name w:val="Quote Char"/>
    <w:basedOn w:val="DefaultParagraphFont"/>
    <w:link w:val="Quote"/>
    <w:uiPriority w:val="29"/>
    <w:rsid w:val="00F32ACE"/>
    <w:rPr>
      <w:i/>
      <w:iCs/>
      <w:color w:val="404040" w:themeColor="text1" w:themeTint="BF"/>
    </w:rPr>
  </w:style>
  <w:style w:type="paragraph" w:styleId="ListParagraph">
    <w:name w:val="List Paragraph"/>
    <w:basedOn w:val="Normal"/>
    <w:uiPriority w:val="34"/>
    <w:qFormat/>
    <w:rsid w:val="00F32ACE"/>
    <w:pPr>
      <w:ind w:left="720"/>
      <w:contextualSpacing/>
    </w:pPr>
  </w:style>
  <w:style w:type="character" w:styleId="IntenseEmphasis">
    <w:name w:val="Intense Emphasis"/>
    <w:basedOn w:val="DefaultParagraphFont"/>
    <w:uiPriority w:val="21"/>
    <w:qFormat/>
    <w:rsid w:val="00F32ACE"/>
    <w:rPr>
      <w:i/>
      <w:iCs/>
      <w:color w:val="0F4761" w:themeColor="accent1" w:themeShade="BF"/>
    </w:rPr>
  </w:style>
  <w:style w:type="paragraph" w:styleId="IntenseQuote">
    <w:name w:val="Intense Quote"/>
    <w:basedOn w:val="Normal"/>
    <w:next w:val="Normal"/>
    <w:link w:val="IntenseQuoteChar"/>
    <w:uiPriority w:val="30"/>
    <w:qFormat/>
    <w:rsid w:val="00F32A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2ACE"/>
    <w:rPr>
      <w:i/>
      <w:iCs/>
      <w:color w:val="0F4761" w:themeColor="accent1" w:themeShade="BF"/>
    </w:rPr>
  </w:style>
  <w:style w:type="character" w:styleId="IntenseReference">
    <w:name w:val="Intense Reference"/>
    <w:basedOn w:val="DefaultParagraphFont"/>
    <w:uiPriority w:val="32"/>
    <w:qFormat/>
    <w:rsid w:val="00F32ACE"/>
    <w:rPr>
      <w:b/>
      <w:bCs/>
      <w:smallCaps/>
      <w:color w:val="0F4761" w:themeColor="accent1" w:themeShade="BF"/>
      <w:spacing w:val="5"/>
    </w:rPr>
  </w:style>
  <w:style w:type="paragraph" w:styleId="NormalWeb">
    <w:name w:val="Normal (Web)"/>
    <w:basedOn w:val="Normal"/>
    <w:uiPriority w:val="99"/>
    <w:semiHidden/>
    <w:unhideWhenUsed/>
    <w:rsid w:val="00773C3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B31D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D8D"/>
  </w:style>
  <w:style w:type="paragraph" w:styleId="Footer">
    <w:name w:val="footer"/>
    <w:basedOn w:val="Normal"/>
    <w:link w:val="FooterChar"/>
    <w:uiPriority w:val="99"/>
    <w:unhideWhenUsed/>
    <w:rsid w:val="00B31D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D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99975367-d1f2-455d-8bde-2724906510f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0CFB4A0EF60746AF93F7BAFACB0B51" ma:contentTypeVersion="19" ma:contentTypeDescription="Create a new document." ma:contentTypeScope="" ma:versionID="a89b56a146f88c412827cd756c950cb8">
  <xsd:schema xmlns:xsd="http://www.w3.org/2001/XMLSchema" xmlns:xs="http://www.w3.org/2001/XMLSchema" xmlns:p="http://schemas.microsoft.com/office/2006/metadata/properties" xmlns:ns1="http://schemas.microsoft.com/sharepoint/v3" xmlns:ns3="99975367-d1f2-455d-8bde-2724906510fd" xmlns:ns4="8a6b3330-0aee-4a67-9f6f-d4f89fa0f253" targetNamespace="http://schemas.microsoft.com/office/2006/metadata/properties" ma:root="true" ma:fieldsID="acb7c2575bdf70e0ef1bf8a572bcbde8" ns1:_="" ns3:_="" ns4:_="">
    <xsd:import namespace="http://schemas.microsoft.com/sharepoint/v3"/>
    <xsd:import namespace="99975367-d1f2-455d-8bde-2724906510fd"/>
    <xsd:import namespace="8a6b3330-0aee-4a67-9f6f-d4f89fa0f25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975367-d1f2-455d-8bde-2724906510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6b3330-0aee-4a67-9f6f-d4f89fa0f2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B42DA4-25F3-463E-87E4-8EDB9BEAF8B1}">
  <ds:schemaRefs>
    <ds:schemaRef ds:uri="http://schemas.microsoft.com/office/2006/metadata/properties"/>
    <ds:schemaRef ds:uri="http://schemas.microsoft.com/office/infopath/2007/PartnerControls"/>
    <ds:schemaRef ds:uri="http://schemas.microsoft.com/sharepoint/v3"/>
    <ds:schemaRef ds:uri="99975367-d1f2-455d-8bde-2724906510fd"/>
  </ds:schemaRefs>
</ds:datastoreItem>
</file>

<file path=customXml/itemProps2.xml><?xml version="1.0" encoding="utf-8"?>
<ds:datastoreItem xmlns:ds="http://schemas.openxmlformats.org/officeDocument/2006/customXml" ds:itemID="{2098576F-B302-45E7-B91D-20144A335E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975367-d1f2-455d-8bde-2724906510fd"/>
    <ds:schemaRef ds:uri="8a6b3330-0aee-4a67-9f6f-d4f89fa0f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7555AE-1C2D-4E46-B0CB-3282929C89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3850</Words>
  <Characters>20872</Characters>
  <Application>Microsoft Office Word</Application>
  <DocSecurity>0</DocSecurity>
  <Lines>298</Lines>
  <Paragraphs>35</Paragraphs>
  <ScaleCrop>false</ScaleCrop>
  <HeadingPairs>
    <vt:vector size="2" baseType="variant">
      <vt:variant>
        <vt:lpstr>Title</vt:lpstr>
      </vt:variant>
      <vt:variant>
        <vt:i4>1</vt:i4>
      </vt:variant>
    </vt:vector>
  </HeadingPairs>
  <TitlesOfParts>
    <vt:vector size="1" baseType="lpstr">
      <vt:lpstr/>
    </vt:vector>
  </TitlesOfParts>
  <Company>Falmouth University</Company>
  <LinksUpToDate>false</LinksUpToDate>
  <CharactersWithSpaces>24687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Howard</dc:creator>
  <cp:keywords/>
  <dc:description/>
  <cp:lastModifiedBy>Nicola Bond</cp:lastModifiedBy>
  <cp:revision>7</cp:revision>
  <dcterms:created xsi:type="dcterms:W3CDTF">2025-10-11T15:39:00Z</dcterms:created>
  <dcterms:modified xsi:type="dcterms:W3CDTF">2025-11-10T14:05:00Z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44e54513,1d654362,7a9bb273</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644bab43,1da3df8a,3387dd4c</vt:lpwstr>
  </property>
  <property fmtid="{D5CDD505-2E9C-101B-9397-08002B2CF9AE}" pid="6" name="ClassificationContentMarkingFooterFontProps">
    <vt:lpwstr>#ff8c00,11,Calibri</vt:lpwstr>
  </property>
  <property fmtid="{D5CDD505-2E9C-101B-9397-08002B2CF9AE}" pid="7" name="ClassificationContentMarkingFooterText">
    <vt:lpwstr>RESTRICTED</vt:lpwstr>
  </property>
  <property fmtid="{D5CDD505-2E9C-101B-9397-08002B2CF9AE}" pid="8" name="MSIP_Label_57c33bae-76e0-44b3-baa3-351f99b93dbd_Enabled">
    <vt:lpwstr>true</vt:lpwstr>
  </property>
  <property fmtid="{D5CDD505-2E9C-101B-9397-08002B2CF9AE}" pid="9" name="MSIP_Label_57c33bae-76e0-44b3-baa3-351f99b93dbd_SetDate">
    <vt:lpwstr>2025-09-04T16:06:16Z</vt:lpwstr>
  </property>
  <property fmtid="{D5CDD505-2E9C-101B-9397-08002B2CF9AE}" pid="10" name="MSIP_Label_57c33bae-76e0-44b3-baa3-351f99b93dbd_Method">
    <vt:lpwstr>Standard</vt:lpwstr>
  </property>
  <property fmtid="{D5CDD505-2E9C-101B-9397-08002B2CF9AE}" pid="11" name="MSIP_Label_57c33bae-76e0-44b3-baa3-351f99b93dbd_Name">
    <vt:lpwstr>Restricted</vt:lpwstr>
  </property>
  <property fmtid="{D5CDD505-2E9C-101B-9397-08002B2CF9AE}" pid="12" name="MSIP_Label_57c33bae-76e0-44b3-baa3-351f99b93dbd_SiteId">
    <vt:lpwstr>550beeb3-6a3d-4646-a111-f89d0177792e</vt:lpwstr>
  </property>
  <property fmtid="{D5CDD505-2E9C-101B-9397-08002B2CF9AE}" pid="13" name="MSIP_Label_57c33bae-76e0-44b3-baa3-351f99b93dbd_ActionId">
    <vt:lpwstr>aa6f9212-e7ef-402a-aec5-8f0aac740eef</vt:lpwstr>
  </property>
  <property fmtid="{D5CDD505-2E9C-101B-9397-08002B2CF9AE}" pid="14" name="MSIP_Label_57c33bae-76e0-44b3-baa3-351f99b93dbd_ContentBits">
    <vt:lpwstr>3</vt:lpwstr>
  </property>
  <property fmtid="{D5CDD505-2E9C-101B-9397-08002B2CF9AE}" pid="15" name="MSIP_Label_57c33bae-76e0-44b3-baa3-351f99b93dbd_Tag">
    <vt:lpwstr>10, 3, 0, 1</vt:lpwstr>
  </property>
  <property fmtid="{D5CDD505-2E9C-101B-9397-08002B2CF9AE}" pid="16" name="ContentTypeId">
    <vt:lpwstr>0x010100E80CFB4A0EF60746AF93F7BAFACB0B51</vt:lpwstr>
  </property>
</Properties>
</file>